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DF7CFF">
        <w:rPr>
          <w:rFonts w:ascii="Arial" w:hAnsi="Arial" w:cs="Calibri"/>
          <w:b/>
          <w:color w:val="0070C0"/>
          <w:spacing w:val="-1"/>
          <w:sz w:val="36"/>
          <w:szCs w:val="36"/>
        </w:rPr>
        <w:t>268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DF7CFF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9 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gennaio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4D2FD1" w:rsidRDefault="000E5D08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4D2FD1" w:rsidRDefault="004D2FD1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350B4">
        <w:rPr>
          <w:rFonts w:ascii="Arial" w:hAnsi="Arial" w:cs="Arial"/>
          <w:b/>
          <w:sz w:val="40"/>
          <w:szCs w:val="40"/>
          <w:u w:val="single"/>
        </w:rPr>
        <w:t>Eccellenza</w:t>
      </w:r>
    </w:p>
    <w:p w:rsidR="00D416AB" w:rsidRDefault="00D416AB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Girone A</w:t>
      </w:r>
    </w:p>
    <w:p w:rsidR="00D416AB" w:rsidRDefault="00990D87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Enna</w:t>
      </w:r>
      <w:r w:rsidR="002635A8">
        <w:rPr>
          <w:rFonts w:ascii="Arial" w:hAnsi="Arial" w:cs="Arial"/>
          <w:b/>
          <w:bCs/>
        </w:rPr>
        <w:t xml:space="preserve"> Calcio</w:t>
      </w:r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Unitas</w:t>
      </w:r>
      <w:proofErr w:type="spellEnd"/>
      <w:r>
        <w:rPr>
          <w:rFonts w:ascii="Arial" w:hAnsi="Arial" w:cs="Arial"/>
          <w:b/>
          <w:bCs/>
        </w:rPr>
        <w:t xml:space="preserve"> Sciacca</w:t>
      </w:r>
      <w:r w:rsidR="002635A8">
        <w:rPr>
          <w:rFonts w:ascii="Arial" w:hAnsi="Arial" w:cs="Arial"/>
          <w:b/>
          <w:bCs/>
        </w:rPr>
        <w:t xml:space="preserve"> Calcio</w:t>
      </w:r>
      <w:r>
        <w:rPr>
          <w:rFonts w:ascii="Arial" w:hAnsi="Arial" w:cs="Arial"/>
          <w:b/>
          <w:bCs/>
        </w:rPr>
        <w:t xml:space="preserve"> del 30.01.2022 ore 15.00</w:t>
      </w:r>
    </w:p>
    <w:p w:rsidR="00A403D9" w:rsidRDefault="00A403D9" w:rsidP="00F86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gara viene rinviata a Mercoledì 2.02.2022 ore 15.00 ai sensi di quanto disposto dalla circolare pubblicata sul C.U. N. 260 del 26 gennaio 2022</w:t>
      </w:r>
    </w:p>
    <w:p w:rsidR="009748B7" w:rsidRDefault="009748B7" w:rsidP="00C63A6D">
      <w:pPr>
        <w:jc w:val="both"/>
        <w:rPr>
          <w:rFonts w:ascii="Arial" w:hAnsi="Arial" w:cs="Arial"/>
          <w:b/>
          <w:bCs/>
        </w:rPr>
      </w:pPr>
      <w:r w:rsidRPr="00D42EC3">
        <w:rPr>
          <w:rFonts w:ascii="Arial" w:hAnsi="Arial" w:cs="Arial"/>
          <w:b/>
          <w:bCs/>
        </w:rPr>
        <w:t>Don Carlo Misilmeri/</w:t>
      </w:r>
      <w:r w:rsidR="007436D4" w:rsidRPr="00D42EC3">
        <w:rPr>
          <w:rFonts w:ascii="Arial" w:hAnsi="Arial" w:cs="Arial"/>
          <w:b/>
          <w:bCs/>
        </w:rPr>
        <w:t>Monreale Calcio del 30.01.2022 ore 15.00</w:t>
      </w:r>
    </w:p>
    <w:p w:rsidR="00E17FE3" w:rsidRDefault="00E17FE3" w:rsidP="00FB1E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a gara viene rinviata a Mercoledì 2.02.2022 ore 15.00 ai sensi di quanto disposto dalla circolare pubblicata sul C.U. N. 260 del 26 gennaio 2022</w:t>
      </w:r>
    </w:p>
    <w:p w:rsidR="009748B7" w:rsidRDefault="009748B7" w:rsidP="00C63A6D">
      <w:pPr>
        <w:jc w:val="both"/>
        <w:rPr>
          <w:rFonts w:ascii="Arial" w:hAnsi="Arial" w:cs="Arial"/>
          <w:b/>
          <w:bCs/>
        </w:rPr>
      </w:pPr>
    </w:p>
    <w:p w:rsidR="00A162A8" w:rsidRDefault="00CA5F49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DF7CFF">
        <w:rPr>
          <w:rFonts w:ascii="Arial" w:hAnsi="Arial" w:cs="Arial"/>
          <w:b/>
          <w:bCs/>
        </w:rPr>
        <w:t>B</w:t>
      </w:r>
    </w:p>
    <w:p w:rsidR="004F4BD9" w:rsidRDefault="004F4BD9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Città di Taormina/</w:t>
      </w:r>
      <w:proofErr w:type="spellStart"/>
      <w:r>
        <w:rPr>
          <w:rFonts w:ascii="Arial" w:hAnsi="Arial" w:cs="Arial"/>
          <w:b/>
          <w:bCs/>
        </w:rPr>
        <w:t>Fc</w:t>
      </w:r>
      <w:proofErr w:type="spellEnd"/>
      <w:r>
        <w:rPr>
          <w:rFonts w:ascii="Arial" w:hAnsi="Arial" w:cs="Arial"/>
          <w:b/>
          <w:bCs/>
        </w:rPr>
        <w:t xml:space="preserve"> Leonzio 1909</w:t>
      </w:r>
      <w:r w:rsidR="00DC05AC">
        <w:rPr>
          <w:rFonts w:ascii="Arial" w:hAnsi="Arial" w:cs="Arial"/>
          <w:b/>
          <w:bCs/>
        </w:rPr>
        <w:t xml:space="preserve"> del 30.01.2022 ore 15.00</w:t>
      </w:r>
    </w:p>
    <w:p w:rsidR="000D4174" w:rsidRDefault="000D4174" w:rsidP="00220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viene rinviata a </w:t>
      </w:r>
      <w:r w:rsidR="006732A1">
        <w:rPr>
          <w:rFonts w:ascii="Arial" w:hAnsi="Arial" w:cs="Arial"/>
        </w:rPr>
        <w:t>data da destinarsi</w:t>
      </w:r>
      <w:r w:rsidR="00E853D1">
        <w:rPr>
          <w:rFonts w:ascii="Arial" w:hAnsi="Arial" w:cs="Arial"/>
        </w:rPr>
        <w:t>, i</w:t>
      </w:r>
      <w:r w:rsidR="00E92ACC">
        <w:rPr>
          <w:rFonts w:ascii="Arial" w:hAnsi="Arial" w:cs="Arial"/>
        </w:rPr>
        <w:t xml:space="preserve">n quanto mercoledì 2.02.2022 la Società </w:t>
      </w:r>
      <w:r w:rsidR="00E853D1">
        <w:rPr>
          <w:rFonts w:ascii="Arial" w:hAnsi="Arial" w:cs="Arial"/>
        </w:rPr>
        <w:t>Città di Taormina</w:t>
      </w:r>
      <w:r w:rsidR="007F57AD">
        <w:rPr>
          <w:rFonts w:ascii="Arial" w:hAnsi="Arial" w:cs="Arial"/>
        </w:rPr>
        <w:t xml:space="preserve"> </w:t>
      </w:r>
      <w:proofErr w:type="spellStart"/>
      <w:r w:rsidR="007F57AD">
        <w:rPr>
          <w:rFonts w:ascii="Arial" w:hAnsi="Arial" w:cs="Arial"/>
        </w:rPr>
        <w:t>e’</w:t>
      </w:r>
      <w:proofErr w:type="spellEnd"/>
      <w:r w:rsidR="007F57AD">
        <w:rPr>
          <w:rFonts w:ascii="Arial" w:hAnsi="Arial" w:cs="Arial"/>
        </w:rPr>
        <w:t xml:space="preserve"> impegnata in gara di Coppa</w:t>
      </w:r>
      <w:r w:rsidR="00F77484">
        <w:rPr>
          <w:rFonts w:ascii="Arial" w:hAnsi="Arial" w:cs="Arial"/>
        </w:rPr>
        <w:t xml:space="preserve"> Italia,</w:t>
      </w:r>
      <w:r w:rsidR="007F5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sensi di quanto disposto dalla circolare pubblicata sul C.U. N. 260 del 26 gennaio 2022</w:t>
      </w:r>
    </w:p>
    <w:p w:rsidR="00CA5F49" w:rsidRPr="00AD5277" w:rsidRDefault="00DF7CFF" w:rsidP="00C63A6D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Nebros</w:t>
      </w:r>
      <w:proofErr w:type="spellEnd"/>
      <w:r w:rsidR="00EA6860">
        <w:rPr>
          <w:rFonts w:ascii="Arial" w:hAnsi="Arial" w:cs="Arial"/>
          <w:b/>
          <w:bCs/>
        </w:rPr>
        <w:t>/1946 Igea</w:t>
      </w:r>
      <w:r w:rsidR="00CA178E">
        <w:rPr>
          <w:rFonts w:ascii="Arial" w:hAnsi="Arial" w:cs="Arial"/>
          <w:b/>
          <w:bCs/>
        </w:rPr>
        <w:t xml:space="preserve"> del </w:t>
      </w:r>
      <w:r w:rsidR="00EA6860">
        <w:rPr>
          <w:rFonts w:ascii="Arial" w:hAnsi="Arial" w:cs="Arial"/>
          <w:b/>
          <w:bCs/>
        </w:rPr>
        <w:t>30.01.</w:t>
      </w:r>
      <w:r w:rsidR="00444DCE">
        <w:rPr>
          <w:rFonts w:ascii="Arial" w:hAnsi="Arial" w:cs="Arial"/>
          <w:b/>
          <w:bCs/>
        </w:rPr>
        <w:t>2022 ore 15.00</w:t>
      </w:r>
    </w:p>
    <w:p w:rsidR="004D2FD1" w:rsidRDefault="009616CA" w:rsidP="00CD5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gara viene rinviata a M</w:t>
      </w:r>
      <w:r w:rsidR="00444DCE">
        <w:rPr>
          <w:rFonts w:ascii="Arial" w:hAnsi="Arial" w:cs="Arial"/>
        </w:rPr>
        <w:t xml:space="preserve">ercoledì </w:t>
      </w:r>
      <w:r w:rsidR="000953A8">
        <w:rPr>
          <w:rFonts w:ascii="Arial" w:hAnsi="Arial" w:cs="Arial"/>
        </w:rPr>
        <w:t>2.02.2</w:t>
      </w:r>
      <w:r w:rsidR="007C2FBB">
        <w:rPr>
          <w:rFonts w:ascii="Arial" w:hAnsi="Arial" w:cs="Arial"/>
        </w:rPr>
        <w:t>022 ore 15.00</w:t>
      </w:r>
      <w:r>
        <w:rPr>
          <w:rFonts w:ascii="Arial" w:hAnsi="Arial" w:cs="Arial"/>
        </w:rPr>
        <w:t xml:space="preserve"> ai sensi di quanto disposto dalla circolare pubblicata sul C.U. N. </w:t>
      </w:r>
      <w:r w:rsidR="008D4E86">
        <w:rPr>
          <w:rFonts w:ascii="Arial" w:hAnsi="Arial" w:cs="Arial"/>
        </w:rPr>
        <w:t>260 del 26 gennaio 2022</w:t>
      </w:r>
    </w:p>
    <w:p w:rsidR="00CC6B67" w:rsidRDefault="00CC6B67" w:rsidP="00220A4F">
      <w:pPr>
        <w:rPr>
          <w:rFonts w:ascii="Arial" w:hAnsi="Arial" w:cs="Arial"/>
          <w:b/>
          <w:sz w:val="40"/>
          <w:szCs w:val="40"/>
          <w:u w:val="single"/>
        </w:rPr>
      </w:pPr>
    </w:p>
    <w:p w:rsidR="006B33E3" w:rsidRDefault="006B33E3" w:rsidP="00220A4F">
      <w:pPr>
        <w:rPr>
          <w:rFonts w:ascii="Arial" w:hAnsi="Arial" w:cs="Arial"/>
          <w:b/>
          <w:sz w:val="40"/>
          <w:szCs w:val="40"/>
          <w:u w:val="single"/>
        </w:rPr>
      </w:pPr>
    </w:p>
    <w:p w:rsidR="006B33E3" w:rsidRDefault="006B33E3" w:rsidP="00220A4F">
      <w:pPr>
        <w:rPr>
          <w:rFonts w:ascii="Arial" w:hAnsi="Arial" w:cs="Arial"/>
          <w:b/>
          <w:sz w:val="40"/>
          <w:szCs w:val="40"/>
          <w:u w:val="single"/>
        </w:rPr>
      </w:pPr>
    </w:p>
    <w:p w:rsidR="00CC6B67" w:rsidRPr="00D350B4" w:rsidRDefault="00CC6B67" w:rsidP="00220A4F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>
        <w:rPr>
          <w:rFonts w:ascii="Arial" w:hAnsi="Arial" w:cs="Arial"/>
          <w:b/>
          <w:sz w:val="40"/>
          <w:szCs w:val="40"/>
          <w:u w:val="single"/>
        </w:rPr>
        <w:t xml:space="preserve"> Promozione </w:t>
      </w:r>
    </w:p>
    <w:p w:rsidR="00F27180" w:rsidRDefault="00402D07" w:rsidP="00CD588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Girone</w:t>
      </w:r>
      <w:r w:rsidR="00CC6B67">
        <w:rPr>
          <w:rFonts w:ascii="Arial" w:hAnsi="Arial" w:cs="Arial"/>
          <w:b/>
          <w:bCs/>
        </w:rPr>
        <w:t xml:space="preserve"> B</w:t>
      </w:r>
    </w:p>
    <w:p w:rsidR="00690366" w:rsidRPr="00690366" w:rsidRDefault="00690366" w:rsidP="00CD5881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Roccaaquedolcese</w:t>
      </w:r>
      <w:proofErr w:type="spellEnd"/>
      <w:r>
        <w:rPr>
          <w:rFonts w:ascii="Arial" w:hAnsi="Arial" w:cs="Arial"/>
          <w:b/>
          <w:bCs/>
        </w:rPr>
        <w:t>/Santangiolese del 30.01.2022 ore 15.00</w:t>
      </w:r>
    </w:p>
    <w:p w:rsidR="00096EFB" w:rsidRDefault="00096EFB" w:rsidP="00220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viene rinviata a </w:t>
      </w:r>
      <w:r w:rsidR="00690366">
        <w:rPr>
          <w:rFonts w:ascii="Arial" w:hAnsi="Arial" w:cs="Arial"/>
        </w:rPr>
        <w:t>Giovedì</w:t>
      </w:r>
      <w:r>
        <w:rPr>
          <w:rFonts w:ascii="Arial" w:hAnsi="Arial" w:cs="Arial"/>
        </w:rPr>
        <w:t xml:space="preserve"> </w:t>
      </w:r>
      <w:r w:rsidR="00690366">
        <w:rPr>
          <w:rFonts w:ascii="Arial" w:hAnsi="Arial" w:cs="Arial"/>
        </w:rPr>
        <w:t>3</w:t>
      </w:r>
      <w:r>
        <w:rPr>
          <w:rFonts w:ascii="Arial" w:hAnsi="Arial" w:cs="Arial"/>
        </w:rPr>
        <w:t>.02.2022 ore 15.00 ai sensi di quanto disposto dalla circolare pubblicata sul C.U. N. 260 del 26 gennaio 2022</w:t>
      </w: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8F65D1">
        <w:rPr>
          <w:rFonts w:ascii="Arial" w:hAnsi="Arial" w:cs="Arial"/>
          <w:b/>
          <w:sz w:val="20"/>
          <w:szCs w:val="20"/>
        </w:rPr>
        <w:t>2</w:t>
      </w:r>
      <w:r w:rsidR="00293012">
        <w:rPr>
          <w:rFonts w:ascii="Arial" w:hAnsi="Arial" w:cs="Arial"/>
          <w:b/>
          <w:sz w:val="20"/>
          <w:szCs w:val="20"/>
        </w:rPr>
        <w:t xml:space="preserve">9 </w:t>
      </w:r>
      <w:r w:rsidR="008F65D1">
        <w:rPr>
          <w:rFonts w:ascii="Arial" w:hAnsi="Arial" w:cs="Arial"/>
          <w:b/>
          <w:sz w:val="20"/>
          <w:szCs w:val="20"/>
        </w:rPr>
        <w:t xml:space="preserve">gennaio </w:t>
      </w:r>
      <w:r w:rsidR="004D2FD1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</w:t>
      </w:r>
      <w:r w:rsidR="008F65D1">
        <w:rPr>
          <w:rFonts w:ascii="Arial" w:hAnsi="Arial" w:cs="Arial"/>
          <w:b/>
          <w:sz w:val="20"/>
          <w:szCs w:val="20"/>
        </w:rPr>
        <w:t>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E21CF8">
      <w:rPr>
        <w:rFonts w:cs="Browallia New"/>
        <w:b/>
        <w:sz w:val="18"/>
        <w:szCs w:val="18"/>
      </w:rPr>
      <w:t>2</w:t>
    </w:r>
    <w:r w:rsidR="000953A8">
      <w:rPr>
        <w:rFonts w:cs="Browallia New"/>
        <w:b/>
        <w:sz w:val="18"/>
        <w:szCs w:val="18"/>
      </w:rPr>
      <w:t xml:space="preserve">68 </w:t>
    </w:r>
    <w:r w:rsidR="00B21E52">
      <w:rPr>
        <w:rFonts w:cs="Browallia New"/>
        <w:b/>
        <w:sz w:val="18"/>
        <w:szCs w:val="18"/>
      </w:rPr>
      <w:t>d</w:t>
    </w:r>
    <w:r w:rsidR="009850C9">
      <w:rPr>
        <w:rFonts w:cs="Browallia New"/>
        <w:b/>
        <w:sz w:val="18"/>
        <w:szCs w:val="18"/>
      </w:rPr>
      <w:t>el</w:t>
    </w:r>
    <w:r w:rsidR="00C54D99">
      <w:rPr>
        <w:rFonts w:cs="Browallia New"/>
        <w:b/>
        <w:sz w:val="18"/>
        <w:szCs w:val="18"/>
      </w:rPr>
      <w:t xml:space="preserve"> </w:t>
    </w:r>
    <w:r w:rsidR="000953A8">
      <w:rPr>
        <w:rFonts w:cs="Browallia New"/>
        <w:b/>
        <w:sz w:val="18"/>
        <w:szCs w:val="18"/>
      </w:rPr>
      <w:t>29</w:t>
    </w:r>
    <w:r w:rsidR="00B21E52">
      <w:rPr>
        <w:rFonts w:cs="Browallia New"/>
        <w:b/>
        <w:sz w:val="18"/>
        <w:szCs w:val="18"/>
      </w:rPr>
      <w:t xml:space="preserve"> gennaio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B1A"/>
    <w:rsid w:val="0016523A"/>
    <w:rsid w:val="00170C82"/>
    <w:rsid w:val="001738AF"/>
    <w:rsid w:val="00176FC9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90A00"/>
    <w:rsid w:val="00293012"/>
    <w:rsid w:val="00297D87"/>
    <w:rsid w:val="002A7862"/>
    <w:rsid w:val="002B31B2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5320"/>
    <w:rsid w:val="003B7015"/>
    <w:rsid w:val="003E6C26"/>
    <w:rsid w:val="00402D07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52E9E"/>
    <w:rsid w:val="00455918"/>
    <w:rsid w:val="00456821"/>
    <w:rsid w:val="00470A21"/>
    <w:rsid w:val="004877E3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90366"/>
    <w:rsid w:val="00694280"/>
    <w:rsid w:val="00696F71"/>
    <w:rsid w:val="006972D1"/>
    <w:rsid w:val="006A2A6D"/>
    <w:rsid w:val="006B33E3"/>
    <w:rsid w:val="006C3914"/>
    <w:rsid w:val="006D66E9"/>
    <w:rsid w:val="006F1E73"/>
    <w:rsid w:val="00700006"/>
    <w:rsid w:val="00733750"/>
    <w:rsid w:val="00733F84"/>
    <w:rsid w:val="007436D4"/>
    <w:rsid w:val="007447AD"/>
    <w:rsid w:val="00790287"/>
    <w:rsid w:val="00790A3F"/>
    <w:rsid w:val="00794B5C"/>
    <w:rsid w:val="00796CB1"/>
    <w:rsid w:val="007B4845"/>
    <w:rsid w:val="007B6D53"/>
    <w:rsid w:val="007C0783"/>
    <w:rsid w:val="007C2733"/>
    <w:rsid w:val="007C2FBB"/>
    <w:rsid w:val="007D40C9"/>
    <w:rsid w:val="007D716E"/>
    <w:rsid w:val="007E012F"/>
    <w:rsid w:val="007F57AD"/>
    <w:rsid w:val="00802417"/>
    <w:rsid w:val="00812736"/>
    <w:rsid w:val="00817BFA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D4E86"/>
    <w:rsid w:val="008E5395"/>
    <w:rsid w:val="008E5A30"/>
    <w:rsid w:val="008F0621"/>
    <w:rsid w:val="008F5E21"/>
    <w:rsid w:val="008F65D1"/>
    <w:rsid w:val="00903307"/>
    <w:rsid w:val="00915379"/>
    <w:rsid w:val="00922213"/>
    <w:rsid w:val="00950AC5"/>
    <w:rsid w:val="009572E3"/>
    <w:rsid w:val="009616CA"/>
    <w:rsid w:val="009624B4"/>
    <w:rsid w:val="00970876"/>
    <w:rsid w:val="009748B7"/>
    <w:rsid w:val="00980042"/>
    <w:rsid w:val="009850C9"/>
    <w:rsid w:val="00990D87"/>
    <w:rsid w:val="00995720"/>
    <w:rsid w:val="009B039B"/>
    <w:rsid w:val="009C70E1"/>
    <w:rsid w:val="009D184D"/>
    <w:rsid w:val="009E04D7"/>
    <w:rsid w:val="00A011FF"/>
    <w:rsid w:val="00A11C1C"/>
    <w:rsid w:val="00A162A8"/>
    <w:rsid w:val="00A25F09"/>
    <w:rsid w:val="00A403D9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B21E52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829B3"/>
    <w:rsid w:val="00B903BA"/>
    <w:rsid w:val="00B921A6"/>
    <w:rsid w:val="00BB1ECE"/>
    <w:rsid w:val="00BC521D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5F49"/>
    <w:rsid w:val="00CA7FC1"/>
    <w:rsid w:val="00CC6B67"/>
    <w:rsid w:val="00CD5881"/>
    <w:rsid w:val="00CD6BE5"/>
    <w:rsid w:val="00CE1538"/>
    <w:rsid w:val="00D05D35"/>
    <w:rsid w:val="00D309E1"/>
    <w:rsid w:val="00D31A4A"/>
    <w:rsid w:val="00D350B4"/>
    <w:rsid w:val="00D416AB"/>
    <w:rsid w:val="00D42EC3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05AC"/>
    <w:rsid w:val="00DC1554"/>
    <w:rsid w:val="00DC2083"/>
    <w:rsid w:val="00DF072A"/>
    <w:rsid w:val="00DF7CFF"/>
    <w:rsid w:val="00E0244A"/>
    <w:rsid w:val="00E02ED1"/>
    <w:rsid w:val="00E0680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52A8"/>
    <w:rsid w:val="00E9653D"/>
    <w:rsid w:val="00E976DD"/>
    <w:rsid w:val="00EA6860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5A8B"/>
    <w:rsid w:val="00F55B0A"/>
    <w:rsid w:val="00F573F2"/>
    <w:rsid w:val="00F57D40"/>
    <w:rsid w:val="00F706D9"/>
    <w:rsid w:val="00F720AA"/>
    <w:rsid w:val="00F77484"/>
    <w:rsid w:val="00FB185F"/>
    <w:rsid w:val="00FB7D2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450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2022-01-29T17:32:00Z</dcterms:created>
  <dcterms:modified xsi:type="dcterms:W3CDTF">2022-01-29T17:32:00Z</dcterms:modified>
</cp:coreProperties>
</file>