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n°289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5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febbraio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00782B97" w:rsidRDefault="00782B97" w14:paraId="6A05A809" wp14:textId="77777777">
      <w:pPr>
        <w:jc w:val="both"/>
        <w:rPr>
          <w:rFonts w:ascii="Arial" w:hAnsi="Arial" w:cs="Arial"/>
          <w:b/>
          <w:sz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43FE727C" w:rsidR="43FE727C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43FE727C" w:rsidR="43FE727C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="00F55A8B" w:rsidP="00F55A8B" w:rsidRDefault="00F55A8B" w14:paraId="07459315" wp14:textId="77777777">
      <w:pPr>
        <w:rPr>
          <w:rFonts w:ascii="Arial" w:hAnsi="Arial" w:cs="Arial"/>
          <w:b/>
          <w:color w:val="0070C0"/>
          <w:u w:val="single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2908CAC5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021A17C3" w:rsidR="021A17C3">
        <w:rPr>
          <w:rFonts w:ascii="Arial" w:hAnsi="Arial" w:cs="Arial"/>
          <w:b w:val="1"/>
          <w:bCs w:val="1"/>
          <w:sz w:val="40"/>
          <w:szCs w:val="40"/>
          <w:u w:val="single"/>
        </w:rPr>
        <w:t>Campionato di Eccallenza</w:t>
      </w:r>
    </w:p>
    <w:p xmlns:wp14="http://schemas.microsoft.com/office/word/2010/wordml" w:rsidR="009F6285" w:rsidP="43FE727C" w:rsidRDefault="009F6285" w14:paraId="7EF412BD" wp14:textId="390B1A43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021A17C3" w:rsidR="021A17C3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A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43FE727C" w:rsidRDefault="009F6285" w14:paraId="7A3B0CC1" wp14:textId="65E5F432">
      <w:pPr>
        <w:rPr>
          <w:rFonts w:ascii="Arial" w:hAnsi="Arial" w:cs="Arial"/>
          <w:b w:val="1"/>
          <w:bCs w:val="1"/>
          <w:color w:val="000000"/>
        </w:rPr>
      </w:pPr>
      <w:r w:rsidRPr="021A17C3" w:rsidR="021A17C3">
        <w:rPr>
          <w:rFonts w:ascii="Arial" w:hAnsi="Arial" w:cs="Arial"/>
          <w:b w:val="1"/>
          <w:bCs w:val="1"/>
          <w:color w:val="000000" w:themeColor="text1" w:themeTint="FF" w:themeShade="FF"/>
        </w:rPr>
        <w:t>Don Carlo Misilmeri/C.U.S. Palermo del 5.02.2023 ore 15.00</w:t>
      </w:r>
    </w:p>
    <w:p xmlns:wp14="http://schemas.microsoft.com/office/word/2010/wordml" w:rsidRPr="00471701" w:rsidR="009F6285" w:rsidP="00163B1A" w:rsidRDefault="009F6285" w14:paraId="47558596" wp14:textId="524A32EA">
      <w:pPr>
        <w:rPr>
          <w:rFonts w:ascii="Arial" w:hAnsi="Arial" w:cs="Arial"/>
          <w:color w:val="000000"/>
        </w:rPr>
      </w:pPr>
      <w:r w:rsidRPr="021A17C3" w:rsidR="021A17C3">
        <w:rPr>
          <w:rFonts w:ascii="Arial" w:hAnsi="Arial" w:cs="Arial"/>
          <w:color w:val="000000" w:themeColor="text1" w:themeTint="FF" w:themeShade="FF"/>
        </w:rPr>
        <w:t>Anticipasi</w:t>
      </w:r>
      <w:r w:rsidRPr="021A17C3" w:rsidR="021A17C3">
        <w:rPr>
          <w:rFonts w:ascii="Arial" w:hAnsi="Arial" w:cs="Arial"/>
          <w:color w:val="000000" w:themeColor="text1" w:themeTint="FF" w:themeShade="FF"/>
        </w:rPr>
        <w:t xml:space="preserve"> ore 14.30</w:t>
      </w:r>
    </w:p>
    <w:p xmlns:wp14="http://schemas.microsoft.com/office/word/2010/wordml" w:rsidR="00570B47" w:rsidP="00DC2083" w:rsidRDefault="00570B47" w14:paraId="70DF9E56" wp14:textId="77777777">
      <w:pPr>
        <w:rPr>
          <w:rFonts w:ascii="Arial" w:hAnsi="Arial" w:cs="Arial"/>
        </w:rPr>
      </w:pPr>
    </w:p>
    <w:p w:rsidR="43FE727C" w:rsidP="43FE727C" w:rsidRDefault="43FE727C" w14:paraId="50515FB0" w14:textId="049874E2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3FE727C" w:rsidR="43FE727C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w:rsidR="021A17C3" w:rsidP="021A17C3" w:rsidRDefault="021A17C3" w14:paraId="6EABD09E" w14:textId="383058D0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021A17C3" w:rsidR="021A17C3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D</w:t>
      </w:r>
    </w:p>
    <w:p w:rsidR="43FE727C" w:rsidP="43FE727C" w:rsidRDefault="43FE727C" w14:paraId="60E4A992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w:rsidR="43FE727C" w:rsidP="43FE727C" w:rsidRDefault="43FE727C" w14:paraId="0E7F2833" w14:textId="02A1C2DA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021A17C3" w:rsidR="021A17C3">
        <w:rPr>
          <w:rFonts w:ascii="Arial" w:hAnsi="Arial" w:cs="Arial"/>
          <w:b w:val="1"/>
          <w:bCs w:val="1"/>
          <w:color w:val="000000" w:themeColor="text1" w:themeTint="FF" w:themeShade="FF"/>
        </w:rPr>
        <w:t>Folgore Milazzo/Lipari del 5.02.2023 ore 14.30</w:t>
      </w:r>
    </w:p>
    <w:p w:rsidR="43FE727C" w:rsidP="43FE727C" w:rsidRDefault="43FE727C" w14:paraId="49F798D6" w14:textId="3912FDA1">
      <w:pPr>
        <w:pStyle w:val="Normale"/>
        <w:rPr>
          <w:rFonts w:ascii="Arial" w:hAnsi="Arial" w:cs="Arial"/>
          <w:color w:val="000000" w:themeColor="text1" w:themeTint="FF" w:themeShade="FF"/>
        </w:rPr>
      </w:pPr>
      <w:r w:rsidRPr="021A17C3" w:rsidR="021A17C3">
        <w:rPr>
          <w:rFonts w:ascii="Arial" w:hAnsi="Arial" w:cs="Arial"/>
          <w:color w:val="000000" w:themeColor="text1" w:themeTint="FF" w:themeShade="FF"/>
        </w:rPr>
        <w:t xml:space="preserve">A seguito condizioni meteo marine avverse </w:t>
      </w:r>
      <w:r w:rsidRPr="021A17C3" w:rsidR="021A17C3">
        <w:rPr>
          <w:rFonts w:ascii="Arial" w:hAnsi="Arial" w:cs="Arial"/>
          <w:color w:val="000000" w:themeColor="text1" w:themeTint="FF" w:themeShade="FF"/>
        </w:rPr>
        <w:t>è rinviata</w:t>
      </w:r>
      <w:r w:rsidRPr="021A17C3" w:rsidR="021A17C3">
        <w:rPr>
          <w:rFonts w:ascii="Arial" w:hAnsi="Arial" w:cs="Arial"/>
          <w:color w:val="000000" w:themeColor="text1" w:themeTint="FF" w:themeShade="FF"/>
        </w:rPr>
        <w:t xml:space="preserve"> a </w:t>
      </w:r>
      <w:r w:rsidRPr="021A17C3" w:rsidR="021A17C3">
        <w:rPr>
          <w:rFonts w:ascii="Arial" w:hAnsi="Arial" w:cs="Arial"/>
          <w:color w:val="000000" w:themeColor="text1" w:themeTint="FF" w:themeShade="FF"/>
        </w:rPr>
        <w:t>Mercoledì</w:t>
      </w:r>
      <w:r w:rsidRPr="021A17C3" w:rsidR="021A17C3">
        <w:rPr>
          <w:rFonts w:ascii="Arial" w:hAnsi="Arial" w:cs="Arial"/>
          <w:color w:val="000000" w:themeColor="text1" w:themeTint="FF" w:themeShade="FF"/>
        </w:rPr>
        <w:t xml:space="preserve"> 15.02.2023 ore 14.30</w:t>
      </w:r>
    </w:p>
    <w:p xmlns:wp14="http://schemas.microsoft.com/office/word/2010/wordml" w:rsidRPr="000355D8" w:rsidR="00B37255" w:rsidP="00B37255" w:rsidRDefault="00F82D71" w14:paraId="637805D2" wp14:textId="4C9D3FA5">
      <w:pPr/>
    </w:p>
    <w:p xmlns:wp14="http://schemas.microsoft.com/office/word/2010/wordml" w:rsidRPr="000C3C76" w:rsidR="00B37255" w:rsidP="43FE727C" w:rsidRDefault="00B37255" w14:paraId="6FC480BB" wp14:textId="530597B0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021A17C3" w:rsidR="021A17C3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IL 5 FEBBRAIO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57909334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021A17C3" w:rsidR="021A17C3">
      <w:rPr>
        <w:rFonts w:cs="Browallia New"/>
        <w:b w:val="1"/>
        <w:bCs w:val="1"/>
        <w:sz w:val="18"/>
        <w:szCs w:val="18"/>
      </w:rPr>
      <w:t>Comunicato Ufficiale n.289 del 5 febbraio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43FE727C"/>
    <w:rsid w:val="6B4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5</revision>
  <lastPrinted>2022-08-30T19:11:00.0000000Z</lastPrinted>
  <dcterms:created xsi:type="dcterms:W3CDTF">2022-11-26T12:14:00.0000000Z</dcterms:created>
  <dcterms:modified xsi:type="dcterms:W3CDTF">2023-02-05T09:52:24.9480191Z</dcterms:modified>
</coreProperties>
</file>