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C2ED192"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3A1D38">
        <w:rPr>
          <w:b/>
          <w:color w:val="1F497D"/>
          <w:sz w:val="24"/>
          <w:szCs w:val="24"/>
        </w:rPr>
        <w:t>4</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3A1D38">
        <w:rPr>
          <w:b/>
          <w:color w:val="1F497D"/>
          <w:sz w:val="24"/>
          <w:szCs w:val="24"/>
        </w:rPr>
        <w:t>01</w:t>
      </w:r>
      <w:r w:rsidR="00CB2D3B">
        <w:rPr>
          <w:b/>
          <w:color w:val="1F497D"/>
          <w:sz w:val="24"/>
          <w:szCs w:val="24"/>
        </w:rPr>
        <w:t>/</w:t>
      </w:r>
      <w:r w:rsidR="003F2EDF">
        <w:rPr>
          <w:b/>
          <w:color w:val="1F497D"/>
          <w:sz w:val="24"/>
          <w:szCs w:val="24"/>
        </w:rPr>
        <w:t>0</w:t>
      </w:r>
      <w:r w:rsidR="003A1D38">
        <w:rPr>
          <w:b/>
          <w:color w:val="1F497D"/>
          <w:sz w:val="24"/>
          <w:szCs w:val="24"/>
        </w:rPr>
        <w:t>8</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1F7E7C19"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480CD6">
        <w:rPr>
          <w:noProof/>
          <w:webHidden/>
        </w:rPr>
        <w:t>6</w:t>
      </w:r>
    </w:p>
    <w:p w14:paraId="33E1FAAE" w14:textId="67EC7F51"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227BF7">
        <w:rPr>
          <w:noProof/>
        </w:rPr>
        <w:t>2</w:t>
      </w:r>
      <w:r w:rsidR="00480CD6">
        <w:rPr>
          <w:noProof/>
        </w:rPr>
        <w:t>2</w:t>
      </w:r>
    </w:p>
    <w:p w14:paraId="7F5AAB33" w14:textId="5DE6DFC9"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227BF7">
        <w:rPr>
          <w:noProof/>
        </w:rPr>
        <w:t>2</w:t>
      </w:r>
      <w:r w:rsidR="00480CD6">
        <w:rPr>
          <w:noProof/>
        </w:rPr>
        <w:t>4</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0B4673D5" w14:textId="77777777" w:rsidR="00BC4CAB" w:rsidRDefault="00BC4CAB" w:rsidP="00762873">
      <w:pPr>
        <w:autoSpaceDE w:val="0"/>
        <w:autoSpaceDN w:val="0"/>
        <w:adjustRightInd w:val="0"/>
        <w:spacing w:after="0" w:line="240" w:lineRule="auto"/>
        <w:jc w:val="both"/>
        <w:rPr>
          <w:rFonts w:ascii="Arial" w:hAnsi="Arial"/>
          <w:b/>
          <w:bCs/>
          <w:u w:val="single"/>
          <w:lang w:eastAsia="it-IT"/>
        </w:rPr>
      </w:pPr>
    </w:p>
    <w:p w14:paraId="18338CDD"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73 – PUBBLICATO IL 30 LUGLIO 2024</w:t>
      </w:r>
    </w:p>
    <w:p w14:paraId="0CAFAC31" w14:textId="77777777" w:rsidR="0038531B" w:rsidRPr="0038531B" w:rsidRDefault="0038531B" w:rsidP="0038531B">
      <w:pPr>
        <w:autoSpaceDE w:val="0"/>
        <w:autoSpaceDN w:val="0"/>
        <w:adjustRightInd w:val="0"/>
        <w:jc w:val="both"/>
        <w:rPr>
          <w:noProof/>
          <w:color w:val="000000" w:themeColor="text1"/>
        </w:rPr>
      </w:pPr>
      <w:r w:rsidRPr="0038531B">
        <w:rPr>
          <w:noProof/>
          <w:color w:val="000000" w:themeColor="text1"/>
        </w:rPr>
        <w:drawing>
          <wp:inline distT="0" distB="0" distL="0" distR="0" wp14:anchorId="66C34246" wp14:editId="6BD26426">
            <wp:extent cx="6118860" cy="403860"/>
            <wp:effectExtent l="0" t="0" r="0" b="0"/>
            <wp:docPr id="76725555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403860"/>
                    </a:xfrm>
                    <a:prstGeom prst="rect">
                      <a:avLst/>
                    </a:prstGeom>
                    <a:noFill/>
                    <a:ln>
                      <a:noFill/>
                    </a:ln>
                  </pic:spPr>
                </pic:pic>
              </a:graphicData>
            </a:graphic>
          </wp:inline>
        </w:drawing>
      </w:r>
    </w:p>
    <w:p w14:paraId="398C667D" w14:textId="4A6D863A"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14" w:history="1">
        <w:r w:rsidRPr="0038531B">
          <w:rPr>
            <w:rStyle w:val="Collegamentoipertestuale"/>
            <w:rFonts w:ascii="Arial" w:hAnsi="Arial"/>
            <w:color w:val="000000" w:themeColor="text1"/>
            <w:sz w:val="20"/>
            <w:szCs w:val="28"/>
            <w:lang w:eastAsia="it-IT"/>
          </w:rPr>
          <w:t>https://www.lnd.it/it/comunicati-e-circolari/comunicati-ufficiali/stagione-sportiva-2024-2025/13195-comunicato-ufficiale-n-73-cu-n-42-a-figc-modifiche-norme-procedurali-assemblee-della-lnd/file</w:t>
        </w:r>
      </w:hyperlink>
    </w:p>
    <w:p w14:paraId="3B6476EF"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57DF930E" w14:textId="6ACDD9C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br/>
      </w:r>
      <w:r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15"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38B535FE"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16"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7947A2B"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lastRenderedPageBreak/>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18"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1456358"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1B87FC93" w14:textId="184D4B7E" w:rsidR="00387768" w:rsidRPr="0038531B" w:rsidRDefault="007D2B6B" w:rsidP="007405E4">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19"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La presenza di un DAE e di personale adeguatamente formato a bordo campo deve essere comunque sempre garantita. </w:t>
      </w:r>
    </w:p>
    <w:p w14:paraId="15D4E0B9"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38531B" w:rsidRDefault="0038531B" w:rsidP="0038531B">
      <w:pPr>
        <w:jc w:val="both"/>
        <w:rPr>
          <w:rFonts w:ascii="Arial" w:hAnsi="Arial" w:cs="Arial"/>
          <w:b/>
          <w:bCs/>
          <w:color w:val="000000" w:themeColor="text1"/>
          <w:sz w:val="21"/>
          <w:szCs w:val="21"/>
        </w:rPr>
      </w:pPr>
      <w:r w:rsidRPr="0038531B">
        <w:rPr>
          <w:rFonts w:ascii="Arial" w:hAnsi="Arial" w:cs="Arial"/>
          <w:b/>
          <w:bCs/>
          <w:color w:val="000000" w:themeColor="text1"/>
          <w:sz w:val="21"/>
          <w:szCs w:val="21"/>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67D82E7" w14:textId="77777777" w:rsidR="0038531B" w:rsidRPr="0038531B" w:rsidRDefault="0038531B" w:rsidP="0038531B">
      <w:pPr>
        <w:jc w:val="both"/>
        <w:rPr>
          <w:rFonts w:ascii="Arial" w:hAnsi="Arial" w:cs="Arial"/>
          <w:b/>
          <w:bCs/>
          <w:color w:val="000000" w:themeColor="text1"/>
          <w:sz w:val="21"/>
          <w:szCs w:val="21"/>
        </w:rPr>
      </w:pPr>
    </w:p>
    <w:p w14:paraId="40BAB4A8" w14:textId="77777777" w:rsidR="0038531B" w:rsidRPr="0038531B" w:rsidRDefault="0038531B" w:rsidP="0038531B">
      <w:pPr>
        <w:jc w:val="both"/>
        <w:rPr>
          <w:rFonts w:ascii="Arial" w:hAnsi="Arial" w:cs="Arial"/>
          <w:b/>
          <w:bCs/>
          <w:color w:val="000000" w:themeColor="text1"/>
          <w:sz w:val="21"/>
          <w:szCs w:val="21"/>
        </w:rPr>
      </w:pPr>
    </w:p>
    <w:p w14:paraId="12B9BA8C" w14:textId="77777777" w:rsidR="0038531B" w:rsidRPr="0038531B" w:rsidRDefault="0038531B" w:rsidP="0038531B">
      <w:pPr>
        <w:jc w:val="both"/>
        <w:rPr>
          <w:rFonts w:ascii="Arial" w:hAnsi="Arial" w:cs="Arial"/>
          <w:b/>
          <w:bCs/>
          <w:color w:val="000000" w:themeColor="text1"/>
          <w:sz w:val="21"/>
          <w:szCs w:val="21"/>
        </w:rPr>
      </w:pPr>
    </w:p>
    <w:p w14:paraId="7FA73390" w14:textId="77777777" w:rsidR="0038531B" w:rsidRPr="0038531B" w:rsidRDefault="0038531B" w:rsidP="0038531B">
      <w:pPr>
        <w:pStyle w:val="LndNormale1"/>
        <w:shd w:val="clear" w:color="auto" w:fill="F7CAAC"/>
        <w:rPr>
          <w:b/>
          <w:color w:val="000000" w:themeColor="text1"/>
          <w:szCs w:val="22"/>
          <w:u w:val="single"/>
          <w:lang w:eastAsia="x-none"/>
        </w:rPr>
      </w:pPr>
      <w:r w:rsidRPr="0038531B">
        <w:rPr>
          <w:b/>
          <w:color w:val="000000" w:themeColor="text1"/>
          <w:szCs w:val="22"/>
          <w:u w:val="single"/>
          <w:lang w:eastAsia="x-none"/>
        </w:rPr>
        <w:lastRenderedPageBreak/>
        <w:t>SOCIETA’ INATTIVE</w:t>
      </w:r>
    </w:p>
    <w:p w14:paraId="4C720676" w14:textId="77777777" w:rsidR="0038531B" w:rsidRPr="0038531B" w:rsidRDefault="0038531B" w:rsidP="0038531B">
      <w:pPr>
        <w:pStyle w:val="LndNormale1"/>
        <w:rPr>
          <w:color w:val="000000" w:themeColor="text1"/>
          <w:sz w:val="20"/>
        </w:rPr>
      </w:pPr>
      <w:r w:rsidRPr="0038531B">
        <w:rPr>
          <w:color w:val="000000" w:themeColor="text1"/>
          <w:sz w:val="20"/>
        </w:rPr>
        <w:br/>
        <w:t>Il Comitato Regionale, considerato che le sottoelencate Società, con propria nota, hanno rinunciato a partecipare a qualsiasi attività federale, per la stagione sportiva 2024/2025:</w:t>
      </w:r>
    </w:p>
    <w:p w14:paraId="4D6EAD1D" w14:textId="77777777" w:rsidR="0038531B" w:rsidRPr="0038531B" w:rsidRDefault="0038531B" w:rsidP="0038531B">
      <w:pPr>
        <w:pStyle w:val="LndNormale1"/>
        <w:rPr>
          <w:color w:val="000000" w:themeColor="text1"/>
          <w:sz w:val="20"/>
        </w:rPr>
      </w:pPr>
    </w:p>
    <w:p w14:paraId="29F41FFB" w14:textId="77777777" w:rsidR="0038531B" w:rsidRPr="0038531B" w:rsidRDefault="0038531B" w:rsidP="0038531B">
      <w:pPr>
        <w:pStyle w:val="LndNormale1"/>
        <w:rPr>
          <w:b/>
          <w:color w:val="000000" w:themeColor="text1"/>
          <w:sz w:val="20"/>
        </w:rPr>
      </w:pPr>
      <w:r w:rsidRPr="0038531B">
        <w:rPr>
          <w:b/>
          <w:color w:val="000000" w:themeColor="text1"/>
          <w:sz w:val="20"/>
        </w:rPr>
        <w:t xml:space="preserve">Matricola </w:t>
      </w:r>
      <w:r w:rsidRPr="0038531B">
        <w:rPr>
          <w:b/>
          <w:color w:val="000000" w:themeColor="text1"/>
          <w:sz w:val="20"/>
        </w:rPr>
        <w:tab/>
        <w:t>946296 A.S.D. FEMMINILE MARSALA</w:t>
      </w:r>
      <w:r w:rsidRPr="0038531B">
        <w:rPr>
          <w:b/>
          <w:color w:val="000000" w:themeColor="text1"/>
          <w:sz w:val="20"/>
        </w:rPr>
        <w:tab/>
      </w:r>
      <w:r w:rsidRPr="0038531B">
        <w:rPr>
          <w:b/>
          <w:color w:val="000000" w:themeColor="text1"/>
          <w:sz w:val="20"/>
        </w:rPr>
        <w:tab/>
        <w:t xml:space="preserve">di     </w:t>
      </w:r>
      <w:r w:rsidRPr="0038531B">
        <w:rPr>
          <w:b/>
          <w:color w:val="000000" w:themeColor="text1"/>
          <w:sz w:val="20"/>
        </w:rPr>
        <w:tab/>
        <w:t>Marsala</w:t>
      </w:r>
    </w:p>
    <w:p w14:paraId="157BAFFC" w14:textId="77777777" w:rsidR="0038531B" w:rsidRPr="0038531B" w:rsidRDefault="0038531B" w:rsidP="0038531B">
      <w:pPr>
        <w:pStyle w:val="LndNormale1"/>
        <w:rPr>
          <w:b/>
          <w:color w:val="000000" w:themeColor="text1"/>
          <w:sz w:val="20"/>
        </w:rPr>
      </w:pPr>
      <w:r w:rsidRPr="0038531B">
        <w:rPr>
          <w:b/>
          <w:color w:val="000000" w:themeColor="text1"/>
          <w:sz w:val="20"/>
        </w:rPr>
        <w:tab/>
      </w:r>
      <w:r w:rsidRPr="0038531B">
        <w:rPr>
          <w:b/>
          <w:color w:val="000000" w:themeColor="text1"/>
          <w:sz w:val="20"/>
        </w:rPr>
        <w:tab/>
        <w:t>951588 A.S.D. FOOTBALL CLUB MARSALA</w:t>
      </w:r>
      <w:r w:rsidRPr="0038531B">
        <w:rPr>
          <w:b/>
          <w:color w:val="000000" w:themeColor="text1"/>
          <w:sz w:val="20"/>
        </w:rPr>
        <w:tab/>
        <w:t xml:space="preserve">di </w:t>
      </w:r>
      <w:r w:rsidRPr="0038531B">
        <w:rPr>
          <w:b/>
          <w:color w:val="000000" w:themeColor="text1"/>
          <w:sz w:val="20"/>
        </w:rPr>
        <w:tab/>
        <w:t>Marsala</w:t>
      </w:r>
    </w:p>
    <w:p w14:paraId="451B1B2E" w14:textId="77777777" w:rsidR="0038531B" w:rsidRPr="0038531B" w:rsidRDefault="0038531B" w:rsidP="0038531B">
      <w:pPr>
        <w:pStyle w:val="LndNormale1"/>
        <w:rPr>
          <w:color w:val="000000" w:themeColor="text1"/>
          <w:sz w:val="20"/>
        </w:rPr>
      </w:pPr>
    </w:p>
    <w:p w14:paraId="3BEE9C3D" w14:textId="77777777" w:rsidR="0038531B" w:rsidRPr="0038531B" w:rsidRDefault="0038531B" w:rsidP="0038531B">
      <w:pPr>
        <w:pStyle w:val="LndNormale1"/>
        <w:rPr>
          <w:color w:val="000000" w:themeColor="text1"/>
          <w:sz w:val="20"/>
        </w:rPr>
      </w:pPr>
      <w:r w:rsidRPr="0038531B">
        <w:rPr>
          <w:color w:val="000000" w:themeColor="text1"/>
          <w:sz w:val="20"/>
        </w:rPr>
        <w:t xml:space="preserve">le propone, ai sensi dell’Art. 16 comma 1) delle N.O.I.F., alla Presidenza Federale per la decadenza dell’affiliazione. </w:t>
      </w:r>
    </w:p>
    <w:p w14:paraId="4BEC928C" w14:textId="77777777" w:rsidR="0038531B" w:rsidRPr="0038531B" w:rsidRDefault="0038531B" w:rsidP="0038531B">
      <w:pPr>
        <w:pStyle w:val="LndNormale1"/>
        <w:rPr>
          <w:color w:val="000000" w:themeColor="text1"/>
          <w:sz w:val="20"/>
        </w:rPr>
      </w:pPr>
      <w:r w:rsidRPr="0038531B">
        <w:rPr>
          <w:color w:val="000000" w:themeColor="text1"/>
          <w:sz w:val="20"/>
        </w:rPr>
        <w:t>Ai sensi dell’Art. 110 p.1) delle N.O.I.F. i calciatori tesserati per la Società sono svincolati d’autorità dalla  data del presente Comunicato Ufficiale e possono tesserarsi per altre Società.</w:t>
      </w:r>
    </w:p>
    <w:p w14:paraId="4DBEDC26" w14:textId="77777777" w:rsidR="0038531B" w:rsidRPr="0038531B" w:rsidRDefault="0038531B" w:rsidP="0038531B">
      <w:pPr>
        <w:pStyle w:val="LndNormale1"/>
        <w:rPr>
          <w:color w:val="000000" w:themeColor="text1"/>
          <w:sz w:val="20"/>
        </w:rPr>
      </w:pPr>
      <w:r w:rsidRPr="0038531B">
        <w:rPr>
          <w:color w:val="000000" w:themeColor="text1"/>
          <w:sz w:val="20"/>
        </w:rPr>
        <w:t>I calciatori in pendenza di squalifica dovranno scomputarla con la prima squadra della Società cui andranno a tesserarsi.</w:t>
      </w:r>
    </w:p>
    <w:p w14:paraId="11799073" w14:textId="77777777" w:rsidR="0038531B" w:rsidRPr="0038531B" w:rsidRDefault="0038531B" w:rsidP="0038531B">
      <w:pPr>
        <w:jc w:val="both"/>
        <w:rPr>
          <w:rFonts w:ascii="Arial" w:hAnsi="Arial" w:cs="Arial"/>
          <w:b/>
          <w:bCs/>
          <w:color w:val="000000" w:themeColor="text1"/>
          <w:sz w:val="21"/>
          <w:szCs w:val="21"/>
        </w:rPr>
      </w:pPr>
    </w:p>
    <w:p w14:paraId="6ABB84D1" w14:textId="4A6A0F5B" w:rsidR="0038531B" w:rsidRPr="0038531B" w:rsidRDefault="0038531B" w:rsidP="0038531B">
      <w:pPr>
        <w:shd w:val="clear" w:color="auto" w:fill="E2EFD9"/>
        <w:jc w:val="both"/>
        <w:rPr>
          <w:rFonts w:ascii="Arial" w:hAnsi="Arial" w:cs="Arial"/>
          <w:b/>
          <w:color w:val="000000" w:themeColor="text1"/>
          <w:sz w:val="21"/>
          <w:szCs w:val="18"/>
          <w:u w:val="single"/>
        </w:rPr>
      </w:pPr>
      <w:r w:rsidRPr="0038531B">
        <w:rPr>
          <w:rFonts w:ascii="Arial" w:hAnsi="Arial" w:cs="Arial"/>
          <w:b/>
          <w:color w:val="000000" w:themeColor="text1"/>
          <w:sz w:val="21"/>
          <w:szCs w:val="18"/>
          <w:u w:val="single"/>
        </w:rPr>
        <w:t>RINUNCIA A CAMPIONATO e CAMBIO DI STATUS</w:t>
      </w:r>
    </w:p>
    <w:p w14:paraId="36E3339F" w14:textId="5D259E36" w:rsidR="0038531B" w:rsidRPr="0038531B" w:rsidRDefault="0038531B" w:rsidP="0038531B">
      <w:pPr>
        <w:pStyle w:val="LndNormale1"/>
        <w:rPr>
          <w:color w:val="000000" w:themeColor="text1"/>
          <w:sz w:val="21"/>
          <w:szCs w:val="21"/>
        </w:rPr>
      </w:pPr>
      <w:r w:rsidRPr="0038531B">
        <w:rPr>
          <w:color w:val="000000" w:themeColor="text1"/>
          <w:sz w:val="21"/>
          <w:szCs w:val="21"/>
        </w:rPr>
        <w:t xml:space="preserve">Il Comitato Regionale, considerato che la sottoelencata Società, con propria nota, </w:t>
      </w:r>
      <w:r w:rsidRPr="0038531B">
        <w:rPr>
          <w:b/>
          <w:bCs/>
          <w:color w:val="000000" w:themeColor="text1"/>
          <w:sz w:val="21"/>
          <w:szCs w:val="21"/>
        </w:rPr>
        <w:t xml:space="preserve">ha rinunciato a partecipare al Campionato di Prima Categoria </w:t>
      </w:r>
      <w:r w:rsidRPr="0038531B">
        <w:rPr>
          <w:color w:val="000000" w:themeColor="text1"/>
          <w:sz w:val="21"/>
          <w:szCs w:val="21"/>
        </w:rPr>
        <w:t>per la</w:t>
      </w:r>
      <w:r w:rsidRPr="0038531B">
        <w:rPr>
          <w:b/>
          <w:bCs/>
          <w:color w:val="000000" w:themeColor="text1"/>
          <w:sz w:val="21"/>
          <w:szCs w:val="21"/>
        </w:rPr>
        <w:t xml:space="preserve"> </w:t>
      </w:r>
      <w:r w:rsidRPr="0038531B">
        <w:rPr>
          <w:color w:val="000000" w:themeColor="text1"/>
          <w:sz w:val="21"/>
          <w:szCs w:val="21"/>
        </w:rPr>
        <w:t>stagione sporitva 2024/2025, la stessa ha fatto richiesta di cambio di status e partecipare all’attività di Settore Giovanile mantenendo anzianità e numero di matricola:</w:t>
      </w:r>
    </w:p>
    <w:p w14:paraId="4540319B" w14:textId="77777777" w:rsidR="0038531B" w:rsidRPr="0038531B" w:rsidRDefault="0038531B" w:rsidP="0038531B">
      <w:pPr>
        <w:pStyle w:val="LndNormale1"/>
        <w:rPr>
          <w:b/>
          <w:bCs/>
          <w:color w:val="000000" w:themeColor="text1"/>
          <w:sz w:val="21"/>
          <w:szCs w:val="21"/>
        </w:rPr>
      </w:pPr>
      <w:r w:rsidRPr="0038531B">
        <w:rPr>
          <w:b/>
          <w:bCs/>
          <w:color w:val="000000" w:themeColor="text1"/>
          <w:sz w:val="21"/>
          <w:szCs w:val="21"/>
        </w:rPr>
        <w:t>matricola</w:t>
      </w:r>
      <w:r w:rsidRPr="0038531B">
        <w:rPr>
          <w:b/>
          <w:bCs/>
          <w:color w:val="000000" w:themeColor="text1"/>
          <w:sz w:val="21"/>
          <w:szCs w:val="21"/>
        </w:rPr>
        <w:tab/>
        <w:t>945366 F.C.D. BELICE SPORT</w:t>
      </w:r>
      <w:r w:rsidRPr="0038531B">
        <w:rPr>
          <w:b/>
          <w:bCs/>
          <w:color w:val="000000" w:themeColor="text1"/>
          <w:sz w:val="21"/>
          <w:szCs w:val="21"/>
        </w:rPr>
        <w:tab/>
      </w:r>
      <w:r w:rsidRPr="0038531B">
        <w:rPr>
          <w:b/>
          <w:bCs/>
          <w:color w:val="000000" w:themeColor="text1"/>
          <w:sz w:val="21"/>
          <w:szCs w:val="21"/>
        </w:rPr>
        <w:tab/>
      </w:r>
      <w:r w:rsidRPr="0038531B">
        <w:rPr>
          <w:b/>
          <w:bCs/>
          <w:color w:val="000000" w:themeColor="text1"/>
          <w:sz w:val="21"/>
          <w:szCs w:val="21"/>
        </w:rPr>
        <w:tab/>
        <w:t>di  Partanna</w:t>
      </w:r>
    </w:p>
    <w:p w14:paraId="1755EDAB" w14:textId="77777777" w:rsidR="0038531B" w:rsidRPr="0038531B" w:rsidRDefault="0038531B" w:rsidP="00B264D3">
      <w:pPr>
        <w:spacing w:after="0" w:line="240" w:lineRule="auto"/>
        <w:jc w:val="both"/>
        <w:outlineLvl w:val="2"/>
        <w:rPr>
          <w:rFonts w:ascii="Arial" w:hAnsi="Arial"/>
          <w:b/>
          <w:bCs/>
          <w:color w:val="000000" w:themeColor="text1"/>
          <w:u w:val="single"/>
        </w:rPr>
      </w:pPr>
    </w:p>
    <w:p w14:paraId="3EC37064" w14:textId="77777777" w:rsidR="0038531B" w:rsidRPr="0038531B" w:rsidRDefault="0038531B" w:rsidP="00B264D3">
      <w:pPr>
        <w:spacing w:after="0" w:line="240" w:lineRule="auto"/>
        <w:jc w:val="both"/>
        <w:outlineLvl w:val="2"/>
        <w:rPr>
          <w:rFonts w:ascii="Arial" w:hAnsi="Arial"/>
          <w:b/>
          <w:bCs/>
          <w:color w:val="000000" w:themeColor="text1"/>
          <w:u w:val="single"/>
        </w:rPr>
      </w:pPr>
    </w:p>
    <w:p w14:paraId="11BF2692" w14:textId="568B72E4"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0"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38531B">
        <w:rPr>
          <w:rFonts w:ascii="Arial" w:eastAsia="Times New Roman" w:hAnsi="Arial"/>
          <w:color w:val="000000" w:themeColor="text1"/>
          <w:sz w:val="20"/>
          <w:szCs w:val="20"/>
          <w:lang w:eastAsia="it-IT"/>
        </w:rPr>
        <w:t>RSTP)  FCH</w:t>
      </w:r>
      <w:proofErr w:type="gramEnd"/>
      <w:r w:rsidRPr="0038531B">
        <w:rPr>
          <w:rFonts w:ascii="Arial" w:eastAsia="Times New Roman" w:hAnsi="Arial"/>
          <w:color w:val="000000" w:themeColor="text1"/>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1"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2"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3" w:history="1">
        <w:r w:rsidRPr="0038531B">
          <w:rPr>
            <w:rFonts w:ascii="Arial" w:hAnsi="Arial"/>
            <w:b/>
            <w:bCs/>
            <w:color w:val="000000" w:themeColor="text1"/>
            <w:sz w:val="20"/>
            <w:szCs w:val="20"/>
            <w:u w:val="single"/>
          </w:rPr>
          <w:t>tesseramento@figc.it</w:t>
        </w:r>
      </w:hyperlink>
    </w:p>
    <w:p w14:paraId="080665A0" w14:textId="77777777" w:rsidR="00B264D3" w:rsidRPr="0038531B" w:rsidRDefault="00B264D3" w:rsidP="007405E4">
      <w:pPr>
        <w:jc w:val="both"/>
        <w:rPr>
          <w:rFonts w:ascii="Arial" w:hAnsi="Arial" w:cs="Arial"/>
          <w:b/>
          <w:color w:val="000000" w:themeColor="text1"/>
          <w:sz w:val="24"/>
          <w:szCs w:val="28"/>
          <w:u w:val="single"/>
        </w:rPr>
      </w:pPr>
    </w:p>
    <w:p w14:paraId="16D94F20" w14:textId="77777777" w:rsidR="0038531B" w:rsidRPr="0038531B" w:rsidRDefault="0038531B" w:rsidP="007405E4">
      <w:pPr>
        <w:jc w:val="both"/>
        <w:rPr>
          <w:rFonts w:ascii="Arial" w:hAnsi="Arial" w:cs="Arial"/>
          <w:b/>
          <w:color w:val="000000" w:themeColor="text1"/>
          <w:sz w:val="24"/>
          <w:szCs w:val="28"/>
          <w:u w:val="single"/>
        </w:rPr>
      </w:pPr>
    </w:p>
    <w:p w14:paraId="5D28FF3B" w14:textId="77777777" w:rsidR="0038531B" w:rsidRPr="0038531B" w:rsidRDefault="0038531B" w:rsidP="007405E4">
      <w:pPr>
        <w:jc w:val="both"/>
        <w:rPr>
          <w:rFonts w:ascii="Arial" w:hAnsi="Arial" w:cs="Arial"/>
          <w:b/>
          <w:color w:val="000000" w:themeColor="text1"/>
          <w:sz w:val="24"/>
          <w:szCs w:val="28"/>
          <w:u w:val="single"/>
        </w:rPr>
      </w:pPr>
    </w:p>
    <w:p w14:paraId="72C5668F" w14:textId="77777777" w:rsidR="0038531B" w:rsidRPr="0038531B" w:rsidRDefault="0038531B" w:rsidP="0038531B">
      <w:pPr>
        <w:shd w:val="clear" w:color="auto" w:fill="FBE4D5"/>
        <w:rPr>
          <w:rFonts w:ascii="Arial" w:hAnsi="Arial" w:cs="Arial"/>
          <w:b/>
          <w:bCs/>
          <w:color w:val="000000" w:themeColor="text1"/>
          <w:u w:val="single"/>
        </w:rPr>
      </w:pPr>
      <w:r w:rsidRPr="0038531B">
        <w:rPr>
          <w:rFonts w:ascii="Arial" w:hAnsi="Arial" w:cs="Arial"/>
          <w:b/>
          <w:bCs/>
          <w:color w:val="000000" w:themeColor="text1"/>
          <w:u w:val="single"/>
        </w:rPr>
        <w:lastRenderedPageBreak/>
        <w:t>TESSERAMENTO CALCIATORI/CALCIATRICI MODIFICA ART. 32.2 N.O.I.F.</w:t>
      </w:r>
    </w:p>
    <w:p w14:paraId="0464EAD1" w14:textId="6AEADA81"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0ACD8380" w14:textId="26184379" w:rsidR="0038531B" w:rsidRPr="0038531B" w:rsidRDefault="0038531B" w:rsidP="0038531B">
      <w:pPr>
        <w:jc w:val="both"/>
        <w:rPr>
          <w:rFonts w:ascii="Arial" w:hAnsi="Arial" w:cs="Arial"/>
          <w:b/>
          <w:bCs/>
          <w:color w:val="000000" w:themeColor="text1"/>
          <w:sz w:val="21"/>
          <w:szCs w:val="21"/>
        </w:rPr>
      </w:pPr>
      <w:r w:rsidRPr="0038531B">
        <w:rPr>
          <w:rFonts w:ascii="Arial" w:hAnsi="Arial" w:cs="Arial"/>
          <w:b/>
          <w:bCs/>
          <w:color w:val="000000" w:themeColor="text1"/>
          <w:sz w:val="21"/>
          <w:szCs w:val="21"/>
        </w:rPr>
        <w:t>Norma transitoria riportata sul C.U. N° 479 LND del 29 giugno 2024 (273/A FIGC)</w:t>
      </w:r>
    </w:p>
    <w:p w14:paraId="25BB23EA" w14:textId="0BE15160"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“La modifica al comma 2 entra in vigore dal 1° luglio 2025, per i calciatori che, al 1° luglio 2023, siano in continuità di tesseramento.”</w:t>
      </w:r>
    </w:p>
    <w:p w14:paraId="175D8501"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In virtù di quanto esposto, in applicazione dell’Articolo 32 Bis NOIF e del contenuto riportato sul </w:t>
      </w:r>
      <w:r w:rsidRPr="0038531B">
        <w:rPr>
          <w:rFonts w:ascii="Arial" w:hAnsi="Arial" w:cs="Arial"/>
          <w:b/>
          <w:bCs/>
          <w:color w:val="000000" w:themeColor="text1"/>
          <w:sz w:val="21"/>
          <w:szCs w:val="21"/>
        </w:rPr>
        <w:t>C.U 24/A FIGC del 16/07/2024</w:t>
      </w:r>
      <w:r w:rsidRPr="0038531B">
        <w:rPr>
          <w:rFonts w:ascii="Arial" w:hAnsi="Arial" w:cs="Arial"/>
          <w:color w:val="000000" w:themeColor="text1"/>
          <w:sz w:val="21"/>
          <w:szCs w:val="21"/>
        </w:rPr>
        <w:t xml:space="preserve">, i calciatori che al 30 giugno 2024 hanno anagraficamente compiuto il 24° anno di età, potranno chiedere, </w:t>
      </w:r>
      <w:r w:rsidRPr="0038531B">
        <w:rPr>
          <w:rFonts w:ascii="Arial" w:hAnsi="Arial" w:cs="Arial"/>
          <w:b/>
          <w:bCs/>
          <w:color w:val="000000" w:themeColor="text1"/>
          <w:sz w:val="21"/>
          <w:szCs w:val="21"/>
        </w:rPr>
        <w:t>entro il 20 agosto</w:t>
      </w:r>
      <w:r w:rsidRPr="0038531B">
        <w:rPr>
          <w:rFonts w:ascii="Arial" w:hAnsi="Arial" w:cs="Arial"/>
          <w:color w:val="000000" w:themeColor="text1"/>
          <w:sz w:val="21"/>
          <w:szCs w:val="21"/>
        </w:rPr>
        <w:t>, lo svincolo per decadenza del tesseramento.</w:t>
      </w:r>
    </w:p>
    <w:p w14:paraId="5CE9651E" w14:textId="77777777" w:rsidR="00595FA5" w:rsidRPr="0038531B" w:rsidRDefault="00595FA5" w:rsidP="007405E4">
      <w:pPr>
        <w:jc w:val="both"/>
        <w:rPr>
          <w:rFonts w:ascii="Arial" w:hAnsi="Arial" w:cs="Arial"/>
          <w:b/>
          <w:color w:val="000000" w:themeColor="text1"/>
          <w:sz w:val="24"/>
          <w:szCs w:val="28"/>
          <w:u w:val="single"/>
        </w:rPr>
      </w:pPr>
    </w:p>
    <w:p w14:paraId="488B8F46" w14:textId="77777777"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proofErr w:type="gramStart"/>
      <w:r w:rsidRPr="0038531B">
        <w:rPr>
          <w:rFonts w:ascii="Arial" w:hAnsi="Arial" w:cs="Arial"/>
          <w:bCs/>
          <w:color w:val="000000" w:themeColor="text1"/>
          <w:sz w:val="20"/>
          <w:szCs w:val="20"/>
        </w:rPr>
        <w:t>REGIONALE  “</w:t>
      </w:r>
      <w:proofErr w:type="gramEnd"/>
      <w:r w:rsidRPr="0038531B">
        <w:rPr>
          <w:rFonts w:ascii="Arial" w:hAnsi="Arial" w:cs="Arial"/>
          <w:bCs/>
          <w:color w:val="000000" w:themeColor="text1"/>
          <w:sz w:val="20"/>
          <w:szCs w:val="20"/>
        </w:rPr>
        <w:t xml:space="preserve">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81BDCAD" w14:textId="77777777" w:rsidR="00BE0CB0" w:rsidRPr="0038531B" w:rsidRDefault="00BE0CB0"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5601714A" w14:textId="77777777" w:rsidR="00BE0CB0" w:rsidRPr="0038531B" w:rsidRDefault="00BE0CB0" w:rsidP="00BE0CB0">
      <w:pPr>
        <w:widowControl w:val="0"/>
        <w:spacing w:after="0" w:line="240" w:lineRule="auto"/>
        <w:jc w:val="both"/>
        <w:rPr>
          <w:rFonts w:ascii="Arial" w:hAnsi="Arial" w:cs="Arial"/>
          <w:b/>
          <w:color w:val="000000" w:themeColor="text1"/>
          <w:sz w:val="20"/>
          <w:szCs w:val="20"/>
        </w:rPr>
      </w:pP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lastRenderedPageBreak/>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 xml:space="preserve">del </w:t>
      </w:r>
      <w:proofErr w:type="spellStart"/>
      <w:r w:rsidRPr="0038531B">
        <w:rPr>
          <w:rFonts w:ascii="Arial" w:hAnsi="Arial" w:cs="Arial"/>
          <w:color w:val="000000" w:themeColor="text1"/>
          <w:sz w:val="20"/>
          <w:szCs w:val="20"/>
          <w:lang w:val="en-US"/>
        </w:rPr>
        <w:t>Regolamento</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z w:val="20"/>
          <w:szCs w:val="20"/>
          <w:lang w:val="en-US"/>
        </w:rPr>
        <w:t>della</w:t>
      </w:r>
      <w:proofErr w:type="spellEnd"/>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proofErr w:type="spellStart"/>
      <w:r w:rsidRPr="0038531B">
        <w:rPr>
          <w:rFonts w:ascii="Arial" w:hAnsi="Arial" w:cs="Arial"/>
          <w:color w:val="000000" w:themeColor="text1"/>
          <w:spacing w:val="-6"/>
          <w:sz w:val="20"/>
          <w:szCs w:val="20"/>
          <w:lang w:val="en-US"/>
        </w:rPr>
        <w:t>Assicurazione</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pacing w:val="-2"/>
          <w:sz w:val="20"/>
          <w:szCs w:val="20"/>
          <w:lang w:val="en-US"/>
        </w:rPr>
        <w:t>tesserati</w:t>
      </w:r>
      <w:proofErr w:type="spellEnd"/>
      <w:r w:rsidRPr="0038531B">
        <w:rPr>
          <w:rFonts w:ascii="Arial" w:hAnsi="Arial" w:cs="Arial"/>
          <w:color w:val="000000" w:themeColor="text1"/>
          <w:spacing w:val="-2"/>
          <w:sz w:val="20"/>
          <w:szCs w:val="20"/>
          <w:lang w:val="en-US"/>
        </w:rPr>
        <w:t>;</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7777777"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 xml:space="preserve">entro il Termine </w:t>
      </w:r>
      <w:proofErr w:type="gramStart"/>
      <w:r w:rsidRPr="0038531B">
        <w:rPr>
          <w:rFonts w:ascii="Arial" w:eastAsia="Times New Roman" w:hAnsi="Arial" w:cs="Arial"/>
          <w:b/>
          <w:bCs/>
          <w:color w:val="000000" w:themeColor="text1"/>
          <w:spacing w:val="-1"/>
          <w:sz w:val="20"/>
          <w:szCs w:val="20"/>
        </w:rPr>
        <w:t>Perentorio</w:t>
      </w:r>
      <w:r w:rsidRPr="0038531B">
        <w:rPr>
          <w:rFonts w:ascii="Arial" w:eastAsia="Times New Roman" w:hAnsi="Arial" w:cs="Arial"/>
          <w:color w:val="000000" w:themeColor="text1"/>
          <w:spacing w:val="-1"/>
          <w:sz w:val="20"/>
          <w:szCs w:val="20"/>
        </w:rPr>
        <w:t>,  le</w:t>
      </w:r>
      <w:proofErr w:type="gramEnd"/>
      <w:r w:rsidRPr="0038531B">
        <w:rPr>
          <w:rFonts w:ascii="Arial" w:eastAsia="Times New Roman" w:hAnsi="Arial" w:cs="Arial"/>
          <w:color w:val="000000" w:themeColor="text1"/>
          <w:spacing w:val="-1"/>
          <w:sz w:val="20"/>
          <w:szCs w:val="20"/>
        </w:rPr>
        <w:t xml:space="preserv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F835FA4" w14:textId="77777777" w:rsidR="00BE0CB0" w:rsidRPr="0038531B" w:rsidRDefault="00BE0CB0" w:rsidP="00BE0CB0">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3EFBAF46" w14:textId="77777777" w:rsidR="00BE0CB0" w:rsidRPr="0038531B" w:rsidRDefault="00BE0CB0" w:rsidP="00BE0CB0">
      <w:pPr>
        <w:widowControl w:val="0"/>
        <w:spacing w:after="0" w:line="240" w:lineRule="auto"/>
        <w:jc w:val="both"/>
        <w:rPr>
          <w:rFonts w:ascii="Arial" w:hAnsi="Arial" w:cs="Arial"/>
          <w:b/>
          <w:bCs/>
          <w:color w:val="000000" w:themeColor="text1"/>
          <w:highlight w:val="cyan"/>
          <w:u w:val="single"/>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lastRenderedPageBreak/>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28021DEA" w14:textId="77777777" w:rsidR="00BE0CB0" w:rsidRPr="0038531B" w:rsidRDefault="00BE0CB0" w:rsidP="00BE0CB0">
      <w:pPr>
        <w:widowControl w:val="0"/>
        <w:tabs>
          <w:tab w:val="left" w:pos="1072"/>
        </w:tabs>
        <w:spacing w:after="0" w:line="240" w:lineRule="auto"/>
        <w:jc w:val="center"/>
        <w:rPr>
          <w:rFonts w:ascii="Arial" w:eastAsia="Times New Roman" w:hAnsi="Arial" w:cs="Arial"/>
          <w:b/>
          <w:color w:val="000000" w:themeColor="text1"/>
          <w:spacing w:val="-1"/>
          <w:sz w:val="32"/>
          <w:szCs w:val="32"/>
          <w:u w:val="single"/>
        </w:rPr>
      </w:pPr>
    </w:p>
    <w:p w14:paraId="74425FEA" w14:textId="77777777" w:rsidR="00BE0CB0" w:rsidRPr="0038531B" w:rsidRDefault="00BE0CB0" w:rsidP="00BE0CB0">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lastRenderedPageBreak/>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 xml:space="preserve">Coordinate </w:t>
            </w:r>
            <w:proofErr w:type="spellStart"/>
            <w:r w:rsidRPr="00BE0CB0">
              <w:rPr>
                <w:rFonts w:ascii="Arial" w:hAnsi="Arial" w:cs="Arial"/>
                <w:b/>
                <w:bCs/>
                <w:sz w:val="20"/>
                <w:szCs w:val="20"/>
                <w:lang w:val="en-US"/>
              </w:rPr>
              <w:t>Bancarie</w:t>
            </w:r>
            <w:proofErr w:type="spellEnd"/>
            <w:r w:rsidRPr="00BE0CB0">
              <w:rPr>
                <w:rFonts w:ascii="Arial" w:hAnsi="Arial" w:cs="Arial"/>
                <w:b/>
                <w:bCs/>
                <w:sz w:val="20"/>
                <w:szCs w:val="20"/>
                <w:lang w:val="en-US"/>
              </w:rPr>
              <w:t xml:space="preserv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Cin </w:t>
            </w:r>
            <w:proofErr w:type="spellStart"/>
            <w:r w:rsidRPr="00BE0CB0">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n. </w:t>
            </w:r>
            <w:proofErr w:type="spellStart"/>
            <w:r w:rsidRPr="00BE0CB0">
              <w:rPr>
                <w:rFonts w:ascii="Arial" w:hAnsi="Arial" w:cs="Arial"/>
                <w:sz w:val="20"/>
                <w:szCs w:val="20"/>
                <w:lang w:val="en-US"/>
              </w:rPr>
              <w:t>conto</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corrente</w:t>
            </w:r>
            <w:proofErr w:type="spellEnd"/>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4"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lastRenderedPageBreak/>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P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603D8418" w14:textId="77777777" w:rsidR="00BE0CB0" w:rsidRPr="00BE0CB0" w:rsidRDefault="00BE0CB0" w:rsidP="00BE0CB0">
      <w:pPr>
        <w:widowControl w:val="0"/>
        <w:spacing w:after="0" w:line="240" w:lineRule="auto"/>
        <w:jc w:val="both"/>
        <w:rPr>
          <w:rFonts w:ascii="Arial" w:hAnsi="Arial" w:cs="Arial"/>
          <w:bCs/>
          <w:shd w:val="clear" w:color="auto" w:fill="FFFFFF"/>
        </w:rPr>
      </w:pP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34D2CE35" w14:textId="77777777" w:rsidR="00BE0CB0" w:rsidRDefault="00BE0CB0" w:rsidP="00BE0CB0">
      <w:pPr>
        <w:widowControl w:val="0"/>
        <w:spacing w:after="0" w:line="240" w:lineRule="auto"/>
        <w:jc w:val="both"/>
        <w:rPr>
          <w:rFonts w:cs="Arial"/>
          <w:b/>
          <w:u w:val="single"/>
        </w:rPr>
      </w:pPr>
    </w:p>
    <w:p w14:paraId="65E20F92" w14:textId="77777777" w:rsidR="00480CD6" w:rsidRDefault="00480CD6" w:rsidP="00BE0CB0">
      <w:pPr>
        <w:widowControl w:val="0"/>
        <w:spacing w:after="0" w:line="240" w:lineRule="auto"/>
        <w:jc w:val="both"/>
        <w:rPr>
          <w:rFonts w:cs="Arial"/>
          <w:b/>
          <w:u w:val="single"/>
        </w:rPr>
      </w:pPr>
    </w:p>
    <w:p w14:paraId="385CA456" w14:textId="77777777" w:rsidR="00480CD6" w:rsidRDefault="00480CD6" w:rsidP="00BE0CB0">
      <w:pPr>
        <w:widowControl w:val="0"/>
        <w:spacing w:after="0" w:line="240" w:lineRule="auto"/>
        <w:jc w:val="both"/>
        <w:rPr>
          <w:rFonts w:cs="Arial"/>
          <w:b/>
          <w:u w:val="single"/>
        </w:rPr>
      </w:pPr>
    </w:p>
    <w:p w14:paraId="43FB4A53" w14:textId="77777777" w:rsidR="00480CD6" w:rsidRDefault="00480CD6" w:rsidP="00BE0CB0">
      <w:pPr>
        <w:widowControl w:val="0"/>
        <w:spacing w:after="0" w:line="240" w:lineRule="auto"/>
        <w:jc w:val="both"/>
        <w:rPr>
          <w:rFonts w:cs="Arial"/>
          <w:b/>
          <w:u w:val="single"/>
        </w:rPr>
      </w:pPr>
    </w:p>
    <w:p w14:paraId="4DAF1D65" w14:textId="77777777" w:rsidR="00480CD6" w:rsidRPr="00BE0CB0" w:rsidRDefault="00480CD6" w:rsidP="00BE0CB0">
      <w:pPr>
        <w:widowControl w:val="0"/>
        <w:spacing w:after="0" w:line="240" w:lineRule="auto"/>
        <w:jc w:val="both"/>
        <w:rPr>
          <w:rFonts w:cs="Arial"/>
          <w:b/>
          <w:u w:val="single"/>
        </w:rPr>
      </w:pPr>
    </w:p>
    <w:p w14:paraId="0D027279" w14:textId="77777777"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lastRenderedPageBreak/>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4"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4"/>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lastRenderedPageBreak/>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w:t>
      </w:r>
      <w:proofErr w:type="gramStart"/>
      <w:r w:rsidR="005F296A" w:rsidRPr="005F296A">
        <w:rPr>
          <w:rFonts w:ascii="Arial" w:hAnsi="Arial" w:cs="Arial"/>
          <w:b/>
          <w:u w:val="single"/>
        </w:rPr>
        <w:t>A  5</w:t>
      </w:r>
      <w:proofErr w:type="gramEnd"/>
      <w:r w:rsidR="005F296A" w:rsidRPr="005F296A">
        <w:rPr>
          <w:rFonts w:ascii="Arial" w:hAnsi="Arial" w:cs="Arial"/>
          <w:b/>
          <w:u w:val="single"/>
        </w:rPr>
        <w:t xml:space="preserve">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5350C9C5" w14:textId="77777777" w:rsidR="005F296A" w:rsidRPr="005F296A" w:rsidRDefault="005F296A" w:rsidP="005F296A">
      <w:pPr>
        <w:widowControl w:val="0"/>
        <w:tabs>
          <w:tab w:val="left" w:pos="-1701"/>
        </w:tabs>
        <w:spacing w:after="0" w:line="0" w:lineRule="atLeast"/>
        <w:jc w:val="both"/>
        <w:rPr>
          <w:rFonts w:ascii="Arial" w:hAnsi="Arial" w:cs="Arial"/>
          <w:b/>
        </w:rPr>
      </w:pPr>
    </w:p>
    <w:p w14:paraId="5D5960BC" w14:textId="77777777" w:rsidR="005F296A" w:rsidRPr="005F296A" w:rsidRDefault="005F296A" w:rsidP="005F296A">
      <w:pPr>
        <w:widowControl w:val="0"/>
        <w:spacing w:after="0" w:line="240" w:lineRule="auto"/>
      </w:pPr>
    </w:p>
    <w:p w14:paraId="48E0E1CA" w14:textId="77777777" w:rsidR="005F296A" w:rsidRPr="005F296A" w:rsidRDefault="005F296A" w:rsidP="005F296A">
      <w:pPr>
        <w:widowControl w:val="0"/>
        <w:spacing w:after="0" w:line="240" w:lineRule="auto"/>
        <w:ind w:firstLine="4"/>
        <w:jc w:val="both"/>
        <w:rPr>
          <w:rFonts w:ascii="Arial" w:hAnsi="Arial" w:cs="Arial"/>
          <w:b/>
          <w:u w:val="single"/>
        </w:rPr>
      </w:pPr>
      <w:r w:rsidRPr="005F296A">
        <w:rPr>
          <w:rFonts w:ascii="Arial" w:hAnsi="Arial" w:cs="Arial"/>
          <w:b/>
          <w:highlight w:val="cyan"/>
          <w:u w:val="single"/>
        </w:rPr>
        <w:t>DOMANDE DI AMMISSIONE  AI CAMPIONATI REGIONALI DI CATEGORIA  SUPERIORE -  STAGIONE SPORTIVA 2024/2025 -</w:t>
      </w:r>
    </w:p>
    <w:p w14:paraId="7642E5E2" w14:textId="77777777" w:rsidR="005F296A" w:rsidRPr="005F296A" w:rsidRDefault="005F296A" w:rsidP="005F296A">
      <w:pPr>
        <w:widowControl w:val="0"/>
        <w:spacing w:after="0" w:line="240" w:lineRule="auto"/>
        <w:jc w:val="both"/>
        <w:rPr>
          <w:rFonts w:ascii="Arial" w:hAnsi="Arial"/>
        </w:rPr>
      </w:pPr>
    </w:p>
    <w:p w14:paraId="7F7A17B1"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Il Consiglio Direttivo del Comitato Regionale Sicilia, nelle riunioni dell’11 ottobre  2023 e 28 maggio 2024,  ha deliberato  i criteri di “Ripescaggio” pubblicati sui CC.UU. n. 150 del 19 ottobre  2023 e  C.U. n. 475 del 29 maggio 2024 </w:t>
      </w:r>
    </w:p>
    <w:p w14:paraId="09EBE69A"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In allegato, si pubblica il “Bando di Concorso” e la  relativa ”Scheda”, da compilare a cura della Società  </w:t>
      </w:r>
    </w:p>
    <w:p w14:paraId="39FA5AD1" w14:textId="77777777" w:rsidR="005F296A" w:rsidRPr="005F296A" w:rsidRDefault="005F296A" w:rsidP="005F296A">
      <w:pPr>
        <w:widowControl w:val="0"/>
        <w:spacing w:after="0" w:line="240" w:lineRule="auto"/>
        <w:jc w:val="both"/>
        <w:rPr>
          <w:rFonts w:ascii="Arial" w:hAnsi="Arial"/>
          <w:b/>
          <w:i/>
          <w:sz w:val="20"/>
          <w:szCs w:val="20"/>
        </w:rPr>
      </w:pPr>
    </w:p>
    <w:p w14:paraId="547AD898"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Le Società regolarmente in organico nei rispettivi Campionati che intendano concorrere all’ammissione ad un Campionato Regionale di Categoria superiore, nel caso in cui si rendessero disponibili posti, </w:t>
      </w:r>
      <w:r w:rsidRPr="005F296A">
        <w:rPr>
          <w:rFonts w:ascii="Arial" w:hAnsi="Arial"/>
          <w:b/>
          <w:bCs/>
          <w:sz w:val="20"/>
          <w:szCs w:val="20"/>
        </w:rPr>
        <w:t>dovranno, prima</w:t>
      </w:r>
      <w:r w:rsidRPr="005F296A">
        <w:rPr>
          <w:rFonts w:ascii="Arial" w:hAnsi="Arial"/>
          <w:sz w:val="20"/>
          <w:szCs w:val="20"/>
        </w:rPr>
        <w:t xml:space="preserve"> della scadenza dei termini per la presentazione della Domanda di Ripescaggio, </w:t>
      </w:r>
      <w:r w:rsidRPr="005F296A">
        <w:rPr>
          <w:rFonts w:ascii="Arial" w:hAnsi="Arial"/>
          <w:b/>
          <w:bCs/>
          <w:sz w:val="20"/>
          <w:szCs w:val="20"/>
        </w:rPr>
        <w:t xml:space="preserve">iscriversi al Campionato di competenza. </w:t>
      </w:r>
      <w:r w:rsidRPr="005F296A">
        <w:rPr>
          <w:rFonts w:ascii="Arial" w:hAnsi="Arial"/>
          <w:sz w:val="20"/>
          <w:szCs w:val="20"/>
        </w:rPr>
        <w:t xml:space="preserve">Completata l’iscrizione al proprio Campionato, dovranno trasmettere, </w:t>
      </w:r>
      <w:r w:rsidRPr="005F296A">
        <w:rPr>
          <w:rFonts w:ascii="Arial" w:hAnsi="Arial"/>
          <w:b/>
          <w:bCs/>
          <w:sz w:val="20"/>
          <w:szCs w:val="20"/>
          <w:highlight w:val="yellow"/>
        </w:rPr>
        <w:t>dal proprio indirizzo di Posta Elettronica Certificata</w:t>
      </w:r>
      <w:r w:rsidRPr="005F296A">
        <w:rPr>
          <w:rFonts w:ascii="Arial" w:hAnsi="Arial"/>
          <w:b/>
          <w:bCs/>
          <w:sz w:val="20"/>
          <w:szCs w:val="20"/>
        </w:rPr>
        <w:t xml:space="preserve"> (PEC)</w:t>
      </w:r>
      <w:r w:rsidRPr="005F296A">
        <w:rPr>
          <w:rFonts w:ascii="Arial" w:hAnsi="Arial"/>
          <w:sz w:val="20"/>
          <w:szCs w:val="20"/>
        </w:rPr>
        <w:t xml:space="preserve">, la Scheda del “Bando di Concorso” , allegata al presente Comunicato in forma editabile , debitamente compilata, al seguente indirizzo di Posta Elettronica Certificata (PEC) del Comitato Regionale: </w:t>
      </w:r>
    </w:p>
    <w:p w14:paraId="07D422CD" w14:textId="77777777" w:rsidR="005F296A" w:rsidRPr="005F296A" w:rsidRDefault="00000000" w:rsidP="005F296A">
      <w:pPr>
        <w:widowControl w:val="0"/>
        <w:spacing w:after="0" w:line="240" w:lineRule="auto"/>
        <w:ind w:right="-941"/>
        <w:jc w:val="center"/>
        <w:rPr>
          <w:rFonts w:ascii="Arial" w:hAnsi="Arial" w:cs="Arial"/>
          <w:sz w:val="20"/>
          <w:szCs w:val="20"/>
        </w:rPr>
      </w:pPr>
      <w:hyperlink r:id="rId25" w:history="1">
        <w:r w:rsidR="005F296A" w:rsidRPr="005F296A">
          <w:rPr>
            <w:rFonts w:ascii="Arial" w:hAnsi="Arial" w:cs="Arial"/>
            <w:sz w:val="20"/>
            <w:szCs w:val="20"/>
            <w:u w:val="single"/>
          </w:rPr>
          <w:t>sicilia.ripescaggi@lndsicilia.legalmail.it</w:t>
        </w:r>
      </w:hyperlink>
    </w:p>
    <w:p w14:paraId="49A20AC9" w14:textId="77777777" w:rsidR="005F296A" w:rsidRPr="005F296A" w:rsidRDefault="005F296A" w:rsidP="00480CD6">
      <w:pPr>
        <w:overflowPunct w:val="0"/>
        <w:autoSpaceDE w:val="0"/>
        <w:autoSpaceDN w:val="0"/>
        <w:adjustRightInd w:val="0"/>
        <w:spacing w:after="0" w:line="240" w:lineRule="auto"/>
        <w:jc w:val="both"/>
        <w:textAlignment w:val="baseline"/>
        <w:rPr>
          <w:rFonts w:ascii="Arial" w:hAnsi="Arial"/>
          <w:b/>
          <w:sz w:val="20"/>
          <w:szCs w:val="20"/>
        </w:rPr>
      </w:pPr>
    </w:p>
    <w:p w14:paraId="68848F9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w:t>
      </w:r>
      <w:r w:rsidRPr="005F296A">
        <w:rPr>
          <w:rFonts w:ascii="Arial" w:hAnsi="Arial"/>
          <w:b/>
          <w:sz w:val="20"/>
          <w:szCs w:val="20"/>
        </w:rPr>
        <w:t xml:space="preserve"> di Martedì 27 agosto 2024:</w:t>
      </w:r>
    </w:p>
    <w:p w14:paraId="40868EF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Campionati di Prima e Seconda Categoria, Serie “C2” di Calcio a 5 Maschile </w:t>
      </w:r>
    </w:p>
    <w:p w14:paraId="56270EF5" w14:textId="77777777" w:rsidR="005F296A" w:rsidRPr="005F296A" w:rsidRDefault="005F296A" w:rsidP="005F296A">
      <w:pPr>
        <w:widowControl w:val="0"/>
        <w:spacing w:after="0" w:line="240" w:lineRule="auto"/>
        <w:jc w:val="both"/>
        <w:rPr>
          <w:rFonts w:ascii="Arial" w:hAnsi="Arial" w:cs="Arial"/>
          <w:bCs/>
        </w:rPr>
      </w:pPr>
    </w:p>
    <w:p w14:paraId="3375AEC9" w14:textId="77777777" w:rsidR="005F296A" w:rsidRPr="005F296A" w:rsidRDefault="005F296A" w:rsidP="005F296A">
      <w:pPr>
        <w:widowControl w:val="0"/>
        <w:spacing w:after="0" w:line="240" w:lineRule="auto"/>
        <w:jc w:val="both"/>
        <w:rPr>
          <w:rFonts w:ascii="Arial" w:hAnsi="Arial" w:cs="Arial"/>
          <w:bCs/>
          <w:sz w:val="20"/>
          <w:szCs w:val="20"/>
        </w:rPr>
      </w:pPr>
      <w:r w:rsidRPr="005F296A">
        <w:rPr>
          <w:rFonts w:ascii="Arial" w:hAnsi="Arial" w:cs="Arial"/>
          <w:bCs/>
          <w:sz w:val="20"/>
          <w:szCs w:val="20"/>
        </w:rPr>
        <w:t xml:space="preserve">L’istanza deve contenere, </w:t>
      </w:r>
      <w:r w:rsidRPr="005F296A">
        <w:rPr>
          <w:rFonts w:ascii="Arial" w:hAnsi="Arial" w:cs="Arial"/>
          <w:b/>
          <w:sz w:val="20"/>
          <w:szCs w:val="20"/>
          <w:highlight w:val="yellow"/>
        </w:rPr>
        <w:t>pena l’esclusione</w:t>
      </w:r>
      <w:r w:rsidRPr="005F296A">
        <w:rPr>
          <w:rFonts w:ascii="Arial" w:hAnsi="Arial" w:cs="Arial"/>
          <w:bCs/>
          <w:sz w:val="20"/>
          <w:szCs w:val="20"/>
        </w:rPr>
        <w:t>:</w:t>
      </w:r>
    </w:p>
    <w:p w14:paraId="44BF306F"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75B1DCE0" w14:textId="77777777" w:rsidR="005F296A" w:rsidRPr="005F296A" w:rsidRDefault="005F296A" w:rsidP="005F296A">
      <w:pPr>
        <w:widowControl w:val="0"/>
        <w:numPr>
          <w:ilvl w:val="0"/>
          <w:numId w:val="49"/>
        </w:numPr>
        <w:spacing w:after="0" w:line="240" w:lineRule="auto"/>
        <w:jc w:val="both"/>
        <w:rPr>
          <w:rFonts w:ascii="Arial" w:hAnsi="Arial" w:cs="Arial"/>
          <w:bCs/>
          <w:sz w:val="20"/>
          <w:szCs w:val="20"/>
        </w:rPr>
      </w:pPr>
      <w:r w:rsidRPr="005F296A">
        <w:rPr>
          <w:rFonts w:ascii="Arial" w:hAnsi="Arial" w:cs="Arial"/>
          <w:bCs/>
          <w:sz w:val="20"/>
          <w:szCs w:val="20"/>
        </w:rPr>
        <w:t>copia del bonifico effettuato della somma dovuta per la Categoria di appartenenza, la differenza per il completamento della somma dovuta per la categoria per la quale si concorre e l’eventuale saldo passivo al 30 giugno 2024;</w:t>
      </w:r>
    </w:p>
    <w:p w14:paraId="43737350"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3F1B9A4E" w14:textId="77777777" w:rsidR="005F296A" w:rsidRPr="005F296A" w:rsidRDefault="005F296A" w:rsidP="005F296A">
      <w:pPr>
        <w:widowControl w:val="0"/>
        <w:numPr>
          <w:ilvl w:val="0"/>
          <w:numId w:val="49"/>
        </w:numPr>
        <w:spacing w:after="0" w:line="240" w:lineRule="auto"/>
        <w:jc w:val="both"/>
        <w:rPr>
          <w:rFonts w:ascii="Arial" w:hAnsi="Arial"/>
          <w:b/>
          <w:sz w:val="20"/>
          <w:szCs w:val="20"/>
        </w:rPr>
      </w:pPr>
      <w:r w:rsidRPr="005F296A">
        <w:rPr>
          <w:rFonts w:ascii="Arial" w:hAnsi="Arial" w:cs="Arial"/>
          <w:sz w:val="20"/>
          <w:szCs w:val="20"/>
        </w:rPr>
        <w:t xml:space="preserve">la disponibilità dell’impianto di giuoco, </w:t>
      </w:r>
      <w:r w:rsidRPr="005F296A">
        <w:rPr>
          <w:rFonts w:ascii="Arial" w:hAnsi="Arial" w:cs="Arial"/>
          <w:b/>
          <w:bCs/>
          <w:sz w:val="20"/>
          <w:szCs w:val="20"/>
        </w:rPr>
        <w:t>insistente nel Comune in cui ha sede la Società</w:t>
      </w:r>
      <w:r w:rsidRPr="005F296A">
        <w:rPr>
          <w:rFonts w:ascii="Arial" w:hAnsi="Arial" w:cs="Arial"/>
          <w:sz w:val="20"/>
          <w:szCs w:val="20"/>
        </w:rPr>
        <w:t xml:space="preserve"> che concorre, regolarmente omologato per la categoria richiesta e che risponda ai requisiti previsti dell’art. 34 del Regolamento della L.N.D.</w:t>
      </w:r>
    </w:p>
    <w:p w14:paraId="20FB7ECD" w14:textId="77777777" w:rsidR="005F296A" w:rsidRPr="005F296A" w:rsidRDefault="005F296A" w:rsidP="005F296A">
      <w:pPr>
        <w:widowControl w:val="0"/>
        <w:spacing w:after="0" w:line="240" w:lineRule="auto"/>
        <w:ind w:left="720"/>
        <w:jc w:val="both"/>
        <w:rPr>
          <w:rFonts w:ascii="Arial" w:hAnsi="Arial"/>
          <w:sz w:val="20"/>
          <w:szCs w:val="20"/>
        </w:rPr>
      </w:pPr>
    </w:p>
    <w:p w14:paraId="6B3C377E"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Sarà costituita apposita Commissione che provvederà all’esame delle domande, le cui graduatorie saranno successivamente formulate ed approvate dal Consiglio Direttivo.</w:t>
      </w:r>
    </w:p>
    <w:p w14:paraId="0029BF62" w14:textId="77777777" w:rsidR="005F296A" w:rsidRPr="005F296A" w:rsidRDefault="005F296A" w:rsidP="005F296A">
      <w:pPr>
        <w:widowControl w:val="0"/>
        <w:spacing w:after="0" w:line="240" w:lineRule="auto"/>
        <w:jc w:val="both"/>
        <w:rPr>
          <w:rFonts w:ascii="Arial" w:hAnsi="Arial"/>
          <w:sz w:val="20"/>
          <w:szCs w:val="20"/>
        </w:rPr>
      </w:pPr>
    </w:p>
    <w:p w14:paraId="5C9FC793"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Qualora non si dovesse ottenere l’ammissione al Campionato di Categoria superiore, questo Comitato Regionale provvederà, dietro richiesta, al riaccredito della differenza. </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65CABBB"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26"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w:t>
      </w:r>
      <w:proofErr w:type="gramStart"/>
      <w:r w:rsidRPr="003A1D38">
        <w:rPr>
          <w:rFonts w:ascii="Arial" w:hAnsi="Arial" w:cs="Arial"/>
          <w:sz w:val="20"/>
          <w:szCs w:val="20"/>
        </w:rPr>
        <w:t>” .</w:t>
      </w:r>
      <w:proofErr w:type="gramEnd"/>
      <w:r w:rsidRPr="003A1D38">
        <w:rPr>
          <w:rFonts w:ascii="Arial" w:hAnsi="Arial" w:cs="Arial"/>
          <w:sz w:val="20"/>
          <w:szCs w:val="20"/>
        </w:rPr>
        <w:t xml:space="preserve">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5E79231" w14:textId="77777777" w:rsidR="005F296A" w:rsidRDefault="005F296A" w:rsidP="005F296A">
      <w:pPr>
        <w:jc w:val="both"/>
        <w:rPr>
          <w:rFonts w:ascii="Arial" w:hAnsi="Arial" w:cs="Arial"/>
          <w:b/>
          <w:sz w:val="24"/>
          <w:szCs w:val="28"/>
          <w:u w:val="single"/>
        </w:rPr>
      </w:pPr>
    </w:p>
    <w:p w14:paraId="61B567C9" w14:textId="77777777" w:rsidR="00C20344" w:rsidRDefault="00C20344" w:rsidP="005F296A">
      <w:pPr>
        <w:jc w:val="both"/>
        <w:rPr>
          <w:rFonts w:ascii="Arial" w:hAnsi="Arial" w:cs="Arial"/>
          <w:b/>
          <w:sz w:val="24"/>
          <w:szCs w:val="28"/>
          <w:u w:val="single"/>
        </w:rPr>
      </w:pPr>
    </w:p>
    <w:p w14:paraId="697B0D9F" w14:textId="77777777" w:rsidR="00480CD6" w:rsidRDefault="00480CD6" w:rsidP="005F296A">
      <w:pPr>
        <w:jc w:val="both"/>
        <w:rPr>
          <w:rFonts w:ascii="Arial" w:hAnsi="Arial" w:cs="Arial"/>
          <w:b/>
          <w:sz w:val="24"/>
          <w:szCs w:val="28"/>
          <w:u w:val="single"/>
        </w:rPr>
      </w:pPr>
    </w:p>
    <w:p w14:paraId="49464CD8" w14:textId="7C0BFFCD" w:rsidR="002D635B"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C20CB91" w14:textId="17949CB6"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7EA1D8D4" w14:textId="3B0CD689" w:rsidR="002D635B" w:rsidRPr="00881119" w:rsidRDefault="00511D60" w:rsidP="00881119">
      <w:pPr>
        <w:autoSpaceDE w:val="0"/>
        <w:autoSpaceDN w:val="0"/>
        <w:adjustRightInd w:val="0"/>
        <w:spacing w:after="0" w:line="240" w:lineRule="auto"/>
        <w:jc w:val="both"/>
        <w:rPr>
          <w:rFonts w:ascii="Arial" w:hAnsi="Arial" w:cs="Arial"/>
          <w:sz w:val="20"/>
          <w:szCs w:val="20"/>
        </w:rPr>
      </w:pPr>
      <w:r>
        <w:rPr>
          <w:rFonts w:ascii="Arial" w:hAnsi="Arial" w:cs="Arial"/>
          <w:b/>
          <w:szCs w:val="20"/>
          <w:u w:val="single"/>
          <w:lang w:eastAsia="it-IT"/>
        </w:rPr>
        <w:lastRenderedPageBreak/>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7E2E8B44" w14:textId="0ACE3888" w:rsidR="002D635B" w:rsidRPr="002D635B" w:rsidRDefault="003A1D38" w:rsidP="002D635B">
      <w:pPr>
        <w:spacing w:after="0" w:line="240" w:lineRule="auto"/>
        <w:jc w:val="both"/>
        <w:rPr>
          <w:rFonts w:ascii="Arial" w:hAnsi="Arial" w:cs="Arial"/>
          <w:b/>
          <w:sz w:val="28"/>
          <w:szCs w:val="36"/>
          <w:u w:val="single"/>
        </w:rPr>
      </w:pPr>
      <w:r>
        <w:rPr>
          <w:rFonts w:ascii="Arial" w:hAnsi="Arial" w:cs="Arial"/>
          <w:b/>
          <w:szCs w:val="28"/>
          <w:u w:val="single"/>
        </w:rPr>
        <w:br/>
      </w:r>
      <w:r w:rsidR="002D635B"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6DBD733" w:rsidR="00234553" w:rsidRPr="005A5884" w:rsidRDefault="00881119"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27"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0DA0A1A3"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lastRenderedPageBreak/>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6D018DEB" w14:textId="77777777" w:rsidR="00F07E53" w:rsidRDefault="00F07E53" w:rsidP="002C417D">
      <w:pPr>
        <w:widowControl w:val="0"/>
        <w:autoSpaceDE w:val="0"/>
        <w:autoSpaceDN w:val="0"/>
        <w:adjustRightInd w:val="0"/>
        <w:spacing w:after="0" w:line="240" w:lineRule="auto"/>
        <w:jc w:val="center"/>
        <w:rPr>
          <w:rFonts w:ascii="Arial" w:hAnsi="Arial" w:cs="Arial"/>
          <w:b/>
          <w:szCs w:val="24"/>
        </w:rPr>
      </w:pPr>
    </w:p>
    <w:p w14:paraId="4EC02E27" w14:textId="0C106BBB"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 xml:space="preserve">Coordinate </w:t>
            </w:r>
            <w:proofErr w:type="spellStart"/>
            <w:r w:rsidRPr="0026541E">
              <w:rPr>
                <w:rFonts w:ascii="Arial" w:hAnsi="Arial" w:cs="Arial"/>
                <w:b/>
                <w:bCs/>
                <w:sz w:val="20"/>
                <w:szCs w:val="20"/>
                <w:lang w:val="en-US"/>
              </w:rPr>
              <w:t>Bancarie</w:t>
            </w:r>
            <w:proofErr w:type="spellEnd"/>
            <w:r w:rsidRPr="0026541E">
              <w:rPr>
                <w:rFonts w:ascii="Arial" w:hAnsi="Arial" w:cs="Arial"/>
                <w:b/>
                <w:bCs/>
                <w:sz w:val="20"/>
                <w:szCs w:val="20"/>
                <w:lang w:val="en-US"/>
              </w:rPr>
              <w:t xml:space="preserv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Cin </w:t>
            </w:r>
            <w:proofErr w:type="spellStart"/>
            <w:r w:rsidRPr="0026541E">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 xml:space="preserve">n. </w:t>
            </w:r>
            <w:proofErr w:type="spellStart"/>
            <w:r w:rsidRPr="0026541E">
              <w:rPr>
                <w:rFonts w:ascii="Arial" w:hAnsi="Arial" w:cs="Arial"/>
                <w:sz w:val="20"/>
                <w:szCs w:val="20"/>
                <w:lang w:val="en-US"/>
              </w:rPr>
              <w:t>conto</w:t>
            </w:r>
            <w:proofErr w:type="spellEnd"/>
            <w:r w:rsidRPr="0026541E">
              <w:rPr>
                <w:rFonts w:ascii="Arial" w:hAnsi="Arial" w:cs="Arial"/>
                <w:sz w:val="20"/>
                <w:szCs w:val="20"/>
                <w:lang w:val="en-US"/>
              </w:rPr>
              <w:t xml:space="preserve"> </w:t>
            </w:r>
            <w:proofErr w:type="spellStart"/>
            <w:r w:rsidRPr="0026541E">
              <w:rPr>
                <w:rFonts w:ascii="Arial" w:hAnsi="Arial" w:cs="Arial"/>
                <w:sz w:val="20"/>
                <w:szCs w:val="20"/>
                <w:lang w:val="en-US"/>
              </w:rPr>
              <w:t>corrente</w:t>
            </w:r>
            <w:proofErr w:type="spellEnd"/>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3DF9E654" w14:textId="35C84EB3" w:rsidR="002F7DE9" w:rsidRPr="002F7DE9" w:rsidRDefault="002C417D" w:rsidP="002F7DE9">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7C29B8A8" w14:textId="77777777" w:rsidR="002F7DE9" w:rsidRDefault="002F7DE9" w:rsidP="00C61DA3">
      <w:pPr>
        <w:spacing w:after="0"/>
        <w:rPr>
          <w:rFonts w:ascii="Arial" w:hAnsi="Arial" w:cs="Arial"/>
          <w:b/>
          <w:bCs/>
          <w:szCs w:val="18"/>
          <w:u w:val="single"/>
        </w:rPr>
      </w:pPr>
    </w:p>
    <w:p w14:paraId="05E2D74E" w14:textId="607FE9C4" w:rsidR="00C61DA3" w:rsidRPr="00C61DA3" w:rsidRDefault="002F7DE9"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lastRenderedPageBreak/>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75EE19C3" w14:textId="77777777" w:rsidR="00C541A5" w:rsidRDefault="00C541A5" w:rsidP="00E63C4F">
      <w:pPr>
        <w:spacing w:after="0"/>
        <w:jc w:val="both"/>
        <w:rPr>
          <w:rFonts w:ascii="Arial" w:hAnsi="Arial" w:cs="Arial"/>
          <w:b/>
          <w:szCs w:val="24"/>
          <w:u w:val="single"/>
        </w:rPr>
      </w:pPr>
    </w:p>
    <w:p w14:paraId="028865D5" w14:textId="61331A0D"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2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2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1B2D4443" w14:textId="77777777" w:rsidR="00D800FE" w:rsidRDefault="00D800FE" w:rsidP="00E63C4F">
      <w:pPr>
        <w:jc w:val="both"/>
        <w:rPr>
          <w:rFonts w:ascii="Arial" w:hAnsi="Arial" w:cs="Arial"/>
          <w:b/>
          <w:szCs w:val="24"/>
          <w:u w:val="single"/>
        </w:rPr>
      </w:pPr>
    </w:p>
    <w:p w14:paraId="259349D2" w14:textId="7B9C7005"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3EB66EA4" w14:textId="331EF0AA" w:rsidR="00E63C4F" w:rsidRPr="00480CD6"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30" w:history="1">
        <w:r w:rsidRPr="00A04696">
          <w:rPr>
            <w:rStyle w:val="Collegamentoipertestuale"/>
            <w:rFonts w:ascii="Arial" w:hAnsi="Arial" w:cs="Arial"/>
            <w:sz w:val="20"/>
          </w:rPr>
          <w:t>www.lnd.it</w:t>
        </w:r>
      </w:hyperlink>
      <w:r w:rsidR="006325AD">
        <w:rPr>
          <w:rFonts w:ascii="Arial" w:hAnsi="Arial" w:cs="Arial"/>
          <w:sz w:val="20"/>
        </w:rPr>
        <w:br/>
      </w:r>
      <w:r w:rsidR="00480CD6">
        <w:rPr>
          <w:rFonts w:ascii="Arial" w:hAnsi="Arial" w:cs="Arial"/>
          <w:b/>
          <w:szCs w:val="24"/>
          <w:u w:val="single"/>
        </w:rPr>
        <w:br/>
      </w: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45037A4E" w:rsidR="00916A2F" w:rsidRDefault="00480CD6"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3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3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3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3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3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2" w:history="1">
        <w:r w:rsidRPr="00916A2F">
          <w:rPr>
            <w:rFonts w:ascii="Arial" w:hAnsi="Arial" w:cs="Arial"/>
            <w:sz w:val="20"/>
            <w:szCs w:val="20"/>
            <w:u w:val="single"/>
          </w:rPr>
          <w:t>sicilia.femminileagonistica@lnd.it</w:t>
        </w:r>
      </w:hyperlink>
    </w:p>
    <w:p w14:paraId="72E09EA0" w14:textId="77777777" w:rsidR="00112912" w:rsidRDefault="00112912" w:rsidP="00916A2F">
      <w:pPr>
        <w:widowControl w:val="0"/>
        <w:spacing w:after="0" w:line="240" w:lineRule="auto"/>
        <w:ind w:right="-941" w:firstLine="1"/>
        <w:jc w:val="center"/>
        <w:rPr>
          <w:rFonts w:ascii="Arial" w:hAnsi="Arial" w:cs="Arial"/>
          <w:b/>
          <w:sz w:val="20"/>
          <w:szCs w:val="20"/>
        </w:rPr>
      </w:pPr>
    </w:p>
    <w:p w14:paraId="24A41AF3" w14:textId="676D9B03"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4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4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4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4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69DE4B83" w14:textId="77777777" w:rsidR="00ED1E67" w:rsidRDefault="00ED1E67" w:rsidP="00406955">
      <w:pPr>
        <w:widowControl w:val="0"/>
        <w:spacing w:after="0" w:line="240" w:lineRule="auto"/>
        <w:ind w:right="-941"/>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7B9965C5" w14:textId="6837CEF8"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5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5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lastRenderedPageBreak/>
        <w:t xml:space="preserve">PEC: </w:t>
      </w:r>
      <w:hyperlink r:id="rId56"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5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5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60"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E80284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7268C64"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A5227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5C55B0"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BDED27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82B9AAC"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2DC4FCE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63E8015"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234617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C16F9EF" w14:textId="77777777" w:rsidR="004A3A96" w:rsidRDefault="004A3A96" w:rsidP="003A1D38">
      <w:pPr>
        <w:widowControl w:val="0"/>
        <w:spacing w:after="0" w:line="240" w:lineRule="auto"/>
        <w:ind w:right="-941"/>
        <w:rPr>
          <w:rFonts w:ascii="Arial" w:hAnsi="Arial" w:cs="Arial"/>
          <w:color w:val="0000FF"/>
          <w:sz w:val="20"/>
          <w:szCs w:val="20"/>
          <w:u w:val="single"/>
        </w:rPr>
      </w:pPr>
    </w:p>
    <w:p w14:paraId="5FCA8A8F" w14:textId="77777777" w:rsidR="00480CD6" w:rsidRDefault="00480CD6" w:rsidP="003A1D38">
      <w:pPr>
        <w:widowControl w:val="0"/>
        <w:spacing w:after="0" w:line="240" w:lineRule="auto"/>
        <w:ind w:right="-941"/>
        <w:rPr>
          <w:rFonts w:ascii="Arial" w:hAnsi="Arial" w:cs="Arial"/>
          <w:color w:val="0000FF"/>
          <w:sz w:val="20"/>
          <w:szCs w:val="20"/>
          <w:u w:val="single"/>
        </w:rPr>
      </w:pPr>
    </w:p>
    <w:p w14:paraId="43DCFBDA" w14:textId="77777777" w:rsidR="00480CD6" w:rsidRDefault="00480CD6" w:rsidP="003A1D38">
      <w:pPr>
        <w:widowControl w:val="0"/>
        <w:spacing w:after="0" w:line="240" w:lineRule="auto"/>
        <w:ind w:right="-941"/>
        <w:rPr>
          <w:rFonts w:ascii="Arial" w:hAnsi="Arial" w:cs="Arial"/>
          <w:color w:val="0000FF"/>
          <w:sz w:val="20"/>
          <w:szCs w:val="20"/>
          <w:u w:val="single"/>
        </w:rPr>
      </w:pPr>
    </w:p>
    <w:p w14:paraId="7089FEE7" w14:textId="77777777" w:rsidR="00480CD6" w:rsidRDefault="00480CD6" w:rsidP="003A1D38">
      <w:pPr>
        <w:widowControl w:val="0"/>
        <w:spacing w:after="0" w:line="240" w:lineRule="auto"/>
        <w:ind w:right="-941"/>
        <w:rPr>
          <w:rFonts w:ascii="Arial" w:hAnsi="Arial" w:cs="Arial"/>
          <w:color w:val="0000FF"/>
          <w:sz w:val="20"/>
          <w:szCs w:val="20"/>
          <w:u w:val="single"/>
        </w:rPr>
      </w:pPr>
    </w:p>
    <w:p w14:paraId="49C7A0FE" w14:textId="77777777" w:rsidR="00480CD6" w:rsidRDefault="00480CD6" w:rsidP="003A1D38">
      <w:pPr>
        <w:widowControl w:val="0"/>
        <w:spacing w:after="0" w:line="240" w:lineRule="auto"/>
        <w:ind w:right="-941"/>
        <w:rPr>
          <w:rFonts w:ascii="Arial" w:hAnsi="Arial" w:cs="Arial"/>
          <w:color w:val="0000FF"/>
          <w:sz w:val="20"/>
          <w:szCs w:val="20"/>
          <w:u w:val="single"/>
        </w:rPr>
      </w:pPr>
    </w:p>
    <w:p w14:paraId="3CA6EF7F" w14:textId="77777777" w:rsidR="00480CD6" w:rsidRDefault="00480CD6" w:rsidP="003A1D38">
      <w:pPr>
        <w:widowControl w:val="0"/>
        <w:spacing w:after="0" w:line="240" w:lineRule="auto"/>
        <w:ind w:right="-941"/>
        <w:rPr>
          <w:rFonts w:ascii="Arial" w:hAnsi="Arial" w:cs="Arial"/>
          <w:color w:val="0000FF"/>
          <w:sz w:val="20"/>
          <w:szCs w:val="20"/>
          <w:u w:val="single"/>
        </w:rPr>
      </w:pPr>
    </w:p>
    <w:p w14:paraId="6080A32E" w14:textId="77777777" w:rsidR="00480CD6" w:rsidRDefault="00480CD6" w:rsidP="003A1D38">
      <w:pPr>
        <w:widowControl w:val="0"/>
        <w:spacing w:after="0" w:line="240" w:lineRule="auto"/>
        <w:ind w:right="-941"/>
        <w:rPr>
          <w:rFonts w:ascii="Arial" w:hAnsi="Arial" w:cs="Arial"/>
          <w:color w:val="0000FF"/>
          <w:sz w:val="20"/>
          <w:szCs w:val="20"/>
          <w:u w:val="single"/>
        </w:rPr>
      </w:pPr>
    </w:p>
    <w:p w14:paraId="3B5462D3" w14:textId="77777777" w:rsidR="00480CD6" w:rsidRDefault="00480CD6" w:rsidP="003A1D38">
      <w:pPr>
        <w:widowControl w:val="0"/>
        <w:spacing w:after="0" w:line="240" w:lineRule="auto"/>
        <w:ind w:right="-941"/>
        <w:rPr>
          <w:rFonts w:ascii="Arial" w:hAnsi="Arial" w:cs="Arial"/>
          <w:color w:val="0000FF"/>
          <w:sz w:val="20"/>
          <w:szCs w:val="20"/>
          <w:u w:val="single"/>
        </w:rPr>
      </w:pPr>
    </w:p>
    <w:p w14:paraId="12988A1F" w14:textId="77777777" w:rsidR="00480CD6" w:rsidRDefault="00480CD6" w:rsidP="003A1D38">
      <w:pPr>
        <w:widowControl w:val="0"/>
        <w:spacing w:after="0" w:line="240" w:lineRule="auto"/>
        <w:ind w:right="-941"/>
        <w:rPr>
          <w:rFonts w:ascii="Arial" w:hAnsi="Arial" w:cs="Arial"/>
          <w:color w:val="0000FF"/>
          <w:sz w:val="20"/>
          <w:szCs w:val="20"/>
          <w:u w:val="single"/>
        </w:rPr>
      </w:pPr>
    </w:p>
    <w:p w14:paraId="34235431" w14:textId="77777777" w:rsidR="00480CD6" w:rsidRDefault="00480CD6" w:rsidP="003A1D38">
      <w:pPr>
        <w:widowControl w:val="0"/>
        <w:spacing w:after="0" w:line="240" w:lineRule="auto"/>
        <w:ind w:right="-941"/>
        <w:rPr>
          <w:rFonts w:ascii="Arial" w:hAnsi="Arial" w:cs="Arial"/>
          <w:color w:val="0000FF"/>
          <w:sz w:val="20"/>
          <w:szCs w:val="20"/>
          <w:u w:val="single"/>
        </w:rPr>
      </w:pPr>
    </w:p>
    <w:p w14:paraId="1F600A53" w14:textId="77777777" w:rsidR="00480CD6" w:rsidRDefault="00480CD6" w:rsidP="003A1D38">
      <w:pPr>
        <w:widowControl w:val="0"/>
        <w:spacing w:after="0" w:line="240" w:lineRule="auto"/>
        <w:ind w:right="-941"/>
        <w:rPr>
          <w:rFonts w:ascii="Arial" w:hAnsi="Arial" w:cs="Arial"/>
          <w:color w:val="0000FF"/>
          <w:sz w:val="20"/>
          <w:szCs w:val="20"/>
          <w:u w:val="single"/>
        </w:rPr>
      </w:pPr>
    </w:p>
    <w:p w14:paraId="32BD6F8F" w14:textId="77777777" w:rsidR="00480CD6" w:rsidRDefault="00480CD6" w:rsidP="003A1D38">
      <w:pPr>
        <w:widowControl w:val="0"/>
        <w:spacing w:after="0" w:line="240" w:lineRule="auto"/>
        <w:ind w:right="-941"/>
        <w:rPr>
          <w:rFonts w:ascii="Arial" w:hAnsi="Arial" w:cs="Arial"/>
          <w:color w:val="0000FF"/>
          <w:sz w:val="20"/>
          <w:szCs w:val="20"/>
          <w:u w:val="single"/>
        </w:rPr>
      </w:pPr>
    </w:p>
    <w:p w14:paraId="1092E0A7" w14:textId="77777777" w:rsidR="00480CD6" w:rsidRDefault="00480CD6" w:rsidP="003A1D38">
      <w:pPr>
        <w:widowControl w:val="0"/>
        <w:spacing w:after="0" w:line="240" w:lineRule="auto"/>
        <w:ind w:right="-941"/>
        <w:rPr>
          <w:rFonts w:ascii="Arial" w:hAnsi="Arial" w:cs="Arial"/>
          <w:color w:val="0000FF"/>
          <w:sz w:val="20"/>
          <w:szCs w:val="20"/>
          <w:u w:val="single"/>
        </w:rPr>
      </w:pPr>
    </w:p>
    <w:p w14:paraId="241D6EBA" w14:textId="77777777" w:rsidR="00480CD6" w:rsidRDefault="00480CD6" w:rsidP="003A1D38">
      <w:pPr>
        <w:widowControl w:val="0"/>
        <w:spacing w:after="0" w:line="240" w:lineRule="auto"/>
        <w:ind w:right="-941"/>
        <w:rPr>
          <w:rFonts w:ascii="Arial" w:hAnsi="Arial" w:cs="Arial"/>
          <w:color w:val="0000FF"/>
          <w:sz w:val="20"/>
          <w:szCs w:val="20"/>
          <w:u w:val="single"/>
        </w:rPr>
      </w:pPr>
    </w:p>
    <w:p w14:paraId="29C676CE" w14:textId="77777777" w:rsidR="00480CD6" w:rsidRDefault="00480CD6" w:rsidP="003A1D38">
      <w:pPr>
        <w:widowControl w:val="0"/>
        <w:spacing w:after="0" w:line="240" w:lineRule="auto"/>
        <w:ind w:right="-941"/>
        <w:rPr>
          <w:rFonts w:ascii="Arial" w:hAnsi="Arial" w:cs="Arial"/>
          <w:color w:val="0000FF"/>
          <w:sz w:val="20"/>
          <w:szCs w:val="20"/>
          <w:u w:val="single"/>
        </w:rPr>
      </w:pPr>
    </w:p>
    <w:p w14:paraId="4EF96E2E" w14:textId="77777777" w:rsidR="00480CD6" w:rsidRDefault="00480CD6" w:rsidP="003A1D38">
      <w:pPr>
        <w:widowControl w:val="0"/>
        <w:spacing w:after="0" w:line="240" w:lineRule="auto"/>
        <w:ind w:right="-941"/>
        <w:rPr>
          <w:rFonts w:ascii="Arial" w:hAnsi="Arial" w:cs="Arial"/>
          <w:color w:val="0000FF"/>
          <w:sz w:val="20"/>
          <w:szCs w:val="20"/>
          <w:u w:val="single"/>
        </w:rPr>
      </w:pPr>
    </w:p>
    <w:p w14:paraId="1AEE071F" w14:textId="77777777" w:rsidR="00480CD6" w:rsidRDefault="00480CD6" w:rsidP="003A1D38">
      <w:pPr>
        <w:widowControl w:val="0"/>
        <w:spacing w:after="0" w:line="240" w:lineRule="auto"/>
        <w:ind w:right="-941"/>
        <w:rPr>
          <w:rFonts w:ascii="Arial" w:hAnsi="Arial" w:cs="Arial"/>
          <w:color w:val="0000FF"/>
          <w:sz w:val="20"/>
          <w:szCs w:val="20"/>
          <w:u w:val="single"/>
        </w:rPr>
      </w:pPr>
    </w:p>
    <w:p w14:paraId="1BE82318" w14:textId="77777777" w:rsidR="00480CD6" w:rsidRDefault="00480CD6" w:rsidP="003A1D38">
      <w:pPr>
        <w:widowControl w:val="0"/>
        <w:spacing w:after="0" w:line="240" w:lineRule="auto"/>
        <w:ind w:right="-941"/>
        <w:rPr>
          <w:rFonts w:ascii="Arial" w:hAnsi="Arial" w:cs="Arial"/>
          <w:color w:val="0000FF"/>
          <w:sz w:val="20"/>
          <w:szCs w:val="20"/>
          <w:u w:val="single"/>
        </w:rPr>
      </w:pPr>
    </w:p>
    <w:p w14:paraId="45E08A20" w14:textId="77777777" w:rsidR="00480CD6" w:rsidRDefault="00480CD6" w:rsidP="003A1D38">
      <w:pPr>
        <w:widowControl w:val="0"/>
        <w:spacing w:after="0" w:line="240" w:lineRule="auto"/>
        <w:ind w:right="-941"/>
        <w:rPr>
          <w:rFonts w:ascii="Arial" w:hAnsi="Arial" w:cs="Arial"/>
          <w:color w:val="0000FF"/>
          <w:sz w:val="20"/>
          <w:szCs w:val="20"/>
          <w:u w:val="single"/>
        </w:rPr>
      </w:pPr>
    </w:p>
    <w:p w14:paraId="2902E898" w14:textId="77777777" w:rsidR="00480CD6" w:rsidRDefault="00480CD6" w:rsidP="003A1D38">
      <w:pPr>
        <w:widowControl w:val="0"/>
        <w:spacing w:after="0" w:line="240" w:lineRule="auto"/>
        <w:ind w:right="-941"/>
        <w:rPr>
          <w:rFonts w:ascii="Arial" w:hAnsi="Arial" w:cs="Arial"/>
          <w:color w:val="0000FF"/>
          <w:sz w:val="20"/>
          <w:szCs w:val="20"/>
          <w:u w:val="single"/>
        </w:rPr>
      </w:pPr>
    </w:p>
    <w:p w14:paraId="2D2CA786" w14:textId="77777777" w:rsidR="00480CD6" w:rsidRDefault="00480CD6" w:rsidP="003A1D38">
      <w:pPr>
        <w:widowControl w:val="0"/>
        <w:spacing w:after="0" w:line="240" w:lineRule="auto"/>
        <w:ind w:right="-941"/>
        <w:rPr>
          <w:rFonts w:ascii="Arial" w:hAnsi="Arial" w:cs="Arial"/>
          <w:color w:val="0000FF"/>
          <w:sz w:val="20"/>
          <w:szCs w:val="20"/>
          <w:u w:val="single"/>
        </w:rPr>
      </w:pPr>
    </w:p>
    <w:p w14:paraId="61E7D36F" w14:textId="77777777" w:rsidR="00480CD6" w:rsidRDefault="00480CD6" w:rsidP="003A1D38">
      <w:pPr>
        <w:widowControl w:val="0"/>
        <w:spacing w:after="0" w:line="240" w:lineRule="auto"/>
        <w:ind w:right="-941"/>
        <w:rPr>
          <w:rFonts w:ascii="Arial" w:hAnsi="Arial" w:cs="Arial"/>
          <w:color w:val="0000FF"/>
          <w:sz w:val="20"/>
          <w:szCs w:val="20"/>
          <w:u w:val="single"/>
        </w:rPr>
      </w:pPr>
    </w:p>
    <w:p w14:paraId="4C01E5A1" w14:textId="77777777" w:rsidR="00480CD6" w:rsidRDefault="00480CD6" w:rsidP="003A1D38">
      <w:pPr>
        <w:widowControl w:val="0"/>
        <w:spacing w:after="0" w:line="240" w:lineRule="auto"/>
        <w:ind w:right="-941"/>
        <w:rPr>
          <w:rFonts w:ascii="Arial" w:hAnsi="Arial" w:cs="Arial"/>
          <w:color w:val="0000FF"/>
          <w:sz w:val="20"/>
          <w:szCs w:val="20"/>
          <w:u w:val="single"/>
        </w:rPr>
      </w:pPr>
    </w:p>
    <w:p w14:paraId="663FE402" w14:textId="77777777" w:rsidR="00480CD6" w:rsidRPr="00214B18" w:rsidRDefault="00480CD6"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1C020BA9" w14:textId="77777777" w:rsidR="006367AE" w:rsidRPr="004D014C" w:rsidRDefault="006367AE" w:rsidP="004E3756">
      <w:pPr>
        <w:spacing w:after="0" w:line="240" w:lineRule="auto"/>
        <w:jc w:val="both"/>
        <w:rPr>
          <w:rFonts w:ascii="Arial" w:hAnsi="Arial" w:cs="Arial"/>
          <w:sz w:val="20"/>
          <w:szCs w:val="18"/>
        </w:rPr>
      </w:pPr>
    </w:p>
    <w:p w14:paraId="4DE341B6" w14:textId="43C73D59" w:rsidR="00C7680F" w:rsidRDefault="00C7680F" w:rsidP="00025677">
      <w:pPr>
        <w:spacing w:after="0" w:line="240" w:lineRule="auto"/>
        <w:jc w:val="both"/>
        <w:rPr>
          <w:rFonts w:ascii="Arial" w:hAnsi="Arial" w:cs="Arial"/>
          <w:b/>
          <w:u w:val="single"/>
        </w:rPr>
      </w:pPr>
      <w:r>
        <w:rPr>
          <w:rFonts w:ascii="Arial" w:hAnsi="Arial" w:cs="Arial"/>
          <w:b/>
          <w:u w:val="single"/>
        </w:rPr>
        <w:t>CHIUSURA ESTIVA UFFICI DELEGAZIONE PROVINCIALE</w:t>
      </w:r>
    </w:p>
    <w:p w14:paraId="28BEA3B4" w14:textId="77777777" w:rsidR="00C7680F" w:rsidRDefault="00C7680F" w:rsidP="00025677">
      <w:pPr>
        <w:spacing w:after="0" w:line="240" w:lineRule="auto"/>
        <w:jc w:val="both"/>
        <w:rPr>
          <w:rFonts w:ascii="Arial" w:hAnsi="Arial" w:cs="Arial"/>
          <w:b/>
          <w:u w:val="single"/>
        </w:rPr>
      </w:pPr>
    </w:p>
    <w:p w14:paraId="362A218D" w14:textId="72BE73D6" w:rsidR="00C7680F" w:rsidRPr="00E25C46" w:rsidRDefault="00E25C46" w:rsidP="00025677">
      <w:pPr>
        <w:spacing w:after="0" w:line="240" w:lineRule="auto"/>
        <w:jc w:val="both"/>
        <w:rPr>
          <w:rFonts w:ascii="Arial" w:hAnsi="Arial" w:cs="Arial"/>
          <w:b/>
          <w:color w:val="FF0000"/>
          <w:sz w:val="18"/>
          <w:szCs w:val="18"/>
          <w:u w:val="single"/>
        </w:rPr>
      </w:pPr>
      <w:r w:rsidRPr="00E25C46">
        <w:rPr>
          <w:rFonts w:ascii="Arial" w:hAnsi="Arial" w:cs="Arial"/>
          <w:b/>
          <w:color w:val="FF0000"/>
          <w:sz w:val="20"/>
          <w:szCs w:val="20"/>
          <w:u w:val="single"/>
        </w:rPr>
        <w:t xml:space="preserve">SI COMUNICA CHE DAL </w:t>
      </w:r>
      <w:r w:rsidR="003A1D38">
        <w:rPr>
          <w:rFonts w:ascii="Arial" w:hAnsi="Arial" w:cs="Arial"/>
          <w:b/>
          <w:color w:val="FF0000"/>
          <w:sz w:val="20"/>
          <w:szCs w:val="20"/>
          <w:u w:val="single"/>
        </w:rPr>
        <w:t>12</w:t>
      </w:r>
      <w:r w:rsidRPr="00E25C46">
        <w:rPr>
          <w:rFonts w:ascii="Arial" w:hAnsi="Arial" w:cs="Arial"/>
          <w:b/>
          <w:color w:val="FF0000"/>
          <w:sz w:val="20"/>
          <w:szCs w:val="20"/>
          <w:u w:val="single"/>
        </w:rPr>
        <w:t xml:space="preserve"> AL </w:t>
      </w:r>
      <w:r w:rsidR="003A1D38">
        <w:rPr>
          <w:rFonts w:ascii="Arial" w:hAnsi="Arial" w:cs="Arial"/>
          <w:b/>
          <w:color w:val="FF0000"/>
          <w:sz w:val="20"/>
          <w:szCs w:val="20"/>
          <w:u w:val="single"/>
        </w:rPr>
        <w:t>19</w:t>
      </w:r>
      <w:r w:rsidRPr="00E25C46">
        <w:rPr>
          <w:rFonts w:ascii="Arial" w:hAnsi="Arial" w:cs="Arial"/>
          <w:b/>
          <w:color w:val="FF0000"/>
          <w:sz w:val="20"/>
          <w:szCs w:val="20"/>
          <w:u w:val="single"/>
        </w:rPr>
        <w:t xml:space="preserve"> </w:t>
      </w:r>
      <w:r w:rsidR="003A1D38">
        <w:rPr>
          <w:rFonts w:ascii="Arial" w:hAnsi="Arial" w:cs="Arial"/>
          <w:b/>
          <w:color w:val="FF0000"/>
          <w:sz w:val="20"/>
          <w:szCs w:val="20"/>
          <w:u w:val="single"/>
        </w:rPr>
        <w:t>AGOSTO</w:t>
      </w:r>
      <w:r w:rsidRPr="00E25C46">
        <w:rPr>
          <w:rFonts w:ascii="Arial" w:hAnsi="Arial" w:cs="Arial"/>
          <w:b/>
          <w:color w:val="FF0000"/>
          <w:sz w:val="20"/>
          <w:szCs w:val="20"/>
          <w:u w:val="single"/>
        </w:rPr>
        <w:t xml:space="preserve"> GLI UFFICI DI QUESTA DELEGAZIONE PROVINCIALE RIMARRANNO CHIUSI.</w:t>
      </w:r>
    </w:p>
    <w:p w14:paraId="5E33AD5C" w14:textId="77777777" w:rsidR="00C7680F" w:rsidRDefault="00C7680F" w:rsidP="00025677">
      <w:pPr>
        <w:spacing w:after="0" w:line="240" w:lineRule="auto"/>
        <w:jc w:val="both"/>
        <w:rPr>
          <w:rFonts w:ascii="Arial" w:hAnsi="Arial" w:cs="Arial"/>
          <w:b/>
          <w:u w:val="single"/>
        </w:rPr>
      </w:pPr>
    </w:p>
    <w:p w14:paraId="53F85DAA" w14:textId="67C9C8CB" w:rsidR="00647F5B" w:rsidRPr="00025677" w:rsidRDefault="00C7680F" w:rsidP="00025677">
      <w:pPr>
        <w:spacing w:after="0" w:line="240" w:lineRule="auto"/>
        <w:jc w:val="both"/>
        <w:rPr>
          <w:rFonts w:ascii="Arial" w:hAnsi="Arial" w:cs="Arial"/>
          <w:bCs/>
          <w:sz w:val="20"/>
          <w:szCs w:val="18"/>
        </w:rPr>
      </w:pPr>
      <w:r>
        <w:rPr>
          <w:rFonts w:ascii="Arial" w:hAnsi="Arial" w:cs="Arial"/>
          <w:b/>
          <w:u w:val="single"/>
        </w:rPr>
        <w:br/>
      </w:r>
      <w:r w:rsidR="00647F5B">
        <w:rPr>
          <w:rFonts w:ascii="Arial" w:hAnsi="Arial" w:cs="Arial"/>
          <w:b/>
          <w:u w:val="single"/>
        </w:rPr>
        <w:t>RICHIESTE OMOLOGAZIONI CAMPO DA GIOCO</w:t>
      </w:r>
    </w:p>
    <w:p w14:paraId="7661D293" w14:textId="2B61E732" w:rsidR="00773D86" w:rsidRPr="0026541E" w:rsidRDefault="00647F5B" w:rsidP="00773D86">
      <w:pPr>
        <w:widowControl w:val="0"/>
        <w:spacing w:after="0"/>
        <w:jc w:val="both"/>
        <w:rPr>
          <w:rStyle w:val="Collegamentoipertestuale"/>
          <w:rFonts w:ascii="Arial" w:hAnsi="Arial" w:cs="Arial"/>
          <w:b/>
          <w:bCs/>
          <w:sz w:val="20"/>
          <w:szCs w:val="20"/>
        </w:rPr>
      </w:pPr>
      <w:r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Pr="0026541E">
        <w:rPr>
          <w:rFonts w:ascii="Arial" w:hAnsi="Arial" w:cs="Arial"/>
          <w:b/>
          <w:bCs/>
          <w:sz w:val="20"/>
          <w:szCs w:val="20"/>
        </w:rPr>
        <w:t>OBBLIGATORIAMENTE</w:t>
      </w:r>
      <w:r w:rsidRPr="0026541E">
        <w:rPr>
          <w:rFonts w:ascii="Arial" w:hAnsi="Arial" w:cs="Arial"/>
          <w:sz w:val="20"/>
          <w:szCs w:val="20"/>
        </w:rPr>
        <w:t xml:space="preserve"> essere inviata preventivamente all’indirizzo e-mail della Delegazione: </w:t>
      </w:r>
      <w:hyperlink r:id="rId6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12541E10" w:rsidR="000B4BF4" w:rsidRPr="00C34DDF" w:rsidRDefault="005A76D5"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4E569A2F" w:rsidR="00A337F6" w:rsidRDefault="00881119"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546E0DB6" w14:textId="77777777" w:rsidR="00480CD6" w:rsidRDefault="00480CD6" w:rsidP="005F2914">
      <w:pPr>
        <w:spacing w:line="240" w:lineRule="auto"/>
        <w:jc w:val="both"/>
        <w:rPr>
          <w:rFonts w:ascii="Arial" w:hAnsi="Arial" w:cs="Arial"/>
          <w:b/>
          <w:szCs w:val="20"/>
          <w:u w:val="single"/>
        </w:rPr>
      </w:pPr>
    </w:p>
    <w:p w14:paraId="70C5410E" w14:textId="635F2728"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26404A04" w14:textId="0CA17E08" w:rsidR="00F2201E" w:rsidRPr="00F61890" w:rsidRDefault="005F2914" w:rsidP="00F61890">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1A86221E"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354B1AE5"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2954E941"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52212F1F"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16C47896"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7D95786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06FA5748"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2059727F" w14:textId="77777777" w:rsidR="00881119" w:rsidRDefault="00881119" w:rsidP="002213A7">
      <w:pPr>
        <w:spacing w:after="0" w:line="240" w:lineRule="auto"/>
        <w:outlineLvl w:val="0"/>
        <w:rPr>
          <w:rFonts w:ascii="Arial" w:eastAsia="Arial" w:hAnsi="Arial" w:cs="Arial"/>
          <w:b/>
          <w:sz w:val="36"/>
          <w:szCs w:val="36"/>
          <w:lang w:eastAsia="it-IT"/>
        </w:rPr>
      </w:pPr>
    </w:p>
    <w:p w14:paraId="29886A60" w14:textId="77777777" w:rsidR="00480CD6" w:rsidRDefault="00480CD6" w:rsidP="002213A7">
      <w:pPr>
        <w:spacing w:after="0" w:line="240" w:lineRule="auto"/>
        <w:outlineLvl w:val="0"/>
        <w:rPr>
          <w:rFonts w:ascii="Arial" w:eastAsia="Arial" w:hAnsi="Arial" w:cs="Arial"/>
          <w:b/>
          <w:sz w:val="36"/>
          <w:szCs w:val="36"/>
          <w:lang w:eastAsia="it-IT"/>
        </w:rPr>
      </w:pPr>
    </w:p>
    <w:p w14:paraId="6794612D" w14:textId="77777777" w:rsidR="00480CD6" w:rsidRDefault="00480CD6" w:rsidP="002213A7">
      <w:pPr>
        <w:spacing w:after="0" w:line="240" w:lineRule="auto"/>
        <w:outlineLvl w:val="0"/>
        <w:rPr>
          <w:rFonts w:ascii="Arial" w:eastAsia="Arial" w:hAnsi="Arial" w:cs="Arial"/>
          <w:b/>
          <w:sz w:val="36"/>
          <w:szCs w:val="36"/>
          <w:lang w:eastAsia="it-IT"/>
        </w:rPr>
      </w:pPr>
    </w:p>
    <w:p w14:paraId="1ADC01B6" w14:textId="77777777" w:rsidR="00480CD6" w:rsidRDefault="00480CD6" w:rsidP="002213A7">
      <w:pPr>
        <w:spacing w:after="0" w:line="240" w:lineRule="auto"/>
        <w:outlineLvl w:val="0"/>
        <w:rPr>
          <w:rFonts w:ascii="Arial" w:eastAsia="Arial" w:hAnsi="Arial" w:cs="Arial"/>
          <w:b/>
          <w:sz w:val="36"/>
          <w:szCs w:val="36"/>
          <w:lang w:eastAsia="it-IT"/>
        </w:rPr>
      </w:pPr>
    </w:p>
    <w:p w14:paraId="2C7A3B7A" w14:textId="77777777" w:rsidR="00480CD6" w:rsidRDefault="00480CD6" w:rsidP="002213A7">
      <w:pPr>
        <w:spacing w:after="0" w:line="240" w:lineRule="auto"/>
        <w:outlineLvl w:val="0"/>
        <w:rPr>
          <w:rFonts w:ascii="Arial" w:eastAsia="Arial" w:hAnsi="Arial" w:cs="Arial"/>
          <w:b/>
          <w:sz w:val="36"/>
          <w:szCs w:val="36"/>
          <w:lang w:eastAsia="it-IT"/>
        </w:rPr>
      </w:pPr>
    </w:p>
    <w:p w14:paraId="3E72178E" w14:textId="77777777" w:rsidR="00480CD6" w:rsidRDefault="00480CD6" w:rsidP="002213A7">
      <w:pPr>
        <w:spacing w:after="0" w:line="240" w:lineRule="auto"/>
        <w:outlineLvl w:val="0"/>
        <w:rPr>
          <w:rFonts w:ascii="Arial" w:eastAsia="Arial" w:hAnsi="Arial" w:cs="Arial"/>
          <w:b/>
          <w:sz w:val="36"/>
          <w:szCs w:val="36"/>
          <w:lang w:eastAsia="it-IT"/>
        </w:rPr>
      </w:pPr>
    </w:p>
    <w:p w14:paraId="73F527E3" w14:textId="77777777" w:rsidR="00480CD6" w:rsidRDefault="00480CD6" w:rsidP="002213A7">
      <w:pPr>
        <w:spacing w:after="0" w:line="240" w:lineRule="auto"/>
        <w:outlineLvl w:val="0"/>
        <w:rPr>
          <w:rFonts w:ascii="Arial" w:eastAsia="Arial" w:hAnsi="Arial" w:cs="Arial"/>
          <w:b/>
          <w:sz w:val="36"/>
          <w:szCs w:val="36"/>
          <w:lang w:eastAsia="it-IT"/>
        </w:rPr>
      </w:pPr>
    </w:p>
    <w:p w14:paraId="156D63A6" w14:textId="77777777" w:rsidR="00480CD6" w:rsidRDefault="00480CD6" w:rsidP="002213A7">
      <w:pPr>
        <w:spacing w:after="0" w:line="240" w:lineRule="auto"/>
        <w:outlineLvl w:val="0"/>
        <w:rPr>
          <w:rFonts w:ascii="Arial" w:eastAsia="Arial" w:hAnsi="Arial" w:cs="Arial"/>
          <w:b/>
          <w:sz w:val="36"/>
          <w:szCs w:val="36"/>
          <w:lang w:eastAsia="it-IT"/>
        </w:rPr>
      </w:pPr>
    </w:p>
    <w:p w14:paraId="01D89B94" w14:textId="77777777" w:rsidR="00480CD6" w:rsidRDefault="00480CD6" w:rsidP="002213A7">
      <w:pPr>
        <w:spacing w:after="0" w:line="240" w:lineRule="auto"/>
        <w:outlineLvl w:val="0"/>
        <w:rPr>
          <w:rFonts w:ascii="Arial" w:eastAsia="Arial" w:hAnsi="Arial" w:cs="Arial"/>
          <w:b/>
          <w:sz w:val="36"/>
          <w:szCs w:val="36"/>
          <w:lang w:eastAsia="it-IT"/>
        </w:rPr>
      </w:pPr>
    </w:p>
    <w:p w14:paraId="23BA4DF4" w14:textId="77777777" w:rsidR="00480CD6" w:rsidRDefault="00480CD6" w:rsidP="002213A7">
      <w:pPr>
        <w:spacing w:after="0" w:line="240" w:lineRule="auto"/>
        <w:outlineLvl w:val="0"/>
        <w:rPr>
          <w:rFonts w:ascii="Arial" w:eastAsia="Arial" w:hAnsi="Arial" w:cs="Arial"/>
          <w:b/>
          <w:sz w:val="36"/>
          <w:szCs w:val="36"/>
          <w:lang w:eastAsia="it-IT"/>
        </w:rPr>
      </w:pPr>
    </w:p>
    <w:p w14:paraId="5AC6502F" w14:textId="77777777" w:rsidR="00480CD6" w:rsidRDefault="00480CD6" w:rsidP="002213A7">
      <w:pPr>
        <w:spacing w:after="0" w:line="240" w:lineRule="auto"/>
        <w:outlineLvl w:val="0"/>
        <w:rPr>
          <w:rFonts w:ascii="Arial" w:eastAsia="Arial" w:hAnsi="Arial" w:cs="Arial"/>
          <w:b/>
          <w:sz w:val="36"/>
          <w:szCs w:val="36"/>
          <w:lang w:eastAsia="it-IT"/>
        </w:rPr>
      </w:pPr>
    </w:p>
    <w:p w14:paraId="478D1E12" w14:textId="77777777" w:rsidR="00480CD6" w:rsidRDefault="00480CD6" w:rsidP="002213A7">
      <w:pPr>
        <w:spacing w:after="0" w:line="240" w:lineRule="auto"/>
        <w:outlineLvl w:val="0"/>
        <w:rPr>
          <w:rFonts w:ascii="Arial" w:eastAsia="Arial" w:hAnsi="Arial" w:cs="Arial"/>
          <w:b/>
          <w:sz w:val="36"/>
          <w:szCs w:val="36"/>
          <w:lang w:eastAsia="it-IT"/>
        </w:rPr>
      </w:pPr>
    </w:p>
    <w:p w14:paraId="7EF733D6" w14:textId="77777777" w:rsidR="00480CD6" w:rsidRDefault="00480CD6" w:rsidP="002213A7">
      <w:pPr>
        <w:spacing w:after="0" w:line="240" w:lineRule="auto"/>
        <w:outlineLvl w:val="0"/>
        <w:rPr>
          <w:rFonts w:ascii="Arial" w:eastAsia="Arial" w:hAnsi="Arial" w:cs="Arial"/>
          <w:b/>
          <w:sz w:val="36"/>
          <w:szCs w:val="36"/>
          <w:lang w:eastAsia="it-IT"/>
        </w:rPr>
      </w:pPr>
    </w:p>
    <w:p w14:paraId="67BA9A55" w14:textId="77777777" w:rsidR="00480CD6" w:rsidRDefault="00480CD6" w:rsidP="002213A7">
      <w:pPr>
        <w:spacing w:after="0" w:line="240" w:lineRule="auto"/>
        <w:outlineLvl w:val="0"/>
        <w:rPr>
          <w:rFonts w:ascii="Arial" w:eastAsia="Arial" w:hAnsi="Arial" w:cs="Arial"/>
          <w:b/>
          <w:sz w:val="36"/>
          <w:szCs w:val="36"/>
          <w:lang w:eastAsia="it-IT"/>
        </w:rPr>
      </w:pPr>
    </w:p>
    <w:p w14:paraId="5EF1DE37" w14:textId="77777777" w:rsidR="00480CD6" w:rsidRDefault="00480CD6" w:rsidP="002213A7">
      <w:pPr>
        <w:spacing w:after="0" w:line="240" w:lineRule="auto"/>
        <w:outlineLvl w:val="0"/>
        <w:rPr>
          <w:rFonts w:ascii="Arial" w:eastAsia="Arial" w:hAnsi="Arial" w:cs="Arial"/>
          <w:b/>
          <w:sz w:val="36"/>
          <w:szCs w:val="36"/>
          <w:lang w:eastAsia="it-IT"/>
        </w:rPr>
      </w:pPr>
    </w:p>
    <w:p w14:paraId="551ACFC9" w14:textId="77777777" w:rsidR="00480CD6" w:rsidRDefault="00480CD6" w:rsidP="002213A7">
      <w:pPr>
        <w:spacing w:after="0" w:line="240" w:lineRule="auto"/>
        <w:outlineLvl w:val="0"/>
        <w:rPr>
          <w:rFonts w:ascii="Arial" w:eastAsia="Arial" w:hAnsi="Arial" w:cs="Arial"/>
          <w:b/>
          <w:sz w:val="36"/>
          <w:szCs w:val="36"/>
          <w:lang w:eastAsia="it-IT"/>
        </w:rPr>
      </w:pPr>
    </w:p>
    <w:p w14:paraId="672BF798" w14:textId="77777777" w:rsidR="00480CD6" w:rsidRDefault="00480CD6" w:rsidP="002213A7">
      <w:pPr>
        <w:spacing w:after="0" w:line="240" w:lineRule="auto"/>
        <w:outlineLvl w:val="0"/>
        <w:rPr>
          <w:rFonts w:ascii="Arial" w:eastAsia="Arial" w:hAnsi="Arial" w:cs="Arial"/>
          <w:b/>
          <w:sz w:val="36"/>
          <w:szCs w:val="36"/>
          <w:lang w:eastAsia="it-IT"/>
        </w:rPr>
      </w:pPr>
    </w:p>
    <w:p w14:paraId="035BAAD8" w14:textId="77777777" w:rsidR="00480CD6" w:rsidRDefault="00480CD6" w:rsidP="002213A7">
      <w:pPr>
        <w:spacing w:after="0" w:line="240" w:lineRule="auto"/>
        <w:outlineLvl w:val="0"/>
        <w:rPr>
          <w:rFonts w:ascii="Arial" w:eastAsia="Arial" w:hAnsi="Arial" w:cs="Arial"/>
          <w:b/>
          <w:sz w:val="36"/>
          <w:szCs w:val="36"/>
          <w:lang w:eastAsia="it-IT"/>
        </w:rPr>
      </w:pPr>
    </w:p>
    <w:p w14:paraId="50FB17CD" w14:textId="77777777" w:rsidR="00480CD6" w:rsidRDefault="00480CD6" w:rsidP="002213A7">
      <w:pPr>
        <w:spacing w:after="0" w:line="240" w:lineRule="auto"/>
        <w:outlineLvl w:val="0"/>
        <w:rPr>
          <w:rFonts w:ascii="Arial" w:eastAsia="Arial" w:hAnsi="Arial" w:cs="Arial"/>
          <w:b/>
          <w:sz w:val="36"/>
          <w:szCs w:val="36"/>
          <w:lang w:eastAsia="it-IT"/>
        </w:rPr>
      </w:pPr>
    </w:p>
    <w:p w14:paraId="0FCFE6B4" w14:textId="77777777" w:rsidR="00480CD6" w:rsidRDefault="00480CD6" w:rsidP="002213A7">
      <w:pPr>
        <w:spacing w:after="0" w:line="240" w:lineRule="auto"/>
        <w:outlineLvl w:val="0"/>
        <w:rPr>
          <w:rFonts w:ascii="Arial" w:eastAsia="Arial" w:hAnsi="Arial" w:cs="Arial"/>
          <w:b/>
          <w:sz w:val="36"/>
          <w:szCs w:val="36"/>
          <w:lang w:eastAsia="it-IT"/>
        </w:rPr>
      </w:pPr>
    </w:p>
    <w:p w14:paraId="6E3F17BF" w14:textId="5E19970B"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8D6656B" w14:textId="77777777" w:rsidR="0025231D" w:rsidRDefault="0025231D" w:rsidP="00BF5B9B">
      <w:pPr>
        <w:spacing w:after="0" w:line="240" w:lineRule="auto"/>
        <w:jc w:val="center"/>
        <w:outlineLvl w:val="0"/>
        <w:rPr>
          <w:rFonts w:ascii="Arial" w:eastAsia="Arial" w:hAnsi="Arial" w:cs="Arial"/>
          <w:b/>
          <w:sz w:val="36"/>
          <w:szCs w:val="36"/>
          <w:lang w:eastAsia="it-IT"/>
        </w:rPr>
      </w:pPr>
    </w:p>
    <w:p w14:paraId="4F721D4F" w14:textId="0B3DFF0D"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 xml:space="preserve">Allegato 1 </w:t>
      </w:r>
      <w:r w:rsidR="00480CD6">
        <w:rPr>
          <w:rFonts w:ascii="Arial" w:eastAsia="Arial" w:hAnsi="Arial" w:cs="Arial"/>
          <w:bCs/>
          <w:sz w:val="20"/>
          <w:szCs w:val="20"/>
          <w:lang w:eastAsia="it-IT"/>
        </w:rPr>
        <w:t xml:space="preserve">– cu27 </w:t>
      </w:r>
      <w:proofErr w:type="spellStart"/>
      <w:r w:rsidR="00480CD6">
        <w:rPr>
          <w:rFonts w:ascii="Arial" w:eastAsia="Arial" w:hAnsi="Arial" w:cs="Arial"/>
          <w:bCs/>
          <w:sz w:val="20"/>
          <w:szCs w:val="20"/>
          <w:lang w:eastAsia="it-IT"/>
        </w:rPr>
        <w:t>sgs</w:t>
      </w:r>
      <w:proofErr w:type="spellEnd"/>
      <w:r w:rsidR="00480CD6">
        <w:rPr>
          <w:rFonts w:ascii="Arial" w:eastAsia="Arial" w:hAnsi="Arial" w:cs="Arial"/>
          <w:bCs/>
          <w:sz w:val="20"/>
          <w:szCs w:val="20"/>
          <w:lang w:eastAsia="it-IT"/>
        </w:rPr>
        <w:t xml:space="preserve"> 06 del 31 luglio 2024</w:t>
      </w:r>
    </w:p>
    <w:p w14:paraId="48B20D22"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52AB6256" w14:textId="4DADB3D5" w:rsidR="0025231D" w:rsidRP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 xml:space="preserve">Allegato 2 - C.U. </w:t>
      </w:r>
      <w:r w:rsidR="00480CD6">
        <w:rPr>
          <w:rFonts w:ascii="Arial" w:eastAsia="Arial" w:hAnsi="Arial" w:cs="Arial"/>
          <w:bCs/>
          <w:sz w:val="20"/>
          <w:szCs w:val="20"/>
          <w:lang w:eastAsia="it-IT"/>
        </w:rPr>
        <w:t>79</w:t>
      </w:r>
    </w:p>
    <w:p w14:paraId="294D1727"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35FFABD5" w14:textId="3324B448" w:rsidR="0025231D" w:rsidRDefault="0025231D" w:rsidP="0025231D">
      <w:pPr>
        <w:spacing w:after="0" w:line="240" w:lineRule="auto"/>
        <w:outlineLvl w:val="0"/>
        <w:rPr>
          <w:rFonts w:ascii="Arial" w:eastAsia="Arial" w:hAnsi="Arial" w:cs="Arial"/>
          <w:bCs/>
          <w:sz w:val="20"/>
          <w:szCs w:val="20"/>
          <w:lang w:eastAsia="it-IT"/>
        </w:rPr>
      </w:pPr>
      <w:r w:rsidRPr="0025231D">
        <w:rPr>
          <w:rFonts w:ascii="Arial" w:eastAsia="Arial" w:hAnsi="Arial" w:cs="Arial"/>
          <w:bCs/>
          <w:sz w:val="20"/>
          <w:szCs w:val="20"/>
          <w:lang w:eastAsia="it-IT"/>
        </w:rPr>
        <w:t xml:space="preserve">Allegato 3 </w:t>
      </w:r>
      <w:r w:rsidR="00480CD6">
        <w:rPr>
          <w:rFonts w:ascii="Arial" w:eastAsia="Arial" w:hAnsi="Arial" w:cs="Arial"/>
          <w:bCs/>
          <w:sz w:val="20"/>
          <w:szCs w:val="20"/>
          <w:lang w:eastAsia="it-IT"/>
        </w:rPr>
        <w:t>–</w:t>
      </w:r>
      <w:r w:rsidRPr="0025231D">
        <w:rPr>
          <w:rFonts w:ascii="Arial" w:eastAsia="Arial" w:hAnsi="Arial" w:cs="Arial"/>
          <w:bCs/>
          <w:sz w:val="20"/>
          <w:szCs w:val="20"/>
          <w:lang w:eastAsia="it-IT"/>
        </w:rPr>
        <w:t xml:space="preserve"> </w:t>
      </w:r>
      <w:r w:rsidR="00480CD6">
        <w:rPr>
          <w:rFonts w:ascii="Arial" w:eastAsia="Arial" w:hAnsi="Arial" w:cs="Arial"/>
          <w:bCs/>
          <w:sz w:val="20"/>
          <w:szCs w:val="20"/>
          <w:lang w:eastAsia="it-IT"/>
        </w:rPr>
        <w:t>C.U. 80</w:t>
      </w:r>
    </w:p>
    <w:p w14:paraId="02B347AC" w14:textId="77777777" w:rsidR="00480CD6" w:rsidRDefault="00480CD6" w:rsidP="0025231D">
      <w:pPr>
        <w:spacing w:after="0" w:line="240" w:lineRule="auto"/>
        <w:outlineLvl w:val="0"/>
        <w:rPr>
          <w:rFonts w:ascii="Arial" w:eastAsia="Arial" w:hAnsi="Arial" w:cs="Arial"/>
          <w:bCs/>
          <w:sz w:val="20"/>
          <w:szCs w:val="20"/>
          <w:lang w:eastAsia="it-IT"/>
        </w:rPr>
      </w:pPr>
    </w:p>
    <w:p w14:paraId="2326CDD6" w14:textId="1931B5EA" w:rsidR="00480CD6" w:rsidRPr="0025231D" w:rsidRDefault="00480CD6" w:rsidP="0025231D">
      <w:pPr>
        <w:spacing w:after="0" w:line="240" w:lineRule="auto"/>
        <w:outlineLvl w:val="0"/>
        <w:rPr>
          <w:rFonts w:ascii="Arial" w:eastAsia="Arial" w:hAnsi="Arial" w:cs="Arial"/>
          <w:bCs/>
          <w:sz w:val="20"/>
          <w:szCs w:val="20"/>
          <w:lang w:eastAsia="it-IT"/>
        </w:rPr>
      </w:pPr>
      <w:r>
        <w:rPr>
          <w:rFonts w:ascii="Arial" w:eastAsia="Arial" w:hAnsi="Arial" w:cs="Arial"/>
          <w:bCs/>
          <w:sz w:val="20"/>
          <w:szCs w:val="20"/>
          <w:lang w:eastAsia="it-IT"/>
        </w:rPr>
        <w:t>Allegato 4 – C.U. 73</w:t>
      </w:r>
    </w:p>
    <w:p w14:paraId="456619AF" w14:textId="77777777" w:rsidR="0025231D" w:rsidRPr="0025231D" w:rsidRDefault="0025231D" w:rsidP="0025231D">
      <w:pPr>
        <w:spacing w:after="0" w:line="240" w:lineRule="auto"/>
        <w:outlineLvl w:val="0"/>
        <w:rPr>
          <w:rFonts w:ascii="Arial" w:eastAsia="Arial" w:hAnsi="Arial" w:cs="Arial"/>
          <w:bCs/>
          <w:sz w:val="20"/>
          <w:szCs w:val="20"/>
          <w:lang w:eastAsia="it-IT"/>
        </w:rPr>
      </w:pPr>
    </w:p>
    <w:p w14:paraId="2212C2E0" w14:textId="77777777" w:rsidR="0097398A" w:rsidRDefault="0097398A" w:rsidP="0025231D">
      <w:pPr>
        <w:spacing w:after="0" w:line="240" w:lineRule="auto"/>
        <w:outlineLvl w:val="0"/>
        <w:rPr>
          <w:rFonts w:ascii="Arial" w:eastAsia="Arial" w:hAnsi="Arial" w:cs="Arial"/>
          <w:bCs/>
          <w:sz w:val="20"/>
          <w:szCs w:val="20"/>
          <w:lang w:eastAsia="it-IT"/>
        </w:rPr>
      </w:pPr>
    </w:p>
    <w:p w14:paraId="328C9169" w14:textId="77777777" w:rsidR="0097398A" w:rsidRDefault="0097398A" w:rsidP="0025231D">
      <w:pPr>
        <w:spacing w:after="0" w:line="240" w:lineRule="auto"/>
        <w:outlineLvl w:val="0"/>
        <w:rPr>
          <w:rFonts w:ascii="Arial" w:eastAsia="Arial" w:hAnsi="Arial" w:cs="Arial"/>
          <w:bCs/>
          <w:sz w:val="20"/>
          <w:szCs w:val="20"/>
          <w:lang w:eastAsia="it-IT"/>
        </w:rPr>
      </w:pPr>
    </w:p>
    <w:p w14:paraId="4B7ACD94" w14:textId="77777777" w:rsidR="00C541A5" w:rsidRDefault="00C541A5" w:rsidP="0077043F">
      <w:pPr>
        <w:spacing w:line="240" w:lineRule="auto"/>
        <w:rPr>
          <w:rFonts w:ascii="Arial" w:hAnsi="Arial" w:cs="Arial"/>
          <w:b/>
          <w:sz w:val="20"/>
          <w:szCs w:val="20"/>
        </w:rPr>
      </w:pPr>
    </w:p>
    <w:p w14:paraId="28E4C07D" w14:textId="77777777" w:rsidR="003A1D38" w:rsidRDefault="003A1D38" w:rsidP="0077043F">
      <w:pPr>
        <w:spacing w:line="240" w:lineRule="auto"/>
        <w:rPr>
          <w:rFonts w:ascii="Arial" w:hAnsi="Arial" w:cs="Arial"/>
          <w:b/>
          <w:sz w:val="20"/>
          <w:szCs w:val="20"/>
        </w:rPr>
      </w:pPr>
    </w:p>
    <w:p w14:paraId="629DEEB5" w14:textId="77777777" w:rsidR="003A1D38" w:rsidRDefault="003A1D38" w:rsidP="0077043F">
      <w:pPr>
        <w:spacing w:line="240" w:lineRule="auto"/>
        <w:rPr>
          <w:rFonts w:ascii="Arial" w:hAnsi="Arial" w:cs="Arial"/>
          <w:b/>
          <w:sz w:val="20"/>
          <w:szCs w:val="20"/>
        </w:rPr>
      </w:pPr>
    </w:p>
    <w:p w14:paraId="001E4E5A" w14:textId="77777777" w:rsidR="003A1D38" w:rsidRDefault="003A1D38" w:rsidP="0077043F">
      <w:pPr>
        <w:spacing w:line="240" w:lineRule="auto"/>
        <w:rPr>
          <w:rFonts w:ascii="Arial" w:hAnsi="Arial" w:cs="Arial"/>
          <w:b/>
          <w:sz w:val="20"/>
          <w:szCs w:val="20"/>
        </w:rPr>
      </w:pPr>
    </w:p>
    <w:p w14:paraId="004335B9" w14:textId="77777777" w:rsidR="003A1D38" w:rsidRDefault="003A1D38" w:rsidP="0077043F">
      <w:pPr>
        <w:spacing w:line="240" w:lineRule="auto"/>
        <w:rPr>
          <w:rFonts w:ascii="Arial" w:hAnsi="Arial" w:cs="Arial"/>
          <w:b/>
          <w:sz w:val="20"/>
          <w:szCs w:val="20"/>
        </w:rPr>
      </w:pPr>
    </w:p>
    <w:p w14:paraId="5556D4AC" w14:textId="77777777" w:rsidR="003A1D38" w:rsidRDefault="003A1D38" w:rsidP="0077043F">
      <w:pPr>
        <w:spacing w:line="240" w:lineRule="auto"/>
        <w:rPr>
          <w:rFonts w:ascii="Arial" w:hAnsi="Arial" w:cs="Arial"/>
          <w:b/>
          <w:sz w:val="20"/>
          <w:szCs w:val="20"/>
        </w:rPr>
      </w:pPr>
    </w:p>
    <w:p w14:paraId="7B9A756F" w14:textId="77777777" w:rsidR="003A1D38" w:rsidRDefault="003A1D38" w:rsidP="0077043F">
      <w:pPr>
        <w:spacing w:line="240" w:lineRule="auto"/>
        <w:rPr>
          <w:rFonts w:ascii="Arial" w:hAnsi="Arial" w:cs="Arial"/>
          <w:b/>
          <w:sz w:val="20"/>
          <w:szCs w:val="20"/>
        </w:rPr>
      </w:pPr>
    </w:p>
    <w:p w14:paraId="38AF19C7" w14:textId="77777777" w:rsidR="003A1D38" w:rsidRDefault="003A1D38" w:rsidP="0077043F">
      <w:pPr>
        <w:spacing w:line="240" w:lineRule="auto"/>
        <w:rPr>
          <w:rFonts w:ascii="Arial" w:hAnsi="Arial" w:cs="Arial"/>
          <w:b/>
          <w:sz w:val="20"/>
          <w:szCs w:val="20"/>
        </w:rPr>
      </w:pPr>
    </w:p>
    <w:p w14:paraId="39C86C87" w14:textId="77777777" w:rsidR="003A1D38" w:rsidRDefault="003A1D38" w:rsidP="0077043F">
      <w:pPr>
        <w:spacing w:line="240" w:lineRule="auto"/>
        <w:rPr>
          <w:rFonts w:ascii="Arial" w:hAnsi="Arial" w:cs="Arial"/>
          <w:b/>
          <w:sz w:val="20"/>
          <w:szCs w:val="20"/>
        </w:rPr>
      </w:pPr>
    </w:p>
    <w:p w14:paraId="4A12B676" w14:textId="77777777" w:rsidR="003A1D38" w:rsidRDefault="003A1D38" w:rsidP="0077043F">
      <w:pPr>
        <w:spacing w:line="240" w:lineRule="auto"/>
        <w:rPr>
          <w:rFonts w:ascii="Arial" w:hAnsi="Arial" w:cs="Arial"/>
          <w:b/>
          <w:sz w:val="20"/>
          <w:szCs w:val="20"/>
        </w:rPr>
      </w:pPr>
    </w:p>
    <w:p w14:paraId="41F3EE9D" w14:textId="77777777" w:rsidR="003A1D38" w:rsidRDefault="003A1D38" w:rsidP="0077043F">
      <w:pPr>
        <w:spacing w:line="240" w:lineRule="auto"/>
        <w:rPr>
          <w:rFonts w:ascii="Arial" w:hAnsi="Arial" w:cs="Arial"/>
          <w:b/>
          <w:sz w:val="20"/>
          <w:szCs w:val="20"/>
        </w:rPr>
      </w:pPr>
    </w:p>
    <w:p w14:paraId="4F039F7F" w14:textId="77777777" w:rsidR="003A1D38" w:rsidRDefault="003A1D38" w:rsidP="0077043F">
      <w:pPr>
        <w:spacing w:line="240" w:lineRule="auto"/>
        <w:rPr>
          <w:rFonts w:ascii="Arial" w:hAnsi="Arial" w:cs="Arial"/>
          <w:b/>
          <w:sz w:val="20"/>
          <w:szCs w:val="20"/>
        </w:rPr>
      </w:pPr>
    </w:p>
    <w:p w14:paraId="06AD306A" w14:textId="77777777" w:rsidR="003A1D38" w:rsidRDefault="003A1D38" w:rsidP="0077043F">
      <w:pPr>
        <w:spacing w:line="240" w:lineRule="auto"/>
        <w:rPr>
          <w:rFonts w:ascii="Arial" w:hAnsi="Arial" w:cs="Arial"/>
          <w:b/>
          <w:sz w:val="20"/>
          <w:szCs w:val="20"/>
        </w:rPr>
      </w:pPr>
    </w:p>
    <w:p w14:paraId="1A6B8542" w14:textId="77777777" w:rsidR="003A1D38" w:rsidRDefault="003A1D38" w:rsidP="0077043F">
      <w:pPr>
        <w:spacing w:line="240" w:lineRule="auto"/>
        <w:rPr>
          <w:rFonts w:ascii="Arial" w:hAnsi="Arial" w:cs="Arial"/>
          <w:b/>
          <w:sz w:val="20"/>
          <w:szCs w:val="20"/>
        </w:rPr>
      </w:pPr>
    </w:p>
    <w:p w14:paraId="2BC608DC" w14:textId="77777777" w:rsidR="003A1D38" w:rsidRDefault="003A1D38" w:rsidP="0077043F">
      <w:pPr>
        <w:spacing w:line="240" w:lineRule="auto"/>
        <w:rPr>
          <w:rFonts w:ascii="Arial" w:hAnsi="Arial" w:cs="Arial"/>
          <w:b/>
          <w:sz w:val="20"/>
          <w:szCs w:val="20"/>
        </w:rPr>
      </w:pPr>
    </w:p>
    <w:p w14:paraId="504AD5C1" w14:textId="77777777" w:rsidR="003A1D38" w:rsidRDefault="003A1D38" w:rsidP="0077043F">
      <w:pPr>
        <w:spacing w:line="240" w:lineRule="auto"/>
        <w:rPr>
          <w:rFonts w:ascii="Arial" w:hAnsi="Arial" w:cs="Arial"/>
          <w:b/>
          <w:sz w:val="20"/>
          <w:szCs w:val="20"/>
        </w:rPr>
      </w:pPr>
    </w:p>
    <w:p w14:paraId="644A5188" w14:textId="77777777" w:rsidR="003A1D38" w:rsidRDefault="003A1D38" w:rsidP="0077043F">
      <w:pPr>
        <w:spacing w:line="240" w:lineRule="auto"/>
        <w:rPr>
          <w:rFonts w:ascii="Arial" w:hAnsi="Arial" w:cs="Arial"/>
          <w:b/>
          <w:sz w:val="20"/>
          <w:szCs w:val="20"/>
        </w:rPr>
      </w:pPr>
    </w:p>
    <w:p w14:paraId="727E2E9F" w14:textId="77777777" w:rsidR="003A1D38" w:rsidRDefault="003A1D38" w:rsidP="0077043F">
      <w:pPr>
        <w:spacing w:line="240" w:lineRule="auto"/>
        <w:rPr>
          <w:rFonts w:ascii="Arial" w:hAnsi="Arial" w:cs="Arial"/>
          <w:b/>
          <w:sz w:val="20"/>
          <w:szCs w:val="20"/>
        </w:rPr>
      </w:pPr>
    </w:p>
    <w:p w14:paraId="4CB068B4" w14:textId="77777777" w:rsidR="003A1D38" w:rsidRDefault="003A1D38" w:rsidP="0077043F">
      <w:pPr>
        <w:spacing w:line="240" w:lineRule="auto"/>
        <w:rPr>
          <w:rFonts w:ascii="Arial" w:hAnsi="Arial" w:cs="Arial"/>
          <w:b/>
          <w:sz w:val="20"/>
          <w:szCs w:val="20"/>
        </w:rPr>
      </w:pPr>
    </w:p>
    <w:p w14:paraId="5AAE7A9C" w14:textId="77777777" w:rsidR="003A1D38" w:rsidRPr="00CB3E66" w:rsidRDefault="003A1D38"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62"/>
      <w:footerReference w:type="default" r:id="rId63"/>
      <w:footerReference w:type="first" r:id="rId64"/>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3117" w14:textId="77777777" w:rsidR="008108FD" w:rsidRDefault="008108FD" w:rsidP="005567D2">
      <w:pPr>
        <w:spacing w:after="0" w:line="240" w:lineRule="auto"/>
      </w:pPr>
      <w:r>
        <w:separator/>
      </w:r>
    </w:p>
  </w:endnote>
  <w:endnote w:type="continuationSeparator" w:id="0">
    <w:p w14:paraId="1E9EF3BA" w14:textId="77777777" w:rsidR="008108FD" w:rsidRDefault="008108FD"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20B0604020202020204"/>
    <w:charset w:val="00"/>
    <w:family w:val="auto"/>
    <w:notTrueType/>
    <w:pitch w:val="default"/>
    <w:sig w:usb0="00000003" w:usb1="00000000" w:usb2="00000000" w:usb3="00000000" w:csb0="00000001" w:csb1="00000000"/>
  </w:font>
  <w:font w:name="FuturaBT-Light">
    <w:altName w:val="Century Gothic"/>
    <w:panose1 w:val="020B0604020202020204"/>
    <w:charset w:val="00"/>
    <w:family w:val="auto"/>
    <w:notTrueType/>
    <w:pitch w:val="default"/>
    <w:sig w:usb0="00000003" w:usb1="00000000" w:usb2="00000000" w:usb3="00000000" w:csb0="00000001" w:csb1="00000000"/>
  </w:font>
  <w:font w:name="EuroFont">
    <w:panose1 w:val="020B0604020202020204"/>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0AC5A112" w:rsidR="00653734" w:rsidRDefault="00653734" w:rsidP="000D6888">
          <w:pPr>
            <w:snapToGrid w:val="0"/>
            <w:spacing w:after="0" w:line="240" w:lineRule="auto"/>
            <w:jc w:val="both"/>
            <w:rPr>
              <w:sz w:val="20"/>
            </w:rPr>
          </w:pPr>
          <w:r>
            <w:rPr>
              <w:sz w:val="20"/>
            </w:rPr>
            <w:t xml:space="preserve">Comunicato Ufficiale n. </w:t>
          </w:r>
          <w:r w:rsidR="003A1D38">
            <w:rPr>
              <w:sz w:val="20"/>
            </w:rPr>
            <w:t>4</w:t>
          </w:r>
          <w:r>
            <w:rPr>
              <w:sz w:val="20"/>
            </w:rPr>
            <w:t xml:space="preserve"> del </w:t>
          </w:r>
          <w:r w:rsidR="003A1D38">
            <w:rPr>
              <w:sz w:val="20"/>
            </w:rPr>
            <w:t>01</w:t>
          </w:r>
          <w:r>
            <w:rPr>
              <w:sz w:val="20"/>
            </w:rPr>
            <w:t>/0</w:t>
          </w:r>
          <w:r w:rsidR="003A1D38">
            <w:rPr>
              <w:sz w:val="20"/>
            </w:rPr>
            <w:t>8</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E2AC9" w14:textId="77777777" w:rsidR="008108FD" w:rsidRDefault="008108FD" w:rsidP="005567D2">
      <w:pPr>
        <w:spacing w:after="0" w:line="240" w:lineRule="auto"/>
      </w:pPr>
      <w:r>
        <w:separator/>
      </w:r>
    </w:p>
  </w:footnote>
  <w:footnote w:type="continuationSeparator" w:id="0">
    <w:p w14:paraId="0CF5E4DA" w14:textId="77777777" w:rsidR="008108FD" w:rsidRDefault="008108FD"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3"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4"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6"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0"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4"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0"/>
  </w:num>
  <w:num w:numId="3" w16cid:durableId="2084139850">
    <w:abstractNumId w:val="1"/>
  </w:num>
  <w:num w:numId="4" w16cid:durableId="1030569458">
    <w:abstractNumId w:val="15"/>
  </w:num>
  <w:num w:numId="5" w16cid:durableId="1498303759">
    <w:abstractNumId w:val="13"/>
  </w:num>
  <w:num w:numId="6" w16cid:durableId="476269177">
    <w:abstractNumId w:val="42"/>
  </w:num>
  <w:num w:numId="7" w16cid:durableId="1306592435">
    <w:abstractNumId w:val="10"/>
  </w:num>
  <w:num w:numId="8" w16cid:durableId="13135635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18"/>
  </w:num>
  <w:num w:numId="10" w16cid:durableId="1589121853">
    <w:abstractNumId w:val="33"/>
  </w:num>
  <w:num w:numId="11" w16cid:durableId="1839494269">
    <w:abstractNumId w:val="49"/>
  </w:num>
  <w:num w:numId="12" w16cid:durableId="1002317173">
    <w:abstractNumId w:val="5"/>
  </w:num>
  <w:num w:numId="13" w16cid:durableId="1221984822">
    <w:abstractNumId w:val="17"/>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45"/>
  </w:num>
  <w:num w:numId="17" w16cid:durableId="20361547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35"/>
  </w:num>
  <w:num w:numId="19" w16cid:durableId="1562710167">
    <w:abstractNumId w:val="37"/>
  </w:num>
  <w:num w:numId="20" w16cid:durableId="1604605861">
    <w:abstractNumId w:val="44"/>
  </w:num>
  <w:num w:numId="21" w16cid:durableId="6633206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36"/>
  </w:num>
  <w:num w:numId="23" w16cid:durableId="60755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34"/>
  </w:num>
  <w:num w:numId="25" w16cid:durableId="1248154387">
    <w:abstractNumId w:val="29"/>
  </w:num>
  <w:num w:numId="26" w16cid:durableId="1413546565">
    <w:abstractNumId w:val="26"/>
  </w:num>
  <w:num w:numId="27" w16cid:durableId="862085573">
    <w:abstractNumId w:val="41"/>
  </w:num>
  <w:num w:numId="28" w16cid:durableId="191846396">
    <w:abstractNumId w:val="16"/>
  </w:num>
  <w:num w:numId="29" w16cid:durableId="485635001">
    <w:abstractNumId w:val="9"/>
  </w:num>
  <w:num w:numId="30" w16cid:durableId="1893493147">
    <w:abstractNumId w:val="6"/>
  </w:num>
  <w:num w:numId="31" w16cid:durableId="421342702">
    <w:abstractNumId w:val="11"/>
  </w:num>
  <w:num w:numId="32" w16cid:durableId="1859006974">
    <w:abstractNumId w:val="31"/>
  </w:num>
  <w:num w:numId="33" w16cid:durableId="226301885">
    <w:abstractNumId w:val="47"/>
  </w:num>
  <w:num w:numId="34" w16cid:durableId="323244738">
    <w:abstractNumId w:val="20"/>
  </w:num>
  <w:num w:numId="35" w16cid:durableId="1711610533">
    <w:abstractNumId w:val="32"/>
  </w:num>
  <w:num w:numId="36" w16cid:durableId="1520850031">
    <w:abstractNumId w:val="14"/>
  </w:num>
  <w:num w:numId="37" w16cid:durableId="766850468">
    <w:abstractNumId w:val="12"/>
  </w:num>
  <w:num w:numId="38" w16cid:durableId="272522893">
    <w:abstractNumId w:val="39"/>
  </w:num>
  <w:num w:numId="39" w16cid:durableId="1443451354">
    <w:abstractNumId w:val="43"/>
  </w:num>
  <w:num w:numId="40" w16cid:durableId="1566793846">
    <w:abstractNumId w:val="19"/>
  </w:num>
  <w:num w:numId="41" w16cid:durableId="1434206264">
    <w:abstractNumId w:val="30"/>
  </w:num>
  <w:num w:numId="42" w16cid:durableId="638609729">
    <w:abstractNumId w:val="7"/>
  </w:num>
  <w:num w:numId="43" w16cid:durableId="1115753506">
    <w:abstractNumId w:val="46"/>
  </w:num>
  <w:num w:numId="44" w16cid:durableId="1557013424">
    <w:abstractNumId w:val="38"/>
  </w:num>
  <w:num w:numId="45" w16cid:durableId="329143683">
    <w:abstractNumId w:val="22"/>
  </w:num>
  <w:num w:numId="46" w16cid:durableId="29646422">
    <w:abstractNumId w:val="25"/>
  </w:num>
  <w:num w:numId="47" w16cid:durableId="1938365005">
    <w:abstractNumId w:val="4"/>
  </w:num>
  <w:num w:numId="48" w16cid:durableId="1909879269">
    <w:abstractNumId w:val="28"/>
  </w:num>
  <w:num w:numId="49" w16cid:durableId="278805803">
    <w:abstractNumId w:val="24"/>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3"/>
  </w:num>
  <w:num w:numId="52" w16cid:durableId="180494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73F9"/>
    <w:rsid w:val="00727881"/>
    <w:rsid w:val="00727A3D"/>
    <w:rsid w:val="00727B6D"/>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1356"/>
    <w:rsid w:val="007D140E"/>
    <w:rsid w:val="007D176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547"/>
    <w:rsid w:val="00A868F9"/>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BF4"/>
    <w:rsid w:val="00D52D49"/>
    <w:rsid w:val="00D52D51"/>
    <w:rsid w:val="00D52DD4"/>
    <w:rsid w:val="00D52F39"/>
    <w:rsid w:val="00D53962"/>
    <w:rsid w:val="00D53B60"/>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agrafefederale.figc.it/" TargetMode="External"/><Relationship Id="rId21" Type="http://schemas.openxmlformats.org/officeDocument/2006/relationships/hyperlink" Target="mailto:info@fifaclaringhouse.org" TargetMode="External"/><Relationship Id="rId34" Type="http://schemas.openxmlformats.org/officeDocument/2006/relationships/hyperlink" Target="mailto:sicilia.affarigenerali@lnd.it" TargetMode="External"/><Relationship Id="rId42" Type="http://schemas.openxmlformats.org/officeDocument/2006/relationships/hyperlink" Target="mailto:sicilia.femminileagonistica@lnd.it" TargetMode="External"/><Relationship Id="rId47" Type="http://schemas.openxmlformats.org/officeDocument/2006/relationships/hyperlink" Target="mailto:crlnd.sicilia01@lnd.it" TargetMode="External"/><Relationship Id="rId50" Type="http://schemas.openxmlformats.org/officeDocument/2006/relationships/hyperlink" Target="mailto:sicilia.tesseramento@lndsicilia.legalmail.it" TargetMode="External"/><Relationship Id="rId55" Type="http://schemas.openxmlformats.org/officeDocument/2006/relationships/hyperlink" Target="mailto:sicilia.dr5@lnd.it"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29" Type="http://schemas.openxmlformats.org/officeDocument/2006/relationships/hyperlink" Target="http://www.lnd.it" TargetMode="External"/><Relationship Id="rId11" Type="http://schemas.openxmlformats.org/officeDocument/2006/relationships/hyperlink" Target="mailto:delegazione.trapani@lndsicilia.legalmail.it" TargetMode="External"/><Relationship Id="rId24" Type="http://schemas.openxmlformats.org/officeDocument/2006/relationships/hyperlink" Target="mailto:sicilia.amministrazione@lnd.it" TargetMode="External"/><Relationship Id="rId32" Type="http://schemas.openxmlformats.org/officeDocument/2006/relationships/hyperlink" Target="mailto:sicilia.amministrazione@lnd.it" TargetMode="External"/><Relationship Id="rId37" Type="http://schemas.openxmlformats.org/officeDocument/2006/relationships/hyperlink" Target="mailto:sicilia.amministrazione@lndsicilia.legalmail.it" TargetMode="External"/><Relationship Id="rId40" Type="http://schemas.openxmlformats.org/officeDocument/2006/relationships/hyperlink" Target="mailto:sicilia.sgs@lnd.it" TargetMode="External"/><Relationship Id="rId45" Type="http://schemas.openxmlformats.org/officeDocument/2006/relationships/hyperlink" Target="mailto:sicilia.segreteria@legalmail.it" TargetMode="External"/><Relationship Id="rId53" Type="http://schemas.openxmlformats.org/officeDocument/2006/relationships/hyperlink" Target="mailto:cortesportivaappello@lndsicilia.legalmail.it" TargetMode="External"/><Relationship Id="rId58" Type="http://schemas.openxmlformats.org/officeDocument/2006/relationships/hyperlink" Target="mailto:femminile@lndsicilia.legalmail.i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del.trapani@lnd.it" TargetMode="External"/><Relationship Id="rId19"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14" Type="http://schemas.openxmlformats.org/officeDocument/2006/relationships/hyperlink" Target="https://www.lnd.it/it/comunicati-e-circolari/comunicati-ufficiali/stagione-sportiva-2024-2025/13195-comunicato-ufficiale-n-73-cu-n-42-a-figc-modifiche-norme-procedurali-assemblee-della-lnd/file" TargetMode="External"/><Relationship Id="rId22" Type="http://schemas.openxmlformats.org/officeDocument/2006/relationships/hyperlink" Target="https://www.figc.it/media/194994/1-fifa-clearing-house-status-objectives-and-operations.pdf" TargetMode="External"/><Relationship Id="rId27" Type="http://schemas.openxmlformats.org/officeDocument/2006/relationships/hyperlink" Target="http://sicilia.lnd.it/sites/default/files/comunicati/2023-10/Modulo%20di%20richiesta%20minuto%20di%20raccoglimento-lutto%20al%20braccio.docx" TargetMode="External"/><Relationship Id="rId30" Type="http://schemas.openxmlformats.org/officeDocument/2006/relationships/hyperlink" Target="http://www.lnd.it" TargetMode="External"/><Relationship Id="rId35" Type="http://schemas.openxmlformats.org/officeDocument/2006/relationships/hyperlink" Target="mailto:sicilia.affarigenerali@lndsicilia.legalmail.it" TargetMode="External"/><Relationship Id="rId43" Type="http://schemas.openxmlformats.org/officeDocument/2006/relationships/hyperlink" Target="mailto:sicilia.segr-iscriz@lndsicilia.legalmail.it" TargetMode="External"/><Relationship Id="rId48" Type="http://schemas.openxmlformats.org/officeDocument/2006/relationships/hyperlink" Target="mailto:laura.losicco@lndsicilia.legalmail.it" TargetMode="External"/><Relationship Id="rId56" Type="http://schemas.openxmlformats.org/officeDocument/2006/relationships/hyperlink" Target="mailto:sicilia.dr5@lndsicilia.legalmail.it"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sicilia.giudicesportivo@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hyperlink" Target="mailto:sicilia.ripescaggi@lndsicilia.legalmail.it" TargetMode="External"/><Relationship Id="rId33" Type="http://schemas.openxmlformats.org/officeDocument/2006/relationships/hyperlink" Target="mailto:sicilia.amministrazione@lndsicilia.legalmail.it" TargetMode="External"/><Relationship Id="rId38" Type="http://schemas.openxmlformats.org/officeDocument/2006/relationships/hyperlink" Target="mailto:sicilia.attivitaagonistica@lnd.it" TargetMode="External"/><Relationship Id="rId46" Type="http://schemas.openxmlformats.org/officeDocument/2006/relationships/hyperlink" Target="mailto:presidenza.sicilia@lnd.it" TargetMode="External"/><Relationship Id="rId59" Type="http://schemas.openxmlformats.org/officeDocument/2006/relationships/hyperlink" Target="mailto:settoreimpiantisicilia@lnd.it" TargetMode="External"/><Relationship Id="rId20" Type="http://schemas.openxmlformats.org/officeDocument/2006/relationships/hyperlink" Target="https://legalportal-fifa-com/" TargetMode="External"/><Relationship Id="rId41" Type="http://schemas.openxmlformats.org/officeDocument/2006/relationships/hyperlink" Target="mailto:sicilia.dr5@lnd.it" TargetMode="External"/><Relationship Id="rId54" Type="http://schemas.openxmlformats.org/officeDocument/2006/relationships/hyperlink" Target="mailto:tribunalefederale@lndsicilia.legalmail.i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01-comunicato-ufficiale-n-79-progetto-sperimentale-seconde-squadre-under-21-lnd/file" TargetMode="External"/><Relationship Id="rId23" Type="http://schemas.openxmlformats.org/officeDocument/2006/relationships/hyperlink" Target="mailto:tesseramento@figc.it" TargetMode="External"/><Relationship Id="rId28" Type="http://schemas.openxmlformats.org/officeDocument/2006/relationships/hyperlink" Target="http://sicilia.lnd.it/" TargetMode="External"/><Relationship Id="rId36" Type="http://schemas.openxmlformats.org/officeDocument/2006/relationships/hyperlink" Target="mailto:sicilia.amministrazione@lnd.it" TargetMode="External"/><Relationship Id="rId49" Type="http://schemas.openxmlformats.org/officeDocument/2006/relationships/hyperlink" Target="mailto:sicilia.tesseramento@lnd.it" TargetMode="External"/><Relationship Id="rId57" Type="http://schemas.openxmlformats.org/officeDocument/2006/relationships/hyperlink" Target="mailto:sicilia.femminile@lnd.it" TargetMode="External"/><Relationship Id="rId10" Type="http://schemas.openxmlformats.org/officeDocument/2006/relationships/hyperlink" Target="mailto:del.trapani@lnd.it" TargetMode="External"/><Relationship Id="rId31" Type="http://schemas.openxmlformats.org/officeDocument/2006/relationships/hyperlink" Target="mailto:w.costantino@lnd.it" TargetMode="External"/><Relationship Id="rId44" Type="http://schemas.openxmlformats.org/officeDocument/2006/relationships/hyperlink" Target="mailto:sicilia.segreteria@lnd.it" TargetMode="External"/><Relationship Id="rId52" Type="http://schemas.openxmlformats.org/officeDocument/2006/relationships/hyperlink" Target="mailto:giudicesportivo@lndsicilia.legalmail.it" TargetMode="External"/><Relationship Id="rId60" Type="http://schemas.openxmlformats.org/officeDocument/2006/relationships/hyperlink" Target="mailto:settoreimpianti@lndsicilia.legalmail.i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092-comunicato-ufficiale-n-8-tutela-assicurativa-tesserati-e-dirigenti-lnd-2024-2025/file" TargetMode="External"/><Relationship Id="rId39" Type="http://schemas.openxmlformats.org/officeDocument/2006/relationships/hyperlink" Target="mailto:attivitaagonistica@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8069</Words>
  <Characters>45995</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53957</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Microsoft Office User</cp:lastModifiedBy>
  <cp:revision>3</cp:revision>
  <cp:lastPrinted>2024-08-01T13:22:00Z</cp:lastPrinted>
  <dcterms:created xsi:type="dcterms:W3CDTF">2024-08-01T13:22:00Z</dcterms:created>
  <dcterms:modified xsi:type="dcterms:W3CDTF">2024-08-01T13:25:00Z</dcterms:modified>
</cp:coreProperties>
</file>