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0BDC66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10</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024177">
        <w:rPr>
          <w:b/>
          <w:color w:val="1F497D"/>
          <w:sz w:val="24"/>
          <w:szCs w:val="24"/>
        </w:rPr>
        <w:t>26</w:t>
      </w:r>
      <w:r w:rsidR="00CB2D3B">
        <w:rPr>
          <w:b/>
          <w:color w:val="1F497D"/>
          <w:sz w:val="24"/>
          <w:szCs w:val="24"/>
        </w:rPr>
        <w:t>/</w:t>
      </w:r>
      <w:r w:rsidR="003F2EDF">
        <w:rPr>
          <w:b/>
          <w:color w:val="1F497D"/>
          <w:sz w:val="24"/>
          <w:szCs w:val="24"/>
        </w:rPr>
        <w:t>0</w:t>
      </w:r>
      <w:r w:rsidR="00732D4D">
        <w:rPr>
          <w:b/>
          <w:color w:val="1F497D"/>
          <w:sz w:val="24"/>
          <w:szCs w:val="24"/>
        </w:rPr>
        <w:t>9</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50CDC7AF"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2F6C33">
        <w:rPr>
          <w:noProof/>
          <w:webHidden/>
        </w:rPr>
        <w:t>8</w:t>
      </w:r>
    </w:p>
    <w:p w14:paraId="33E1FAAE" w14:textId="000FE22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FF0761">
        <w:rPr>
          <w:noProof/>
        </w:rPr>
        <w:t>2</w:t>
      </w:r>
      <w:r w:rsidR="00F56317">
        <w:rPr>
          <w:noProof/>
        </w:rPr>
        <w:t>3</w:t>
      </w:r>
    </w:p>
    <w:p w14:paraId="7F5AAB33" w14:textId="5F1DDF4A"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25</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D5025D" w:rsidRDefault="00D5025D" w:rsidP="0013023D">
      <w:pPr>
        <w:rPr>
          <w:rFonts w:ascii="Arial" w:hAnsi="Arial" w:cs="Arial"/>
          <w:bCs/>
        </w:rPr>
      </w:pPr>
      <w:r w:rsidRPr="00D5025D">
        <w:rPr>
          <w:rFonts w:ascii="Arial" w:hAnsi="Arial" w:cs="Arial"/>
          <w:bCs/>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5C8FD34C" w14:textId="77777777"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161 – PUBBLICATO IL 23 SETTEMBRE 2024</w:t>
      </w:r>
    </w:p>
    <w:p w14:paraId="14A9EBA5" w14:textId="77777777" w:rsidR="008347CF" w:rsidRPr="008347CF" w:rsidRDefault="008347CF" w:rsidP="008347CF">
      <w:pPr>
        <w:spacing w:after="0" w:line="240" w:lineRule="auto"/>
        <w:jc w:val="both"/>
        <w:rPr>
          <w:rFonts w:ascii="Arial" w:hAnsi="Arial"/>
        </w:rPr>
      </w:pPr>
    </w:p>
    <w:p w14:paraId="55C1D508" w14:textId="77777777" w:rsidR="008347CF" w:rsidRPr="008347CF" w:rsidRDefault="008347CF" w:rsidP="008347CF">
      <w:pPr>
        <w:spacing w:after="0" w:line="240" w:lineRule="auto"/>
        <w:jc w:val="both"/>
        <w:rPr>
          <w:rFonts w:ascii="Arial" w:hAnsi="Arial"/>
          <w:b/>
          <w:bCs/>
          <w:sz w:val="23"/>
          <w:u w:val="single"/>
        </w:rPr>
      </w:pPr>
      <w:r w:rsidRPr="008347CF">
        <w:rPr>
          <w:rFonts w:ascii="Arial" w:hAnsi="Arial"/>
          <w:b/>
          <w:bCs/>
          <w:sz w:val="20"/>
          <w:szCs w:val="18"/>
          <w:u w:val="single"/>
        </w:rPr>
        <w:t>ASSEMBLEA ORDINARIA ELETTIVA DELLA LEGA NAZIONALE DILETTANTI</w:t>
      </w:r>
      <w:r w:rsidRPr="008347CF">
        <w:rPr>
          <w:rFonts w:ascii="Arial" w:hAnsi="Arial"/>
          <w:b/>
          <w:bCs/>
          <w:sz w:val="23"/>
          <w:u w:val="single"/>
        </w:rPr>
        <w:t xml:space="preserve"> </w:t>
      </w:r>
    </w:p>
    <w:p w14:paraId="081687AD"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Si comunica che, all’esito dell’Assemblea Ordinaria Elettiva della Lega Nazionale Dilettanti del 23 Settembre 2024 convocata con Comunicato Ufficiale L.N.D. n. 66 del 25 Luglio 2024, sono risultati eletti:</w:t>
      </w:r>
    </w:p>
    <w:p w14:paraId="635F9D4F" w14:textId="77777777" w:rsidR="008347CF" w:rsidRPr="008347CF" w:rsidRDefault="008347CF" w:rsidP="008347CF">
      <w:pPr>
        <w:spacing w:after="0" w:line="240" w:lineRule="auto"/>
        <w:rPr>
          <w:rFonts w:ascii="Arial" w:hAnsi="Arial"/>
          <w:sz w:val="20"/>
          <w:szCs w:val="20"/>
        </w:rPr>
      </w:pPr>
      <w:r w:rsidRPr="008347CF">
        <w:rPr>
          <w:rFonts w:ascii="Arial" w:hAnsi="Arial"/>
          <w:sz w:val="20"/>
          <w:szCs w:val="20"/>
        </w:rPr>
        <w:t xml:space="preserve">- Giancarlo Abete </w:t>
      </w:r>
      <w:r w:rsidRPr="008347CF">
        <w:rPr>
          <w:rFonts w:ascii="Arial" w:hAnsi="Arial"/>
          <w:sz w:val="20"/>
          <w:szCs w:val="20"/>
        </w:rPr>
        <w:tab/>
      </w:r>
      <w:r w:rsidRPr="008347CF">
        <w:rPr>
          <w:rFonts w:ascii="Arial" w:hAnsi="Arial"/>
          <w:sz w:val="20"/>
          <w:szCs w:val="20"/>
        </w:rPr>
        <w:tab/>
        <w:t xml:space="preserve">Presidente L.N.D. </w:t>
      </w:r>
    </w:p>
    <w:p w14:paraId="6622D902" w14:textId="77777777" w:rsidR="008347CF" w:rsidRPr="008347CF" w:rsidRDefault="008347CF" w:rsidP="008347CF">
      <w:pPr>
        <w:spacing w:after="0" w:line="240" w:lineRule="auto"/>
        <w:rPr>
          <w:rFonts w:ascii="Arial" w:hAnsi="Arial"/>
          <w:sz w:val="20"/>
          <w:szCs w:val="20"/>
        </w:rPr>
      </w:pPr>
      <w:r w:rsidRPr="008347CF">
        <w:rPr>
          <w:rFonts w:ascii="Arial" w:hAnsi="Arial"/>
          <w:sz w:val="20"/>
          <w:szCs w:val="20"/>
        </w:rPr>
        <w:t xml:space="preserve">- Christian Mossino </w:t>
      </w:r>
      <w:r w:rsidRPr="008347CF">
        <w:rPr>
          <w:rFonts w:ascii="Arial" w:hAnsi="Arial"/>
          <w:sz w:val="20"/>
          <w:szCs w:val="20"/>
        </w:rPr>
        <w:tab/>
      </w:r>
      <w:r w:rsidRPr="008347CF">
        <w:rPr>
          <w:rFonts w:ascii="Arial" w:hAnsi="Arial"/>
          <w:sz w:val="20"/>
          <w:szCs w:val="20"/>
        </w:rPr>
        <w:tab/>
        <w:t xml:space="preserve">Vice Presidente Vicario L.N.D. </w:t>
      </w:r>
    </w:p>
    <w:p w14:paraId="61EBFE7C" w14:textId="77777777" w:rsidR="008347CF" w:rsidRPr="008347CF" w:rsidRDefault="008347CF" w:rsidP="008347CF">
      <w:pPr>
        <w:spacing w:after="0" w:line="240" w:lineRule="auto"/>
        <w:rPr>
          <w:rFonts w:ascii="Arial" w:hAnsi="Arial"/>
          <w:sz w:val="20"/>
          <w:szCs w:val="20"/>
        </w:rPr>
      </w:pPr>
      <w:r w:rsidRPr="008347CF">
        <w:rPr>
          <w:rFonts w:ascii="Arial" w:hAnsi="Arial"/>
          <w:sz w:val="20"/>
          <w:szCs w:val="20"/>
        </w:rPr>
        <w:t xml:space="preserve">- Giulio Ivaldi </w:t>
      </w:r>
      <w:r w:rsidRPr="008347CF">
        <w:rPr>
          <w:rFonts w:ascii="Arial" w:hAnsi="Arial"/>
          <w:sz w:val="20"/>
          <w:szCs w:val="20"/>
        </w:rPr>
        <w:tab/>
      </w:r>
      <w:r w:rsidRPr="008347CF">
        <w:rPr>
          <w:rFonts w:ascii="Arial" w:hAnsi="Arial"/>
          <w:sz w:val="20"/>
          <w:szCs w:val="20"/>
        </w:rPr>
        <w:tab/>
      </w:r>
      <w:r w:rsidRPr="008347CF">
        <w:rPr>
          <w:rFonts w:ascii="Arial" w:hAnsi="Arial"/>
          <w:sz w:val="20"/>
          <w:szCs w:val="20"/>
        </w:rPr>
        <w:tab/>
        <w:t xml:space="preserve">Vice Presidente L.N.D. (Area Nord) </w:t>
      </w:r>
    </w:p>
    <w:p w14:paraId="358ED64E" w14:textId="77777777" w:rsidR="008347CF" w:rsidRPr="008347CF" w:rsidRDefault="008347CF" w:rsidP="008347CF">
      <w:pPr>
        <w:spacing w:after="0" w:line="240" w:lineRule="auto"/>
        <w:rPr>
          <w:rFonts w:ascii="Arial" w:hAnsi="Arial"/>
          <w:sz w:val="20"/>
          <w:szCs w:val="20"/>
        </w:rPr>
      </w:pPr>
      <w:r w:rsidRPr="008347CF">
        <w:rPr>
          <w:rFonts w:ascii="Arial" w:hAnsi="Arial"/>
          <w:sz w:val="20"/>
          <w:szCs w:val="20"/>
        </w:rPr>
        <w:t xml:space="preserve">- Giovanni Cadoni </w:t>
      </w:r>
      <w:r w:rsidRPr="008347CF">
        <w:rPr>
          <w:rFonts w:ascii="Arial" w:hAnsi="Arial"/>
          <w:sz w:val="20"/>
          <w:szCs w:val="20"/>
        </w:rPr>
        <w:tab/>
      </w:r>
      <w:r w:rsidRPr="008347CF">
        <w:rPr>
          <w:rFonts w:ascii="Arial" w:hAnsi="Arial"/>
          <w:sz w:val="20"/>
          <w:szCs w:val="20"/>
        </w:rPr>
        <w:tab/>
        <w:t xml:space="preserve">Vice Presidente L.N.D. (Area Centro) </w:t>
      </w:r>
    </w:p>
    <w:p w14:paraId="43C04075" w14:textId="77777777" w:rsidR="008347CF" w:rsidRPr="008347CF" w:rsidRDefault="008347CF" w:rsidP="008347CF">
      <w:pPr>
        <w:spacing w:after="0" w:line="240" w:lineRule="auto"/>
        <w:rPr>
          <w:rFonts w:ascii="Arial" w:hAnsi="Arial"/>
          <w:sz w:val="20"/>
          <w:szCs w:val="20"/>
        </w:rPr>
      </w:pPr>
      <w:r w:rsidRPr="008347CF">
        <w:rPr>
          <w:rFonts w:ascii="Arial" w:hAnsi="Arial"/>
          <w:sz w:val="20"/>
          <w:szCs w:val="20"/>
        </w:rPr>
        <w:t xml:space="preserve">- Saverio Mirarchi </w:t>
      </w:r>
      <w:r w:rsidRPr="008347CF">
        <w:rPr>
          <w:rFonts w:ascii="Arial" w:hAnsi="Arial"/>
          <w:sz w:val="20"/>
          <w:szCs w:val="20"/>
        </w:rPr>
        <w:tab/>
      </w:r>
      <w:r w:rsidRPr="008347CF">
        <w:rPr>
          <w:rFonts w:ascii="Arial" w:hAnsi="Arial"/>
          <w:sz w:val="20"/>
          <w:szCs w:val="20"/>
        </w:rPr>
        <w:tab/>
        <w:t>Vice Presidente L.N.D. (Area Sud)</w:t>
      </w:r>
    </w:p>
    <w:p w14:paraId="4175A557" w14:textId="77777777" w:rsidR="008347CF" w:rsidRPr="008347CF" w:rsidRDefault="008347CF" w:rsidP="008347CF">
      <w:pPr>
        <w:spacing w:after="0" w:line="240" w:lineRule="auto"/>
        <w:rPr>
          <w:rFonts w:ascii="Arial" w:hAnsi="Arial"/>
          <w:sz w:val="20"/>
          <w:szCs w:val="20"/>
        </w:rPr>
      </w:pPr>
    </w:p>
    <w:p w14:paraId="5954D677"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Sono, altresì, risultati eletti n. 3 Componenti Effettivi e n. 2 Componenti Supplenti del Collegio dei Revisori dei Conti della L.N.D., così elencati in base al numero dei singoli voti conseguiti: </w:t>
      </w:r>
    </w:p>
    <w:p w14:paraId="26B48799" w14:textId="77777777" w:rsidR="008347CF" w:rsidRPr="008347CF" w:rsidRDefault="008347CF" w:rsidP="008347CF">
      <w:pPr>
        <w:spacing w:after="0" w:line="240" w:lineRule="auto"/>
        <w:jc w:val="both"/>
        <w:rPr>
          <w:rFonts w:ascii="Arial" w:hAnsi="Arial"/>
          <w:sz w:val="20"/>
          <w:szCs w:val="20"/>
        </w:rPr>
      </w:pPr>
    </w:p>
    <w:p w14:paraId="76C2AF6D"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 Gabriele Pecile </w:t>
      </w:r>
      <w:r w:rsidRPr="008347CF">
        <w:rPr>
          <w:rFonts w:ascii="Arial" w:hAnsi="Arial"/>
          <w:sz w:val="20"/>
          <w:szCs w:val="20"/>
        </w:rPr>
        <w:tab/>
      </w:r>
      <w:r w:rsidRPr="008347CF">
        <w:rPr>
          <w:rFonts w:ascii="Arial" w:hAnsi="Arial"/>
          <w:sz w:val="20"/>
          <w:szCs w:val="20"/>
        </w:rPr>
        <w:tab/>
        <w:t xml:space="preserve">Presidente Collegio Revisori dei Conti L.N.D. </w:t>
      </w:r>
    </w:p>
    <w:p w14:paraId="25D0E74E"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 Armando Urbano </w:t>
      </w:r>
      <w:r w:rsidRPr="008347CF">
        <w:rPr>
          <w:rFonts w:ascii="Arial" w:hAnsi="Arial"/>
          <w:sz w:val="20"/>
          <w:szCs w:val="20"/>
        </w:rPr>
        <w:tab/>
      </w:r>
      <w:r w:rsidRPr="008347CF">
        <w:rPr>
          <w:rFonts w:ascii="Arial" w:hAnsi="Arial"/>
          <w:sz w:val="20"/>
          <w:szCs w:val="20"/>
        </w:rPr>
        <w:tab/>
        <w:t xml:space="preserve">Componente Effettivo Collegio Revisori dei Conti L.N.D. </w:t>
      </w:r>
    </w:p>
    <w:p w14:paraId="5A4654CE"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 Mariano Cesari </w:t>
      </w:r>
      <w:r w:rsidRPr="008347CF">
        <w:rPr>
          <w:rFonts w:ascii="Arial" w:hAnsi="Arial"/>
          <w:sz w:val="20"/>
          <w:szCs w:val="20"/>
        </w:rPr>
        <w:tab/>
      </w:r>
      <w:r w:rsidRPr="008347CF">
        <w:rPr>
          <w:rFonts w:ascii="Arial" w:hAnsi="Arial"/>
          <w:sz w:val="20"/>
          <w:szCs w:val="20"/>
        </w:rPr>
        <w:tab/>
        <w:t xml:space="preserve">Componente Effettivo Collegio Revisori dei Conti L.N.D. </w:t>
      </w:r>
    </w:p>
    <w:p w14:paraId="573048E3"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 Carlo Ciccaglioni </w:t>
      </w:r>
      <w:r w:rsidRPr="008347CF">
        <w:rPr>
          <w:rFonts w:ascii="Arial" w:hAnsi="Arial"/>
          <w:sz w:val="20"/>
          <w:szCs w:val="20"/>
        </w:rPr>
        <w:tab/>
      </w:r>
      <w:r w:rsidRPr="008347CF">
        <w:rPr>
          <w:rFonts w:ascii="Arial" w:hAnsi="Arial"/>
          <w:sz w:val="20"/>
          <w:szCs w:val="20"/>
        </w:rPr>
        <w:tab/>
        <w:t xml:space="preserve">Componente Supplente Collegio Revisori dei Conti L.N.D. </w:t>
      </w:r>
    </w:p>
    <w:p w14:paraId="72691570"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 Antonella Vitale </w:t>
      </w:r>
      <w:r w:rsidRPr="008347CF">
        <w:rPr>
          <w:rFonts w:ascii="Arial" w:hAnsi="Arial"/>
          <w:sz w:val="20"/>
          <w:szCs w:val="20"/>
        </w:rPr>
        <w:tab/>
      </w:r>
      <w:r w:rsidRPr="008347CF">
        <w:rPr>
          <w:rFonts w:ascii="Arial" w:hAnsi="Arial"/>
          <w:sz w:val="20"/>
          <w:szCs w:val="20"/>
        </w:rPr>
        <w:tab/>
        <w:t xml:space="preserve">Componente Supplente Collegio Revisori dei Conti L.N.D. </w:t>
      </w:r>
    </w:p>
    <w:p w14:paraId="446855E2" w14:textId="77777777" w:rsidR="008347CF" w:rsidRPr="008347CF" w:rsidRDefault="008347CF" w:rsidP="008347CF">
      <w:pPr>
        <w:spacing w:after="0" w:line="240" w:lineRule="auto"/>
        <w:jc w:val="both"/>
        <w:rPr>
          <w:rFonts w:ascii="Arial" w:hAnsi="Arial"/>
          <w:sz w:val="20"/>
          <w:szCs w:val="20"/>
        </w:rPr>
      </w:pPr>
    </w:p>
    <w:p w14:paraId="71B3A407" w14:textId="77777777" w:rsidR="008347CF" w:rsidRPr="008347CF" w:rsidRDefault="008347CF" w:rsidP="008347CF">
      <w:pPr>
        <w:spacing w:after="0" w:line="240" w:lineRule="auto"/>
        <w:jc w:val="both"/>
        <w:rPr>
          <w:rFonts w:ascii="Arial" w:hAnsi="Arial"/>
          <w:sz w:val="20"/>
          <w:szCs w:val="20"/>
        </w:rPr>
      </w:pPr>
      <w:r w:rsidRPr="008347CF">
        <w:rPr>
          <w:rFonts w:ascii="Arial" w:hAnsi="Arial"/>
          <w:sz w:val="20"/>
          <w:szCs w:val="20"/>
        </w:rPr>
        <w:t xml:space="preserve">Ai sensi dell’art. 13, comma 1, del Regolamento della L.N.D., il Consiglio Direttivo della Lega Nazionale Dilettanti è così composto: </w:t>
      </w:r>
    </w:p>
    <w:p w14:paraId="13A89416" w14:textId="77777777" w:rsidR="008347CF" w:rsidRPr="008347CF" w:rsidRDefault="008347CF" w:rsidP="008347CF">
      <w:pPr>
        <w:spacing w:after="0" w:line="240" w:lineRule="auto"/>
        <w:jc w:val="both"/>
        <w:rPr>
          <w:rFonts w:ascii="Arial" w:hAnsi="Arial"/>
          <w:sz w:val="20"/>
          <w:szCs w:val="20"/>
        </w:rPr>
      </w:pPr>
    </w:p>
    <w:p w14:paraId="4545C711" w14:textId="77777777" w:rsidR="008347CF" w:rsidRPr="008347CF" w:rsidRDefault="008347CF" w:rsidP="008347CF">
      <w:pPr>
        <w:spacing w:after="0" w:line="240" w:lineRule="auto"/>
        <w:jc w:val="both"/>
        <w:rPr>
          <w:rFonts w:ascii="Arial" w:hAnsi="Arial"/>
          <w:sz w:val="20"/>
          <w:szCs w:val="20"/>
        </w:rPr>
      </w:pPr>
      <w:r w:rsidRPr="008347CF">
        <w:rPr>
          <w:rFonts w:ascii="Arial" w:hAnsi="Arial"/>
          <w:b/>
          <w:sz w:val="20"/>
          <w:szCs w:val="20"/>
        </w:rPr>
        <w:t xml:space="preserve">PRESIDENTE: </w:t>
      </w:r>
      <w:r w:rsidRPr="008347CF">
        <w:rPr>
          <w:rFonts w:ascii="Arial" w:hAnsi="Arial"/>
          <w:b/>
          <w:sz w:val="20"/>
          <w:szCs w:val="20"/>
        </w:rPr>
        <w:tab/>
      </w:r>
      <w:r w:rsidRPr="008347CF">
        <w:rPr>
          <w:rFonts w:ascii="Arial" w:hAnsi="Arial"/>
          <w:b/>
          <w:sz w:val="20"/>
          <w:szCs w:val="20"/>
        </w:rPr>
        <w:tab/>
      </w:r>
      <w:r w:rsidRPr="008347CF">
        <w:rPr>
          <w:rFonts w:ascii="Arial" w:hAnsi="Arial"/>
          <w:b/>
          <w:sz w:val="20"/>
          <w:szCs w:val="20"/>
        </w:rPr>
        <w:tab/>
      </w:r>
      <w:r w:rsidRPr="008347CF">
        <w:rPr>
          <w:rFonts w:ascii="Arial" w:hAnsi="Arial"/>
          <w:sz w:val="20"/>
          <w:szCs w:val="20"/>
        </w:rPr>
        <w:t xml:space="preserve">Giancarlo Abete </w:t>
      </w:r>
    </w:p>
    <w:p w14:paraId="20F29E0F" w14:textId="77777777" w:rsidR="008347CF" w:rsidRPr="008347CF" w:rsidRDefault="008347CF" w:rsidP="008347CF">
      <w:pPr>
        <w:spacing w:after="0" w:line="240" w:lineRule="auto"/>
        <w:jc w:val="both"/>
        <w:rPr>
          <w:rFonts w:ascii="Arial" w:hAnsi="Arial"/>
          <w:sz w:val="20"/>
          <w:szCs w:val="20"/>
        </w:rPr>
      </w:pPr>
      <w:r w:rsidRPr="008347CF">
        <w:rPr>
          <w:rFonts w:ascii="Arial" w:hAnsi="Arial"/>
          <w:b/>
          <w:sz w:val="20"/>
          <w:szCs w:val="20"/>
        </w:rPr>
        <w:t xml:space="preserve">VICE PRESIDENTE VICARIO: </w:t>
      </w:r>
      <w:r w:rsidRPr="008347CF">
        <w:rPr>
          <w:rFonts w:ascii="Arial" w:hAnsi="Arial"/>
          <w:b/>
          <w:sz w:val="20"/>
          <w:szCs w:val="20"/>
        </w:rPr>
        <w:tab/>
      </w:r>
      <w:r w:rsidRPr="008347CF">
        <w:rPr>
          <w:rFonts w:ascii="Arial" w:hAnsi="Arial"/>
          <w:sz w:val="20"/>
          <w:szCs w:val="20"/>
        </w:rPr>
        <w:t xml:space="preserve">Christian Mossino </w:t>
      </w:r>
    </w:p>
    <w:p w14:paraId="16A678D9" w14:textId="77777777" w:rsidR="008347CF" w:rsidRPr="008347CF" w:rsidRDefault="008347CF" w:rsidP="008347CF">
      <w:pPr>
        <w:spacing w:after="0" w:line="240" w:lineRule="auto"/>
        <w:jc w:val="both"/>
        <w:rPr>
          <w:rFonts w:ascii="Arial" w:hAnsi="Arial"/>
          <w:sz w:val="20"/>
          <w:szCs w:val="20"/>
        </w:rPr>
      </w:pPr>
      <w:r w:rsidRPr="008347CF">
        <w:rPr>
          <w:rFonts w:ascii="Arial" w:hAnsi="Arial"/>
          <w:b/>
          <w:sz w:val="20"/>
          <w:szCs w:val="20"/>
        </w:rPr>
        <w:t xml:space="preserve">VICE PRESIDENTI D’AREA: </w:t>
      </w:r>
      <w:r w:rsidRPr="008347CF">
        <w:rPr>
          <w:rFonts w:ascii="Arial" w:hAnsi="Arial"/>
          <w:b/>
          <w:sz w:val="20"/>
          <w:szCs w:val="20"/>
        </w:rPr>
        <w:tab/>
      </w:r>
      <w:r w:rsidRPr="008347CF">
        <w:rPr>
          <w:rFonts w:ascii="Arial" w:hAnsi="Arial"/>
          <w:sz w:val="20"/>
          <w:szCs w:val="20"/>
        </w:rPr>
        <w:t xml:space="preserve">Giulio Ivaldi (Area Nord) </w:t>
      </w:r>
    </w:p>
    <w:p w14:paraId="0B76D6AE" w14:textId="77777777" w:rsidR="008347CF" w:rsidRPr="008347CF" w:rsidRDefault="008347CF" w:rsidP="008347CF">
      <w:pPr>
        <w:spacing w:after="0" w:line="240" w:lineRule="auto"/>
        <w:ind w:left="2836" w:firstLine="709"/>
        <w:jc w:val="both"/>
        <w:rPr>
          <w:rFonts w:ascii="Arial" w:hAnsi="Arial"/>
          <w:sz w:val="20"/>
          <w:szCs w:val="20"/>
        </w:rPr>
      </w:pPr>
      <w:r w:rsidRPr="008347CF">
        <w:rPr>
          <w:rFonts w:ascii="Arial" w:hAnsi="Arial"/>
          <w:sz w:val="20"/>
          <w:szCs w:val="20"/>
        </w:rPr>
        <w:t xml:space="preserve">Giovanni Cadoni (Area Centro) </w:t>
      </w:r>
    </w:p>
    <w:p w14:paraId="69168D60"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Saverio Mirarchi (Area Sud) </w:t>
      </w:r>
    </w:p>
    <w:p w14:paraId="213A969C" w14:textId="77777777" w:rsidR="008347CF" w:rsidRPr="008347CF" w:rsidRDefault="008347CF" w:rsidP="008347CF">
      <w:pPr>
        <w:spacing w:after="0" w:line="240" w:lineRule="auto"/>
        <w:jc w:val="both"/>
        <w:rPr>
          <w:rFonts w:ascii="Arial" w:hAnsi="Arial"/>
          <w:sz w:val="20"/>
          <w:szCs w:val="20"/>
        </w:rPr>
      </w:pPr>
      <w:r w:rsidRPr="008347CF">
        <w:rPr>
          <w:rFonts w:ascii="Arial" w:hAnsi="Arial"/>
          <w:b/>
          <w:sz w:val="20"/>
          <w:szCs w:val="20"/>
        </w:rPr>
        <w:t xml:space="preserve">CONSIGLIERI: </w:t>
      </w:r>
      <w:r w:rsidRPr="008347CF">
        <w:rPr>
          <w:rFonts w:ascii="Arial" w:hAnsi="Arial"/>
          <w:b/>
          <w:sz w:val="20"/>
          <w:szCs w:val="20"/>
        </w:rPr>
        <w:tab/>
      </w:r>
      <w:r w:rsidRPr="008347CF">
        <w:rPr>
          <w:rFonts w:ascii="Arial" w:hAnsi="Arial"/>
          <w:b/>
          <w:sz w:val="20"/>
          <w:szCs w:val="20"/>
        </w:rPr>
        <w:tab/>
      </w:r>
      <w:r w:rsidRPr="008347CF">
        <w:rPr>
          <w:rFonts w:ascii="Arial" w:hAnsi="Arial"/>
          <w:b/>
          <w:sz w:val="20"/>
          <w:szCs w:val="20"/>
        </w:rPr>
        <w:tab/>
      </w:r>
      <w:r w:rsidRPr="008347CF">
        <w:rPr>
          <w:rFonts w:ascii="Arial" w:hAnsi="Arial"/>
          <w:sz w:val="20"/>
          <w:szCs w:val="20"/>
        </w:rPr>
        <w:t xml:space="preserve">C.R. Abruzzo Concezio Memmo </w:t>
      </w:r>
    </w:p>
    <w:p w14:paraId="5FB0A660" w14:textId="77777777" w:rsidR="008347CF" w:rsidRPr="008347CF" w:rsidRDefault="008347CF" w:rsidP="008347CF">
      <w:pPr>
        <w:spacing w:after="0" w:line="240" w:lineRule="auto"/>
        <w:ind w:left="2836" w:firstLine="709"/>
        <w:jc w:val="both"/>
        <w:rPr>
          <w:rFonts w:ascii="Arial" w:hAnsi="Arial"/>
          <w:sz w:val="20"/>
          <w:szCs w:val="20"/>
        </w:rPr>
      </w:pPr>
      <w:r w:rsidRPr="008347CF">
        <w:rPr>
          <w:rFonts w:ascii="Arial" w:hAnsi="Arial"/>
          <w:sz w:val="20"/>
          <w:szCs w:val="20"/>
        </w:rPr>
        <w:t xml:space="preserve">C.R. Basilicata Emilio Fittipaldi </w:t>
      </w:r>
    </w:p>
    <w:p w14:paraId="16EBAA90"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Calabria Saverio Mirarchi </w:t>
      </w:r>
    </w:p>
    <w:p w14:paraId="69FB0930"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C.R. Campania Carmine Zigarelli</w:t>
      </w:r>
    </w:p>
    <w:p w14:paraId="5E9C5D16"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Emilia Romagna Simone Alberici </w:t>
      </w:r>
    </w:p>
    <w:p w14:paraId="2FAC0F5A"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Friuli Venezia Giulia Ermes Canciani </w:t>
      </w:r>
    </w:p>
    <w:p w14:paraId="76D5BAEC"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Lazio Roberto Avantaggiato </w:t>
      </w:r>
    </w:p>
    <w:p w14:paraId="0070D7AA"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Liguria Giulio Ivaldi </w:t>
      </w:r>
    </w:p>
    <w:p w14:paraId="040E45D7"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Lombardia Sergio Pedrazzini </w:t>
      </w:r>
    </w:p>
    <w:p w14:paraId="3299FB9C"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Marche Ivo Panichi </w:t>
      </w:r>
    </w:p>
    <w:p w14:paraId="58565EFA"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Molise Piero Di Cristinzi </w:t>
      </w:r>
    </w:p>
    <w:p w14:paraId="04868C6E"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Piemonte V.A. Mauro Foschia </w:t>
      </w:r>
    </w:p>
    <w:p w14:paraId="38C60D76"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Puglia Vito Roberto Tisci </w:t>
      </w:r>
    </w:p>
    <w:p w14:paraId="20FF35DF"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Sardegna Giovanni Cadoni </w:t>
      </w:r>
    </w:p>
    <w:p w14:paraId="79C262DB" w14:textId="77777777" w:rsidR="008347CF" w:rsidRPr="008347CF" w:rsidRDefault="008347CF" w:rsidP="008347CF">
      <w:pPr>
        <w:spacing w:after="0" w:line="240" w:lineRule="auto"/>
        <w:ind w:left="3545"/>
        <w:jc w:val="both"/>
        <w:rPr>
          <w:rFonts w:ascii="Arial" w:hAnsi="Arial"/>
          <w:b/>
          <w:bCs/>
          <w:sz w:val="20"/>
          <w:szCs w:val="20"/>
        </w:rPr>
      </w:pPr>
      <w:r w:rsidRPr="008347CF">
        <w:rPr>
          <w:rFonts w:ascii="Arial" w:hAnsi="Arial"/>
          <w:b/>
          <w:bCs/>
          <w:sz w:val="20"/>
          <w:szCs w:val="20"/>
        </w:rPr>
        <w:t xml:space="preserve">C.R. Sicilia Sandro Morgana </w:t>
      </w:r>
    </w:p>
    <w:p w14:paraId="31576A43"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Toscana Paolo Mangini </w:t>
      </w:r>
    </w:p>
    <w:p w14:paraId="01946C2D"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Umbria Luigi Repace </w:t>
      </w:r>
    </w:p>
    <w:p w14:paraId="3606BA0A"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C.R. Veneto Giuseppe Ruzza </w:t>
      </w:r>
    </w:p>
    <w:p w14:paraId="3B1BD43F"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 xml:space="preserve">C.P.A. Trento Stefano Grassi </w:t>
      </w:r>
    </w:p>
    <w:p w14:paraId="35AA462F"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lastRenderedPageBreak/>
        <w:t xml:space="preserve">C.P.A. Bolzano Klaus Schuster </w:t>
      </w:r>
    </w:p>
    <w:p w14:paraId="605355FC" w14:textId="77777777" w:rsidR="008347CF" w:rsidRPr="008347CF" w:rsidRDefault="008347CF" w:rsidP="008347CF">
      <w:pPr>
        <w:spacing w:after="0" w:line="240" w:lineRule="auto"/>
        <w:ind w:left="3545"/>
        <w:jc w:val="both"/>
        <w:rPr>
          <w:rFonts w:ascii="Arial" w:hAnsi="Arial"/>
          <w:sz w:val="20"/>
          <w:szCs w:val="20"/>
        </w:rPr>
      </w:pPr>
      <w:r w:rsidRPr="008347CF">
        <w:rPr>
          <w:rFonts w:ascii="Arial" w:hAnsi="Arial"/>
          <w:sz w:val="20"/>
          <w:szCs w:val="20"/>
        </w:rPr>
        <w:t>Divisione Calcio a Cinque Stefano Castiglia</w:t>
      </w:r>
    </w:p>
    <w:p w14:paraId="5C0C57FC" w14:textId="77777777" w:rsidR="008347CF" w:rsidRDefault="008347CF" w:rsidP="008347CF">
      <w:pPr>
        <w:spacing w:after="0" w:line="240" w:lineRule="auto"/>
        <w:jc w:val="both"/>
        <w:rPr>
          <w:rFonts w:ascii="Arial" w:hAnsi="Arial"/>
          <w:b/>
          <w:bCs/>
          <w:szCs w:val="20"/>
          <w:u w:val="single"/>
        </w:rPr>
      </w:pPr>
    </w:p>
    <w:p w14:paraId="4F556A7C" w14:textId="77777777" w:rsidR="008347CF" w:rsidRDefault="008347CF" w:rsidP="008347CF">
      <w:pPr>
        <w:spacing w:after="0" w:line="240" w:lineRule="auto"/>
        <w:jc w:val="both"/>
        <w:rPr>
          <w:rFonts w:ascii="Arial" w:hAnsi="Arial"/>
          <w:b/>
          <w:bCs/>
          <w:szCs w:val="20"/>
          <w:u w:val="single"/>
        </w:rPr>
      </w:pPr>
    </w:p>
    <w:p w14:paraId="6ACCAC1F" w14:textId="6098572E"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000000" w:rsidP="008347CF">
      <w:pPr>
        <w:spacing w:after="0" w:line="240" w:lineRule="auto"/>
        <w:jc w:val="both"/>
        <w:rPr>
          <w:rFonts w:ascii="Arial" w:hAnsi="Arial"/>
          <w:sz w:val="20"/>
          <w:szCs w:val="20"/>
        </w:rPr>
      </w:pPr>
      <w:hyperlink r:id="rId13" w:history="1">
        <w:r w:rsidR="008347CF"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695E3988" w14:textId="73A56B50"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000000" w:rsidP="004E6D65">
      <w:pPr>
        <w:autoSpaceDE w:val="0"/>
        <w:autoSpaceDN w:val="0"/>
        <w:adjustRightInd w:val="0"/>
        <w:spacing w:after="0" w:line="240" w:lineRule="auto"/>
        <w:jc w:val="both"/>
        <w:rPr>
          <w:rFonts w:ascii="Arial" w:hAnsi="Arial"/>
          <w:b/>
          <w:bCs/>
          <w:szCs w:val="28"/>
          <w:u w:val="single"/>
          <w:lang w:eastAsia="it-IT"/>
        </w:rPr>
      </w:pPr>
      <w:hyperlink r:id="rId15" w:history="1">
        <w:r w:rsidR="004E6D65"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000000" w:rsidP="00A86025">
      <w:pPr>
        <w:autoSpaceDE w:val="0"/>
        <w:autoSpaceDN w:val="0"/>
        <w:adjustRightInd w:val="0"/>
        <w:spacing w:after="0" w:line="240" w:lineRule="auto"/>
        <w:jc w:val="both"/>
        <w:rPr>
          <w:rFonts w:ascii="Arial" w:hAnsi="Arial"/>
          <w:sz w:val="20"/>
          <w:szCs w:val="20"/>
          <w:lang w:eastAsia="it-IT"/>
        </w:rPr>
      </w:pPr>
      <w:hyperlink r:id="rId17" w:history="1">
        <w:r w:rsidR="00A86025"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45DF622F" w14:textId="77777777" w:rsidR="001473F5" w:rsidRDefault="00F739D1"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p>
    <w:p w14:paraId="4AFFA8AE" w14:textId="77777777" w:rsidR="001473F5" w:rsidRDefault="001473F5" w:rsidP="0038531B">
      <w:pPr>
        <w:autoSpaceDE w:val="0"/>
        <w:autoSpaceDN w:val="0"/>
        <w:adjustRightInd w:val="0"/>
        <w:jc w:val="both"/>
        <w:rPr>
          <w:rFonts w:ascii="Arial" w:hAnsi="Arial"/>
          <w:b/>
          <w:bCs/>
          <w:color w:val="000000" w:themeColor="text1"/>
          <w:szCs w:val="28"/>
          <w:u w:val="single"/>
          <w:lang w:eastAsia="it-IT"/>
        </w:rPr>
      </w:pPr>
    </w:p>
    <w:p w14:paraId="57DF930E" w14:textId="25C67EEA"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000000" w:rsidP="0038531B">
      <w:pPr>
        <w:jc w:val="both"/>
        <w:rPr>
          <w:rFonts w:ascii="Arial" w:hAnsi="Arial" w:cs="Arial"/>
          <w:b/>
          <w:color w:val="000000" w:themeColor="text1"/>
          <w:sz w:val="20"/>
          <w:szCs w:val="20"/>
        </w:rPr>
      </w:pPr>
      <w:hyperlink r:id="rId18"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38B535FE" w14:textId="665545EF" w:rsidR="0038531B" w:rsidRPr="0038531B"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r w:rsidR="0038531B" w:rsidRPr="0038531B">
        <w:rPr>
          <w:rFonts w:ascii="Arial" w:hAnsi="Arial"/>
          <w:b/>
          <w:bCs/>
          <w:color w:val="000000" w:themeColor="text1"/>
          <w:szCs w:val="28"/>
          <w:u w:val="single"/>
          <w:lang w:eastAsia="it-IT"/>
        </w:rPr>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000000" w:rsidP="0038531B">
      <w:pPr>
        <w:autoSpaceDE w:val="0"/>
        <w:autoSpaceDN w:val="0"/>
        <w:adjustRightInd w:val="0"/>
        <w:spacing w:after="0" w:line="240" w:lineRule="auto"/>
        <w:jc w:val="both"/>
        <w:rPr>
          <w:rFonts w:ascii="Arial" w:hAnsi="Arial"/>
          <w:b/>
          <w:bCs/>
          <w:color w:val="000000" w:themeColor="text1"/>
          <w:u w:val="single"/>
          <w:lang w:eastAsia="it-IT"/>
        </w:rPr>
      </w:pPr>
      <w:hyperlink r:id="rId19" w:history="1">
        <w:r w:rsidR="0038531B"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752E7FD9" w:rsidR="00762873" w:rsidRPr="0038531B" w:rsidRDefault="00CF1649" w:rsidP="00762873">
      <w:pPr>
        <w:autoSpaceDE w:val="0"/>
        <w:autoSpaceDN w:val="0"/>
        <w:adjustRightInd w:val="0"/>
        <w:spacing w:after="0" w:line="240" w:lineRule="auto"/>
        <w:jc w:val="both"/>
        <w:rPr>
          <w:rFonts w:ascii="Arial" w:hAnsi="Arial"/>
          <w:b/>
          <w:bCs/>
          <w:color w:val="000000" w:themeColor="text1"/>
          <w:sz w:val="24"/>
          <w:u w:val="single"/>
        </w:rPr>
      </w:pPr>
      <w:r>
        <w:rPr>
          <w:rFonts w:ascii="Arial" w:hAnsi="Arial"/>
          <w:b/>
          <w:bCs/>
          <w:color w:val="000000" w:themeColor="text1"/>
          <w:u w:val="single"/>
          <w:lang w:eastAsia="it-IT"/>
        </w:rPr>
        <w:br/>
      </w:r>
      <w:r w:rsidR="00762873"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lastRenderedPageBreak/>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000000" w:rsidP="00762873">
      <w:pPr>
        <w:spacing w:after="0" w:line="240" w:lineRule="auto"/>
        <w:jc w:val="both"/>
        <w:rPr>
          <w:rFonts w:ascii="Arial" w:hAnsi="Arial"/>
          <w:b/>
          <w:bCs/>
          <w:color w:val="000000" w:themeColor="text1"/>
          <w:sz w:val="20"/>
          <w:szCs w:val="20"/>
          <w:u w:val="single"/>
        </w:rPr>
      </w:pPr>
      <w:hyperlink r:id="rId21" w:history="1">
        <w:r w:rsidR="00762873"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694E7AE9" w14:textId="77777777" w:rsidR="00D4170D" w:rsidRDefault="00D4170D" w:rsidP="00B264D3">
      <w:pPr>
        <w:spacing w:after="0" w:line="240" w:lineRule="auto"/>
        <w:jc w:val="both"/>
        <w:rPr>
          <w:rFonts w:ascii="Arial" w:hAnsi="Arial" w:cs="Arial"/>
          <w:color w:val="000000" w:themeColor="text1"/>
          <w:sz w:val="20"/>
          <w:szCs w:val="20"/>
          <w:lang w:eastAsia="it-IT"/>
        </w:rPr>
      </w:pPr>
    </w:p>
    <w:p w14:paraId="5917A73D"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B58971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B4DB9D1"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14FCF94" w14:textId="77777777" w:rsidR="005E3A5B" w:rsidRDefault="005E3A5B" w:rsidP="00B264D3">
      <w:pPr>
        <w:spacing w:after="0" w:line="240" w:lineRule="auto"/>
        <w:jc w:val="both"/>
        <w:rPr>
          <w:rFonts w:ascii="Arial" w:hAnsi="Arial" w:cs="Arial"/>
          <w:color w:val="000000" w:themeColor="text1"/>
          <w:sz w:val="20"/>
          <w:szCs w:val="20"/>
          <w:lang w:eastAsia="it-IT"/>
        </w:rPr>
      </w:pPr>
    </w:p>
    <w:p w14:paraId="03A56189" w14:textId="77777777" w:rsidR="005E3A5B" w:rsidRDefault="005E3A5B" w:rsidP="00B264D3">
      <w:pPr>
        <w:spacing w:after="0" w:line="240" w:lineRule="auto"/>
        <w:jc w:val="both"/>
        <w:rPr>
          <w:rFonts w:ascii="Arial" w:hAnsi="Arial" w:cs="Arial"/>
          <w:color w:val="000000" w:themeColor="text1"/>
          <w:sz w:val="20"/>
          <w:szCs w:val="20"/>
          <w:lang w:eastAsia="it-IT"/>
        </w:rPr>
      </w:pPr>
    </w:p>
    <w:p w14:paraId="38C8816A"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4B11F5" w14:textId="77777777" w:rsidR="005E3A5B" w:rsidRDefault="005E3A5B" w:rsidP="00B264D3">
      <w:pPr>
        <w:spacing w:after="0" w:line="240" w:lineRule="auto"/>
        <w:jc w:val="both"/>
        <w:rPr>
          <w:rFonts w:ascii="Arial" w:hAnsi="Arial" w:cs="Arial"/>
          <w:color w:val="000000" w:themeColor="text1"/>
          <w:sz w:val="20"/>
          <w:szCs w:val="20"/>
          <w:lang w:eastAsia="it-IT"/>
        </w:rPr>
      </w:pPr>
    </w:p>
    <w:p w14:paraId="4B8B017D" w14:textId="77777777" w:rsidR="005E3A5B" w:rsidRDefault="005E3A5B" w:rsidP="00B264D3">
      <w:pPr>
        <w:spacing w:after="0" w:line="240" w:lineRule="auto"/>
        <w:jc w:val="both"/>
        <w:rPr>
          <w:rFonts w:ascii="Arial" w:hAnsi="Arial" w:cs="Arial"/>
          <w:color w:val="000000" w:themeColor="text1"/>
          <w:sz w:val="20"/>
          <w:szCs w:val="20"/>
          <w:lang w:eastAsia="it-IT"/>
        </w:rPr>
      </w:pPr>
    </w:p>
    <w:p w14:paraId="5773F18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AF0CB2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A26A81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CA612D0"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062B0A7" w14:textId="77777777" w:rsidR="005E3A5B" w:rsidRDefault="005E3A5B" w:rsidP="00B264D3">
      <w:pPr>
        <w:spacing w:after="0" w:line="240" w:lineRule="auto"/>
        <w:jc w:val="both"/>
        <w:rPr>
          <w:rFonts w:ascii="Arial" w:hAnsi="Arial" w:cs="Arial"/>
          <w:color w:val="000000" w:themeColor="text1"/>
          <w:sz w:val="20"/>
          <w:szCs w:val="20"/>
          <w:lang w:eastAsia="it-IT"/>
        </w:rPr>
      </w:pPr>
    </w:p>
    <w:p w14:paraId="06DB745A" w14:textId="77777777" w:rsidR="005E3A5B" w:rsidRDefault="005E3A5B" w:rsidP="00B264D3">
      <w:pPr>
        <w:spacing w:after="0" w:line="240" w:lineRule="auto"/>
        <w:jc w:val="both"/>
        <w:rPr>
          <w:rFonts w:ascii="Arial" w:hAnsi="Arial" w:cs="Arial"/>
          <w:color w:val="000000" w:themeColor="text1"/>
          <w:sz w:val="20"/>
          <w:szCs w:val="20"/>
          <w:lang w:eastAsia="it-IT"/>
        </w:rPr>
      </w:pPr>
    </w:p>
    <w:p w14:paraId="48139FE4" w14:textId="77777777" w:rsidR="005E3A5B" w:rsidRDefault="005E3A5B" w:rsidP="00B264D3">
      <w:pPr>
        <w:spacing w:after="0" w:line="240" w:lineRule="auto"/>
        <w:jc w:val="both"/>
        <w:rPr>
          <w:rFonts w:ascii="Arial" w:hAnsi="Arial" w:cs="Arial"/>
          <w:color w:val="000000" w:themeColor="text1"/>
          <w:sz w:val="20"/>
          <w:szCs w:val="20"/>
          <w:lang w:eastAsia="it-IT"/>
        </w:rPr>
      </w:pPr>
    </w:p>
    <w:p w14:paraId="2B6413DF"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73E57EE" w14:textId="77777777" w:rsidR="005E3A5B" w:rsidRDefault="005E3A5B" w:rsidP="00B264D3">
      <w:pPr>
        <w:spacing w:after="0" w:line="240" w:lineRule="auto"/>
        <w:jc w:val="both"/>
        <w:rPr>
          <w:rFonts w:ascii="Arial" w:hAnsi="Arial" w:cs="Arial"/>
          <w:color w:val="000000" w:themeColor="text1"/>
          <w:sz w:val="20"/>
          <w:szCs w:val="20"/>
          <w:lang w:eastAsia="it-IT"/>
        </w:rPr>
      </w:pPr>
    </w:p>
    <w:p w14:paraId="7F12698B" w14:textId="77777777" w:rsidR="005E3A5B" w:rsidRPr="0038531B" w:rsidRDefault="005E3A5B"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4CF75AF" w14:textId="5163F9BC" w:rsidR="006358D9" w:rsidRDefault="007D2B6B" w:rsidP="007654AC">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06633A73" w14:textId="77777777" w:rsidR="001048E8" w:rsidRPr="001048E8" w:rsidRDefault="001048E8" w:rsidP="001048E8">
      <w:pPr>
        <w:spacing w:after="0" w:line="240" w:lineRule="auto"/>
        <w:jc w:val="both"/>
        <w:rPr>
          <w:rFonts w:ascii="Arial" w:hAnsi="Arial" w:cs="Arial"/>
          <w:b/>
          <w:sz w:val="24"/>
          <w:szCs w:val="24"/>
          <w:u w:val="single"/>
        </w:rPr>
      </w:pPr>
      <w:r w:rsidRPr="001048E8">
        <w:rPr>
          <w:rFonts w:ascii="Arial" w:hAnsi="Arial" w:cs="Arial"/>
          <w:b/>
          <w:u w:val="single"/>
        </w:rPr>
        <w:t>COMUNICAZIONE DI SERVIZIO: MANUTENZIONE STRAORDINARIA PORTALI FIGC</w:t>
      </w:r>
    </w:p>
    <w:p w14:paraId="27C5EF1F" w14:textId="77777777" w:rsidR="001048E8" w:rsidRPr="001048E8" w:rsidRDefault="001048E8" w:rsidP="001048E8">
      <w:pPr>
        <w:spacing w:after="0" w:line="240" w:lineRule="auto"/>
        <w:jc w:val="both"/>
        <w:rPr>
          <w:rFonts w:ascii="Arial" w:hAnsi="Arial" w:cs="Arial"/>
          <w:b/>
          <w:sz w:val="20"/>
          <w:szCs w:val="20"/>
        </w:rPr>
      </w:pPr>
      <w:r w:rsidRPr="001048E8">
        <w:rPr>
          <w:rFonts w:ascii="Arial" w:hAnsi="Arial" w:cs="Arial"/>
          <w:b/>
        </w:rPr>
        <w:br/>
      </w:r>
      <w:r w:rsidRPr="001048E8">
        <w:rPr>
          <w:rFonts w:ascii="Arial" w:hAnsi="Arial" w:cs="Arial"/>
          <w:b/>
          <w:sz w:val="20"/>
          <w:szCs w:val="20"/>
        </w:rPr>
        <w:t xml:space="preserve">Si informa che, per attività di manutenzione straordinaria, i seguenti portali FIGC non saranno disponibili </w:t>
      </w:r>
      <w:r w:rsidRPr="001048E8">
        <w:rPr>
          <w:rFonts w:ascii="Arial" w:hAnsi="Arial" w:cs="Arial"/>
          <w:b/>
          <w:bCs/>
          <w:sz w:val="20"/>
          <w:szCs w:val="20"/>
          <w:u w:val="single"/>
        </w:rPr>
        <w:t>dalle ore 6:00 del 05/10/2024 alle ore 17:00 del 06/10/2024</w:t>
      </w:r>
      <w:r w:rsidRPr="001048E8">
        <w:rPr>
          <w:rFonts w:ascii="Arial" w:hAnsi="Arial" w:cs="Arial"/>
          <w:b/>
          <w:sz w:val="20"/>
          <w:szCs w:val="20"/>
        </w:rPr>
        <w:t>:</w:t>
      </w:r>
    </w:p>
    <w:p w14:paraId="6F734B94" w14:textId="77777777" w:rsidR="001048E8" w:rsidRPr="001048E8" w:rsidRDefault="001048E8" w:rsidP="001048E8">
      <w:pPr>
        <w:spacing w:after="0" w:line="240" w:lineRule="auto"/>
        <w:jc w:val="both"/>
        <w:rPr>
          <w:rFonts w:ascii="Arial" w:hAnsi="Arial" w:cs="Arial"/>
          <w:b/>
          <w:sz w:val="20"/>
          <w:szCs w:val="20"/>
        </w:rPr>
      </w:pPr>
      <w:r w:rsidRPr="001048E8">
        <w:rPr>
          <w:rFonts w:ascii="Arial" w:hAnsi="Arial" w:cs="Arial"/>
          <w:b/>
          <w:sz w:val="20"/>
          <w:szCs w:val="20"/>
        </w:rPr>
        <w:t> </w:t>
      </w:r>
    </w:p>
    <w:p w14:paraId="35276C5F" w14:textId="77777777" w:rsidR="001048E8" w:rsidRPr="001048E8" w:rsidRDefault="00000000" w:rsidP="001048E8">
      <w:pPr>
        <w:spacing w:after="0" w:line="240" w:lineRule="auto"/>
        <w:jc w:val="both"/>
        <w:rPr>
          <w:rFonts w:ascii="Arial" w:hAnsi="Arial" w:cs="Arial"/>
          <w:b/>
          <w:sz w:val="20"/>
          <w:szCs w:val="20"/>
        </w:rPr>
      </w:pPr>
      <w:hyperlink r:id="rId22" w:history="1">
        <w:r w:rsidR="001048E8" w:rsidRPr="001048E8">
          <w:rPr>
            <w:rFonts w:ascii="Arial" w:hAnsi="Arial" w:cs="Arial"/>
            <w:b/>
            <w:sz w:val="20"/>
            <w:szCs w:val="20"/>
            <w:u w:val="single"/>
          </w:rPr>
          <w:t>https://portaleservizi.figc.it</w:t>
        </w:r>
      </w:hyperlink>
    </w:p>
    <w:p w14:paraId="447538E0" w14:textId="77777777" w:rsidR="001048E8" w:rsidRPr="001048E8" w:rsidRDefault="00000000" w:rsidP="001048E8">
      <w:pPr>
        <w:spacing w:after="0" w:line="240" w:lineRule="auto"/>
        <w:jc w:val="both"/>
        <w:rPr>
          <w:rFonts w:ascii="Arial" w:hAnsi="Arial" w:cs="Arial"/>
          <w:b/>
          <w:sz w:val="20"/>
          <w:szCs w:val="20"/>
        </w:rPr>
      </w:pPr>
      <w:hyperlink r:id="rId23" w:history="1">
        <w:r w:rsidR="001048E8" w:rsidRPr="001048E8">
          <w:rPr>
            <w:rFonts w:ascii="Arial" w:hAnsi="Arial" w:cs="Arial"/>
            <w:b/>
            <w:sz w:val="20"/>
            <w:szCs w:val="20"/>
            <w:u w:val="single"/>
          </w:rPr>
          <w:t>https://anagrafefederale.figc.it</w:t>
        </w:r>
      </w:hyperlink>
    </w:p>
    <w:p w14:paraId="6013C456" w14:textId="77777777" w:rsidR="001048E8" w:rsidRPr="001048E8" w:rsidRDefault="00000000" w:rsidP="001048E8">
      <w:pPr>
        <w:spacing w:after="0" w:line="240" w:lineRule="auto"/>
        <w:jc w:val="both"/>
        <w:rPr>
          <w:rFonts w:ascii="Arial" w:hAnsi="Arial" w:cs="Arial"/>
          <w:b/>
          <w:sz w:val="20"/>
          <w:szCs w:val="20"/>
        </w:rPr>
      </w:pPr>
      <w:hyperlink r:id="rId24" w:history="1">
        <w:r w:rsidR="001048E8" w:rsidRPr="001048E8">
          <w:rPr>
            <w:rFonts w:ascii="Arial" w:hAnsi="Arial" w:cs="Arial"/>
            <w:b/>
            <w:sz w:val="20"/>
            <w:szCs w:val="20"/>
            <w:u w:val="single"/>
          </w:rPr>
          <w:t>https://licenzenazionali.figc.it</w:t>
        </w:r>
      </w:hyperlink>
    </w:p>
    <w:p w14:paraId="716004B6" w14:textId="77777777" w:rsidR="001048E8" w:rsidRPr="001048E8" w:rsidRDefault="00000000" w:rsidP="001048E8">
      <w:pPr>
        <w:spacing w:after="0" w:line="240" w:lineRule="auto"/>
        <w:jc w:val="both"/>
        <w:rPr>
          <w:rFonts w:ascii="Arial" w:hAnsi="Arial" w:cs="Arial"/>
          <w:b/>
          <w:sz w:val="20"/>
          <w:szCs w:val="20"/>
        </w:rPr>
      </w:pPr>
      <w:hyperlink r:id="rId25" w:history="1">
        <w:r w:rsidR="001048E8" w:rsidRPr="001048E8">
          <w:rPr>
            <w:rFonts w:ascii="Arial" w:hAnsi="Arial" w:cs="Arial"/>
            <w:b/>
            <w:sz w:val="20"/>
            <w:szCs w:val="20"/>
            <w:u w:val="single"/>
          </w:rPr>
          <w:t>https://licenzeuefa.figc.it</w:t>
        </w:r>
      </w:hyperlink>
    </w:p>
    <w:p w14:paraId="0BA1A26C" w14:textId="77777777" w:rsidR="001048E8" w:rsidRPr="001048E8" w:rsidRDefault="00000000" w:rsidP="001048E8">
      <w:pPr>
        <w:spacing w:after="0" w:line="240" w:lineRule="auto"/>
        <w:jc w:val="both"/>
        <w:rPr>
          <w:rFonts w:ascii="Arial" w:hAnsi="Arial" w:cs="Arial"/>
          <w:b/>
          <w:sz w:val="20"/>
          <w:szCs w:val="20"/>
        </w:rPr>
      </w:pPr>
      <w:hyperlink r:id="rId26" w:tgtFrame="_blank" w:history="1">
        <w:r w:rsidR="001048E8" w:rsidRPr="001048E8">
          <w:rPr>
            <w:rFonts w:ascii="Arial" w:hAnsi="Arial" w:cs="Arial"/>
            <w:b/>
            <w:sz w:val="20"/>
            <w:szCs w:val="20"/>
            <w:u w:val="single"/>
          </w:rPr>
          <w:t>https://divisionecalciofemminile.figc.it</w:t>
        </w:r>
      </w:hyperlink>
    </w:p>
    <w:p w14:paraId="52E0B6B7" w14:textId="77777777" w:rsidR="001048E8" w:rsidRPr="001048E8" w:rsidRDefault="00000000" w:rsidP="001048E8">
      <w:pPr>
        <w:spacing w:after="0" w:line="240" w:lineRule="auto"/>
        <w:jc w:val="both"/>
        <w:rPr>
          <w:rFonts w:ascii="Arial" w:hAnsi="Arial" w:cs="Arial"/>
          <w:b/>
          <w:sz w:val="20"/>
          <w:szCs w:val="20"/>
        </w:rPr>
      </w:pPr>
      <w:hyperlink r:id="rId27" w:tgtFrame="_blank" w:history="1">
        <w:r w:rsidR="001048E8" w:rsidRPr="001048E8">
          <w:rPr>
            <w:rFonts w:ascii="Arial" w:hAnsi="Arial" w:cs="Arial"/>
            <w:b/>
            <w:sz w:val="20"/>
            <w:szCs w:val="20"/>
            <w:u w:val="single"/>
          </w:rPr>
          <w:t>https://licenzenazionali.figc.it</w:t>
        </w:r>
      </w:hyperlink>
    </w:p>
    <w:p w14:paraId="11CE6E23" w14:textId="77777777" w:rsidR="001048E8" w:rsidRPr="001048E8" w:rsidRDefault="001048E8" w:rsidP="001048E8">
      <w:pPr>
        <w:spacing w:after="0" w:line="240" w:lineRule="auto"/>
        <w:jc w:val="both"/>
        <w:rPr>
          <w:rFonts w:ascii="Arial" w:hAnsi="Arial" w:cs="Arial"/>
          <w:b/>
        </w:rPr>
      </w:pPr>
    </w:p>
    <w:p w14:paraId="3763FE85" w14:textId="77777777" w:rsidR="001048E8" w:rsidRPr="001048E8" w:rsidRDefault="001048E8" w:rsidP="001048E8">
      <w:pPr>
        <w:spacing w:after="0" w:line="240" w:lineRule="auto"/>
        <w:jc w:val="both"/>
        <w:rPr>
          <w:rFonts w:ascii="Arial" w:hAnsi="Arial" w:cs="Arial"/>
          <w:b/>
        </w:rPr>
      </w:pPr>
    </w:p>
    <w:p w14:paraId="12280AF0" w14:textId="77777777" w:rsidR="001048E8" w:rsidRPr="001048E8" w:rsidRDefault="001048E8" w:rsidP="001048E8">
      <w:pPr>
        <w:spacing w:after="0" w:line="240" w:lineRule="auto"/>
        <w:jc w:val="both"/>
        <w:rPr>
          <w:rFonts w:ascii="Arial" w:hAnsi="Arial" w:cs="Arial"/>
          <w:b/>
          <w:bCs/>
          <w:u w:val="single"/>
        </w:rPr>
      </w:pPr>
      <w:r w:rsidRPr="001048E8">
        <w:rPr>
          <w:rFonts w:ascii="Arial" w:hAnsi="Arial" w:cs="Arial"/>
          <w:b/>
          <w:bCs/>
          <w:u w:val="single"/>
        </w:rPr>
        <w:t xml:space="preserve">AUTORIZZAZIONI CRONACA SPORTIVA </w:t>
      </w:r>
    </w:p>
    <w:p w14:paraId="25384BC4" w14:textId="77777777" w:rsidR="001048E8" w:rsidRPr="001048E8" w:rsidRDefault="001048E8" w:rsidP="001048E8">
      <w:pPr>
        <w:spacing w:after="0" w:line="240" w:lineRule="auto"/>
        <w:jc w:val="both"/>
        <w:rPr>
          <w:rFonts w:ascii="Arial" w:hAnsi="Arial" w:cs="Arial"/>
          <w:bCs/>
        </w:rPr>
      </w:pPr>
      <w:r w:rsidRPr="001048E8">
        <w:rPr>
          <w:rFonts w:ascii="Arial" w:hAnsi="Arial" w:cs="Arial"/>
          <w:bCs/>
        </w:rPr>
        <w:br/>
      </w:r>
      <w:r w:rsidRPr="001048E8">
        <w:rPr>
          <w:rFonts w:ascii="Arial" w:hAnsi="Arial" w:cs="Arial"/>
          <w:bCs/>
          <w:sz w:val="20"/>
          <w:szCs w:val="20"/>
        </w:rPr>
        <w:t xml:space="preserve">Il Comitato Regionale Sicilia autorizza, ai sensi della Circolare della L.N.D. n. 6 dell’1.7.2024, l’Associazione “TV WEB” di Marsala ad esercitare il diritto di </w:t>
      </w:r>
      <w:r w:rsidRPr="001048E8">
        <w:rPr>
          <w:rFonts w:ascii="Arial" w:hAnsi="Arial" w:cs="Arial"/>
          <w:bCs/>
          <w:sz w:val="20"/>
          <w:szCs w:val="20"/>
          <w:u w:val="single"/>
        </w:rPr>
        <w:t xml:space="preserve">cronaca sportiva – </w:t>
      </w:r>
      <w:r w:rsidRPr="001048E8">
        <w:rPr>
          <w:rFonts w:ascii="Arial" w:hAnsi="Arial" w:cs="Arial"/>
          <w:bCs/>
          <w:sz w:val="20"/>
          <w:szCs w:val="20"/>
        </w:rPr>
        <w:t>per i Campionati organizzati da questo Comitato Regionale - Stagione Sportiva 2024/2025.</w:t>
      </w:r>
    </w:p>
    <w:p w14:paraId="2F81172F" w14:textId="77777777" w:rsidR="001048E8" w:rsidRDefault="001048E8" w:rsidP="007654AC">
      <w:pPr>
        <w:jc w:val="both"/>
        <w:rPr>
          <w:rFonts w:ascii="Arial" w:hAnsi="Arial" w:cs="Arial"/>
          <w:b/>
          <w:color w:val="000000" w:themeColor="text1"/>
          <w:sz w:val="24"/>
          <w:szCs w:val="28"/>
          <w:u w:val="single"/>
        </w:rPr>
      </w:pPr>
    </w:p>
    <w:p w14:paraId="52C29C91" w14:textId="77777777" w:rsidR="00205A2C" w:rsidRPr="00205A2C" w:rsidRDefault="00205A2C" w:rsidP="00205A2C">
      <w:pPr>
        <w:shd w:val="clear" w:color="auto" w:fill="B4C6E7"/>
        <w:spacing w:after="0" w:line="240" w:lineRule="auto"/>
        <w:jc w:val="both"/>
        <w:rPr>
          <w:rFonts w:ascii="Arial" w:hAnsi="Arial" w:cs="Arial"/>
          <w:b/>
          <w:sz w:val="28"/>
          <w:u w:val="single"/>
        </w:rPr>
      </w:pPr>
      <w:r w:rsidRPr="00205A2C">
        <w:rPr>
          <w:rFonts w:ascii="Arial" w:hAnsi="Arial" w:cs="Arial"/>
          <w:b/>
          <w:szCs w:val="18"/>
          <w:u w:val="single"/>
        </w:rPr>
        <w:t>RINUNCIA A CAMPIONATO e CAMBIO DI STATUS</w:t>
      </w:r>
    </w:p>
    <w:p w14:paraId="0EFD4038" w14:textId="628924E6" w:rsidR="00205A2C" w:rsidRPr="00205A2C" w:rsidRDefault="00205A2C" w:rsidP="00205A2C">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205A2C">
        <w:rPr>
          <w:rFonts w:ascii="Arial" w:eastAsia="Times New Roman" w:hAnsi="Arial"/>
          <w:noProof/>
          <w:sz w:val="20"/>
          <w:szCs w:val="20"/>
          <w:lang w:eastAsia="it-IT"/>
        </w:rPr>
        <w:br/>
        <w:t xml:space="preserve">Il Comitato Regionale, considerato che la sottoelencata Società, con propria nota, ha rinunciato a partecipare al Campionato di Calcio a 5 per il Campionato di 3a categoria per la </w:t>
      </w:r>
      <w:r w:rsidRPr="00205A2C">
        <w:rPr>
          <w:rFonts w:ascii="Arial" w:eastAsia="Times New Roman" w:hAnsi="Arial"/>
          <w:b/>
          <w:bCs/>
          <w:noProof/>
          <w:sz w:val="20"/>
          <w:szCs w:val="20"/>
          <w:lang w:eastAsia="it-IT"/>
        </w:rPr>
        <w:t>stagione sporitva 2024/2025</w:t>
      </w:r>
      <w:r w:rsidRPr="00205A2C">
        <w:rPr>
          <w:rFonts w:ascii="Arial" w:eastAsia="Times New Roman" w:hAnsi="Arial"/>
          <w:noProof/>
          <w:sz w:val="20"/>
          <w:szCs w:val="20"/>
          <w:lang w:eastAsia="it-IT"/>
        </w:rPr>
        <w:t>, la stessa è stata autorizzata:</w:t>
      </w:r>
    </w:p>
    <w:p w14:paraId="75509394" w14:textId="77777777" w:rsidR="00205A2C" w:rsidRPr="00205A2C" w:rsidRDefault="00205A2C" w:rsidP="00205A2C">
      <w:pPr>
        <w:spacing w:after="0" w:line="240" w:lineRule="auto"/>
        <w:jc w:val="both"/>
        <w:rPr>
          <w:rFonts w:ascii="Arial" w:eastAsia="Times New Roman" w:hAnsi="Arial"/>
          <w:b/>
          <w:bCs/>
          <w:noProof/>
          <w:lang w:eastAsia="it-IT"/>
        </w:rPr>
      </w:pPr>
    </w:p>
    <w:p w14:paraId="7AC5A4A5" w14:textId="5213F41F" w:rsidR="00205A2C" w:rsidRPr="00205A2C" w:rsidRDefault="00205A2C" w:rsidP="00205A2C">
      <w:pPr>
        <w:spacing w:after="0" w:line="240" w:lineRule="auto"/>
        <w:jc w:val="both"/>
        <w:rPr>
          <w:rFonts w:ascii="Arial" w:eastAsia="Times New Roman" w:hAnsi="Arial"/>
          <w:b/>
          <w:bCs/>
          <w:noProof/>
          <w:sz w:val="20"/>
          <w:szCs w:val="20"/>
          <w:lang w:eastAsia="it-IT"/>
        </w:rPr>
      </w:pPr>
      <w:r w:rsidRPr="00205A2C">
        <w:rPr>
          <w:rFonts w:ascii="Arial" w:eastAsia="Times New Roman" w:hAnsi="Arial"/>
          <w:b/>
          <w:bCs/>
          <w:noProof/>
          <w:sz w:val="20"/>
          <w:szCs w:val="20"/>
          <w:lang w:eastAsia="it-IT"/>
        </w:rPr>
        <w:t>Omissis…</w:t>
      </w:r>
    </w:p>
    <w:p w14:paraId="396E982D" w14:textId="77777777" w:rsidR="00205A2C" w:rsidRPr="00205A2C" w:rsidRDefault="00205A2C" w:rsidP="00205A2C">
      <w:pPr>
        <w:spacing w:after="0" w:line="240" w:lineRule="auto"/>
        <w:jc w:val="both"/>
        <w:rPr>
          <w:rFonts w:ascii="Arial" w:hAnsi="Arial" w:cs="Arial"/>
          <w:b/>
        </w:rPr>
      </w:pPr>
    </w:p>
    <w:p w14:paraId="2F3A9485" w14:textId="77777777" w:rsidR="00205A2C" w:rsidRPr="00205A2C" w:rsidRDefault="00205A2C" w:rsidP="00205A2C">
      <w:pPr>
        <w:overflowPunct w:val="0"/>
        <w:autoSpaceDE w:val="0"/>
        <w:autoSpaceDN w:val="0"/>
        <w:adjustRightInd w:val="0"/>
        <w:spacing w:after="0" w:line="240" w:lineRule="auto"/>
        <w:jc w:val="both"/>
        <w:textAlignment w:val="baseline"/>
        <w:rPr>
          <w:rFonts w:ascii="Arial" w:eastAsia="Times New Roman" w:hAnsi="Arial"/>
          <w:noProof/>
          <w:sz w:val="20"/>
          <w:szCs w:val="20"/>
          <w:lang w:eastAsia="it-IT"/>
        </w:rPr>
      </w:pPr>
      <w:r w:rsidRPr="00205A2C">
        <w:rPr>
          <w:rFonts w:ascii="Arial" w:eastAsia="Times New Roman" w:hAnsi="Arial"/>
          <w:noProof/>
          <w:sz w:val="20"/>
          <w:szCs w:val="20"/>
          <w:lang w:eastAsia="it-IT"/>
        </w:rPr>
        <w:t xml:space="preserve">Il Comitato Regionale, considerato che la sottoelencata Società, con propria nota, ha rinunciato a partecipare al Campionato di 2a categoria per il Campionato di Calcio a 5 per il per la </w:t>
      </w:r>
      <w:r w:rsidRPr="00205A2C">
        <w:rPr>
          <w:rFonts w:ascii="Arial" w:eastAsia="Times New Roman" w:hAnsi="Arial"/>
          <w:b/>
          <w:bCs/>
          <w:noProof/>
          <w:sz w:val="20"/>
          <w:szCs w:val="20"/>
          <w:lang w:eastAsia="it-IT"/>
        </w:rPr>
        <w:t>stagione sporitva 2024/2025</w:t>
      </w:r>
      <w:r w:rsidRPr="00205A2C">
        <w:rPr>
          <w:rFonts w:ascii="Arial" w:eastAsia="Times New Roman" w:hAnsi="Arial"/>
          <w:noProof/>
          <w:sz w:val="20"/>
          <w:szCs w:val="20"/>
          <w:lang w:eastAsia="it-IT"/>
        </w:rPr>
        <w:t>, la stessa è stata autorizzata:</w:t>
      </w:r>
    </w:p>
    <w:p w14:paraId="7560809D" w14:textId="77777777" w:rsidR="00205A2C" w:rsidRPr="00205A2C" w:rsidRDefault="00205A2C" w:rsidP="00205A2C">
      <w:pPr>
        <w:overflowPunct w:val="0"/>
        <w:autoSpaceDE w:val="0"/>
        <w:autoSpaceDN w:val="0"/>
        <w:adjustRightInd w:val="0"/>
        <w:spacing w:after="0" w:line="240" w:lineRule="auto"/>
        <w:jc w:val="both"/>
        <w:textAlignment w:val="baseline"/>
        <w:rPr>
          <w:rFonts w:ascii="Arial" w:eastAsia="Times New Roman" w:hAnsi="Arial"/>
          <w:b/>
          <w:bCs/>
          <w:noProof/>
          <w:lang w:eastAsia="it-IT"/>
        </w:rPr>
      </w:pPr>
      <w:r w:rsidRPr="00205A2C">
        <w:rPr>
          <w:rFonts w:ascii="Arial" w:eastAsia="Times New Roman" w:hAnsi="Arial"/>
          <w:b/>
          <w:bCs/>
          <w:noProof/>
          <w:sz w:val="20"/>
          <w:szCs w:val="20"/>
          <w:lang w:eastAsia="it-IT"/>
        </w:rPr>
        <w:t>matricola</w:t>
      </w:r>
      <w:r w:rsidRPr="00205A2C">
        <w:rPr>
          <w:rFonts w:ascii="Arial" w:eastAsia="Times New Roman" w:hAnsi="Arial"/>
          <w:b/>
          <w:bCs/>
          <w:noProof/>
          <w:sz w:val="20"/>
          <w:szCs w:val="20"/>
          <w:lang w:eastAsia="it-IT"/>
        </w:rPr>
        <w:tab/>
        <w:t>947242 A.S.D. GALACTIC ACADEMY</w:t>
      </w:r>
      <w:r w:rsidRPr="00205A2C">
        <w:rPr>
          <w:rFonts w:ascii="Arial" w:eastAsia="Times New Roman" w:hAnsi="Arial"/>
          <w:b/>
          <w:bCs/>
          <w:noProof/>
          <w:sz w:val="20"/>
          <w:szCs w:val="20"/>
          <w:lang w:eastAsia="it-IT"/>
        </w:rPr>
        <w:tab/>
      </w:r>
      <w:r w:rsidRPr="00205A2C">
        <w:rPr>
          <w:rFonts w:ascii="Arial" w:eastAsia="Times New Roman" w:hAnsi="Arial"/>
          <w:b/>
          <w:bCs/>
          <w:noProof/>
          <w:sz w:val="20"/>
          <w:szCs w:val="20"/>
          <w:lang w:eastAsia="it-IT"/>
        </w:rPr>
        <w:tab/>
        <w:t>di Marsala</w:t>
      </w:r>
    </w:p>
    <w:p w14:paraId="7691CF17" w14:textId="77777777" w:rsidR="00205A2C" w:rsidRPr="001246D4" w:rsidRDefault="00205A2C" w:rsidP="007654AC">
      <w:pPr>
        <w:jc w:val="both"/>
        <w:rPr>
          <w:rFonts w:ascii="Arial" w:hAnsi="Arial" w:cs="Arial"/>
          <w:b/>
          <w:color w:val="000000" w:themeColor="text1"/>
          <w:sz w:val="24"/>
          <w:szCs w:val="28"/>
          <w:u w:val="single"/>
        </w:rPr>
      </w:pPr>
    </w:p>
    <w:p w14:paraId="39003A33" w14:textId="01C019FD" w:rsidR="006358D9" w:rsidRPr="006358D9" w:rsidRDefault="006358D9" w:rsidP="006358D9">
      <w:pPr>
        <w:shd w:val="clear" w:color="auto" w:fill="FFF2CC"/>
        <w:spacing w:after="0" w:line="240" w:lineRule="auto"/>
        <w:jc w:val="both"/>
        <w:rPr>
          <w:rFonts w:ascii="Arial" w:hAnsi="Arial" w:cs="Arial"/>
          <w:b/>
          <w:u w:val="single"/>
        </w:rPr>
      </w:pPr>
      <w:r w:rsidRPr="006358D9">
        <w:rPr>
          <w:rFonts w:ascii="Arial" w:hAnsi="Arial" w:cs="Arial"/>
          <w:b/>
          <w:u w:val="single"/>
        </w:rPr>
        <w:t>TRASFERIMENTO E CESSIONE DI CONTRATTO DI CALCIATORI E CALCIATRICI “GIOVANI DILETTANTI” E “NON PROFESSIONISTI/E” TRA SOCIETA’ PARTECIPANTI AI CAMPIONATI ORGANIZZATI DALLA LEGA NAZIONALE DILETTANTI</w:t>
      </w:r>
    </w:p>
    <w:p w14:paraId="58C578D6" w14:textId="77777777" w:rsidR="006358D9" w:rsidRDefault="006358D9" w:rsidP="006358D9">
      <w:pPr>
        <w:spacing w:after="0" w:line="240" w:lineRule="auto"/>
        <w:jc w:val="both"/>
        <w:rPr>
          <w:rFonts w:ascii="Arial" w:hAnsi="Arial" w:cs="Arial"/>
          <w:sz w:val="20"/>
          <w:szCs w:val="20"/>
        </w:rPr>
      </w:pPr>
      <w:r w:rsidRPr="006358D9">
        <w:rPr>
          <w:rFonts w:ascii="Arial" w:hAnsi="Arial" w:cs="Arial"/>
          <w:sz w:val="20"/>
          <w:szCs w:val="20"/>
        </w:rPr>
        <w:br/>
        <w:t xml:space="preserve">Si informa che, come riportato sul 482 della L.N.D. (276/A F.I.G.C.) del 29 giugno 2024, </w:t>
      </w:r>
      <w:r w:rsidRPr="006358D9">
        <w:rPr>
          <w:rFonts w:ascii="Arial" w:hAnsi="Arial" w:cs="Arial"/>
          <w:b/>
          <w:sz w:val="20"/>
          <w:szCs w:val="20"/>
        </w:rPr>
        <w:t xml:space="preserve">Lunedì 30 Settembre 2024, </w:t>
      </w:r>
      <w:r w:rsidRPr="006358D9">
        <w:rPr>
          <w:rFonts w:ascii="Arial" w:hAnsi="Arial" w:cs="Arial"/>
          <w:sz w:val="20"/>
          <w:szCs w:val="20"/>
        </w:rPr>
        <w:t xml:space="preserve">scadrà il termine del trasferimento e la cessione di contratto dei calciatori “Giovani Dilettanti” e “Non Professionisti” tra Società partecipanti ai Campionati organizzati dalla Lega Nazionale Dilettanti. </w:t>
      </w:r>
    </w:p>
    <w:p w14:paraId="1875A1F1" w14:textId="77777777" w:rsidR="007B3010" w:rsidRDefault="007B3010" w:rsidP="006358D9">
      <w:pPr>
        <w:spacing w:after="0" w:line="240" w:lineRule="auto"/>
        <w:jc w:val="both"/>
        <w:rPr>
          <w:rFonts w:ascii="Arial" w:hAnsi="Arial" w:cs="Arial"/>
          <w:sz w:val="20"/>
          <w:szCs w:val="20"/>
        </w:rPr>
      </w:pPr>
    </w:p>
    <w:p w14:paraId="67EB5A53" w14:textId="77777777" w:rsidR="007B3010" w:rsidRDefault="007B3010" w:rsidP="006358D9">
      <w:pPr>
        <w:spacing w:after="0" w:line="240" w:lineRule="auto"/>
        <w:jc w:val="both"/>
        <w:rPr>
          <w:rFonts w:ascii="Arial" w:hAnsi="Arial" w:cs="Arial"/>
          <w:sz w:val="20"/>
          <w:szCs w:val="20"/>
        </w:rPr>
      </w:pPr>
    </w:p>
    <w:p w14:paraId="3912862C" w14:textId="77777777" w:rsidR="001473F5" w:rsidRDefault="001473F5" w:rsidP="006358D9">
      <w:pPr>
        <w:spacing w:after="0" w:line="240" w:lineRule="auto"/>
        <w:jc w:val="both"/>
        <w:rPr>
          <w:rFonts w:ascii="Arial" w:hAnsi="Arial" w:cs="Arial"/>
          <w:sz w:val="20"/>
          <w:szCs w:val="20"/>
        </w:rPr>
      </w:pPr>
    </w:p>
    <w:p w14:paraId="485F4BA3" w14:textId="77777777" w:rsidR="001473F5" w:rsidRDefault="001473F5" w:rsidP="006358D9">
      <w:pPr>
        <w:spacing w:after="0" w:line="240" w:lineRule="auto"/>
        <w:jc w:val="both"/>
        <w:rPr>
          <w:rFonts w:ascii="Arial" w:hAnsi="Arial" w:cs="Arial"/>
          <w:sz w:val="20"/>
          <w:szCs w:val="20"/>
        </w:rPr>
      </w:pPr>
    </w:p>
    <w:p w14:paraId="2362CC9A" w14:textId="77777777" w:rsidR="001473F5" w:rsidRDefault="001473F5" w:rsidP="006358D9">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lastRenderedPageBreak/>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554ACE11" w14:textId="24759A1A" w:rsidR="00B337FD"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69679F73" w14:textId="77777777" w:rsidR="002557EC" w:rsidRPr="00CF1649" w:rsidRDefault="002557EC" w:rsidP="00F739D1">
      <w:pPr>
        <w:jc w:val="both"/>
        <w:rPr>
          <w:rFonts w:ascii="Arial" w:eastAsia="SimSun" w:hAnsi="Arial" w:cs="Arial"/>
          <w:b/>
          <w:bCs/>
          <w:sz w:val="20"/>
          <w:szCs w:val="20"/>
        </w:rPr>
      </w:pP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000000" w:rsidP="00171EB1">
      <w:pPr>
        <w:spacing w:after="0" w:line="240" w:lineRule="auto"/>
        <w:rPr>
          <w:rFonts w:ascii="Arial" w:eastAsia="Times New Roman" w:hAnsi="Arial" w:cs="Arial"/>
          <w:sz w:val="32"/>
          <w:szCs w:val="32"/>
          <w:lang w:eastAsia="it-IT"/>
        </w:rPr>
      </w:pPr>
      <w:hyperlink r:id="rId28" w:history="1">
        <w:r w:rsidR="00171EB1"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000000" w:rsidP="0038531B">
      <w:pPr>
        <w:jc w:val="both"/>
        <w:rPr>
          <w:rFonts w:ascii="Arial" w:hAnsi="Arial" w:cs="Arial"/>
          <w:b/>
          <w:bCs/>
          <w:color w:val="000000" w:themeColor="text1"/>
          <w:sz w:val="20"/>
          <w:szCs w:val="20"/>
        </w:rPr>
      </w:pPr>
      <w:hyperlink r:id="rId29" w:history="1">
        <w:r w:rsidR="0038531B"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lastRenderedPageBreak/>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DCF64B0" w14:textId="77777777" w:rsidR="002557EC"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p>
    <w:p w14:paraId="11BF2692" w14:textId="4B7D37B8"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30"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31"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000000" w:rsidP="00B264D3">
      <w:pPr>
        <w:spacing w:after="0" w:line="240" w:lineRule="auto"/>
        <w:jc w:val="both"/>
        <w:rPr>
          <w:rFonts w:ascii="Arial" w:eastAsia="Times New Roman" w:hAnsi="Arial"/>
          <w:color w:val="000000" w:themeColor="text1"/>
          <w:sz w:val="20"/>
          <w:szCs w:val="20"/>
          <w:u w:val="single"/>
          <w:lang w:val="en-US" w:eastAsia="it-IT"/>
        </w:rPr>
      </w:pPr>
      <w:hyperlink r:id="rId32" w:history="1">
        <w:r w:rsidR="00B264D3"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Pr="0038531B" w:rsidRDefault="00B264D3" w:rsidP="00B264D3">
      <w:pPr>
        <w:spacing w:after="0" w:line="240" w:lineRule="auto"/>
        <w:jc w:val="both"/>
        <w:outlineLvl w:val="2"/>
        <w:rPr>
          <w:rFonts w:ascii="Arial" w:hAnsi="Arial"/>
          <w:color w:val="000000" w:themeColor="text1"/>
          <w:sz w:val="20"/>
          <w:szCs w:val="20"/>
        </w:rPr>
      </w:pPr>
      <w:r w:rsidRPr="0038531B">
        <w:rPr>
          <w:rFonts w:ascii="Arial" w:hAnsi="Arial"/>
          <w:b/>
          <w:bCs/>
          <w:color w:val="000000" w:themeColor="text1"/>
          <w:sz w:val="20"/>
          <w:szCs w:val="20"/>
        </w:rPr>
        <w:t xml:space="preserve">per info scrivere a </w:t>
      </w:r>
      <w:hyperlink r:id="rId33" w:history="1">
        <w:r w:rsidRPr="0038531B">
          <w:rPr>
            <w:rFonts w:ascii="Arial" w:hAnsi="Arial"/>
            <w:b/>
            <w:bCs/>
            <w:color w:val="000000" w:themeColor="text1"/>
            <w:sz w:val="20"/>
            <w:szCs w:val="20"/>
            <w:u w:val="single"/>
          </w:rPr>
          <w:t>tesseramento@figc.it</w:t>
        </w:r>
      </w:hyperlink>
    </w:p>
    <w:p w14:paraId="6AAC13D7" w14:textId="77777777" w:rsidR="00C44F2B" w:rsidRPr="0038531B" w:rsidRDefault="00C44F2B" w:rsidP="007405E4">
      <w:pPr>
        <w:jc w:val="both"/>
        <w:rPr>
          <w:rFonts w:ascii="Arial" w:hAnsi="Arial" w:cs="Arial"/>
          <w:b/>
          <w:color w:val="000000" w:themeColor="text1"/>
          <w:sz w:val="24"/>
          <w:szCs w:val="28"/>
          <w:u w:val="single"/>
        </w:rPr>
      </w:pPr>
    </w:p>
    <w:p w14:paraId="488B8F46" w14:textId="6F434049" w:rsidR="00BE0CB0" w:rsidRPr="0038531B" w:rsidRDefault="00BE0CB0" w:rsidP="00BE0CB0">
      <w:pPr>
        <w:keepNext/>
        <w:overflowPunct w:val="0"/>
        <w:autoSpaceDE w:val="0"/>
        <w:autoSpaceDN w:val="0"/>
        <w:adjustRightInd w:val="0"/>
        <w:spacing w:before="240" w:after="120" w:line="240" w:lineRule="auto"/>
        <w:textAlignment w:val="baseline"/>
        <w:outlineLvl w:val="2"/>
        <w:rPr>
          <w:rFonts w:ascii="Arial" w:hAnsi="Arial"/>
          <w:b/>
          <w:smallCaps/>
          <w:noProof/>
          <w:color w:val="000000" w:themeColor="text1"/>
          <w:u w:val="single"/>
          <w:lang w:eastAsia="it-IT"/>
        </w:rPr>
      </w:pPr>
      <w:r w:rsidRPr="0038531B">
        <w:rPr>
          <w:rFonts w:ascii="Arial" w:hAnsi="Arial"/>
          <w:b/>
          <w:smallCaps/>
          <w:noProof/>
          <w:color w:val="000000" w:themeColor="text1"/>
          <w:highlight w:val="cyan"/>
          <w:u w:val="single"/>
          <w:lang w:eastAsia="it-IT"/>
        </w:rPr>
        <w:t xml:space="preserve">ORGANIZZAZIONE  CAMPIONATI - STAGIONE SPORTIVA 2024/2025 </w:t>
      </w:r>
    </w:p>
    <w:p w14:paraId="2D043DAF" w14:textId="77777777" w:rsidR="00BE0CB0" w:rsidRPr="0038531B" w:rsidRDefault="00BE0CB0" w:rsidP="00BE0CB0">
      <w:pPr>
        <w:widowControl w:val="0"/>
        <w:spacing w:after="0" w:line="240" w:lineRule="auto"/>
        <w:rPr>
          <w:rFonts w:ascii="Arial" w:hAnsi="Arial" w:cs="Arial"/>
          <w:color w:val="000000" w:themeColor="text1"/>
          <w:sz w:val="20"/>
          <w:szCs w:val="20"/>
        </w:rPr>
      </w:pPr>
      <w:r w:rsidRPr="0038531B">
        <w:rPr>
          <w:rFonts w:ascii="Arial" w:hAnsi="Arial" w:cs="Arial"/>
          <w:color w:val="000000" w:themeColor="text1"/>
          <w:sz w:val="20"/>
          <w:szCs w:val="20"/>
        </w:rPr>
        <w:t>Il Comitato Regionale, indice ed organizza per la suddetta stagione sportiva, i seguenti campionati:</w:t>
      </w:r>
    </w:p>
    <w:p w14:paraId="16BF2078" w14:textId="77777777" w:rsidR="00BE0CB0" w:rsidRPr="0038531B" w:rsidRDefault="00BE0CB0" w:rsidP="00BE0CB0">
      <w:pPr>
        <w:widowControl w:val="0"/>
        <w:spacing w:after="0" w:line="240" w:lineRule="auto"/>
        <w:jc w:val="center"/>
        <w:rPr>
          <w:rFonts w:ascii="Arial" w:hAnsi="Arial" w:cs="Arial"/>
          <w:b/>
          <w:color w:val="000000" w:themeColor="text1"/>
          <w:u w:val="single"/>
        </w:rPr>
      </w:pPr>
    </w:p>
    <w:p w14:paraId="3D4D506B" w14:textId="77777777" w:rsidR="00BE0CB0" w:rsidRPr="0038531B" w:rsidRDefault="00BE0CB0" w:rsidP="00BE0CB0">
      <w:pPr>
        <w:widowControl w:val="0"/>
        <w:spacing w:after="0" w:line="240" w:lineRule="auto"/>
        <w:jc w:val="center"/>
        <w:rPr>
          <w:rFonts w:ascii="Arial" w:hAnsi="Arial" w:cs="Arial"/>
          <w:b/>
          <w:color w:val="000000" w:themeColor="text1"/>
          <w:sz w:val="20"/>
          <w:szCs w:val="20"/>
          <w:u w:val="single"/>
          <w:lang w:val="en-US"/>
        </w:rPr>
      </w:pPr>
      <w:r w:rsidRPr="0038531B">
        <w:rPr>
          <w:rFonts w:ascii="Arial" w:hAnsi="Arial" w:cs="Arial"/>
          <w:b/>
          <w:color w:val="000000" w:themeColor="text1"/>
          <w:sz w:val="20"/>
          <w:szCs w:val="20"/>
          <w:u w:val="single"/>
          <w:lang w:val="en-US"/>
        </w:rPr>
        <w:t>CALCIO A 11 MASCHILE</w:t>
      </w:r>
    </w:p>
    <w:p w14:paraId="75B5F133" w14:textId="77777777" w:rsidR="00BE0CB0" w:rsidRPr="0038531B" w:rsidRDefault="00BE0CB0" w:rsidP="00BE0CB0">
      <w:pPr>
        <w:widowControl w:val="0"/>
        <w:spacing w:after="0" w:line="240" w:lineRule="auto"/>
        <w:rPr>
          <w:rFonts w:ascii="Arial" w:hAnsi="Arial" w:cs="Arial"/>
          <w:bCs/>
          <w:color w:val="000000" w:themeColor="text1"/>
        </w:rPr>
      </w:pPr>
    </w:p>
    <w:p w14:paraId="3C9A8C4E" w14:textId="44E1B81D"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rPr>
      </w:pPr>
      <w:r w:rsidRPr="0038531B">
        <w:rPr>
          <w:rFonts w:ascii="Arial" w:hAnsi="Arial" w:cs="Arial"/>
          <w:bCs/>
          <w:color w:val="000000" w:themeColor="text1"/>
          <w:sz w:val="20"/>
          <w:szCs w:val="20"/>
        </w:rPr>
        <w:t>TERZA CATEGORIA</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 xml:space="preserve">Gironi da comporre    </w:t>
      </w:r>
      <w:r w:rsidRPr="0038531B">
        <w:rPr>
          <w:rFonts w:ascii="Arial" w:hAnsi="Arial" w:cs="Arial"/>
          <w:bCs/>
          <w:color w:val="000000" w:themeColor="text1"/>
        </w:rPr>
        <w:tab/>
        <w:t xml:space="preserve"> </w:t>
      </w:r>
    </w:p>
    <w:p w14:paraId="10057204" w14:textId="77777777" w:rsidR="00BE0CB0" w:rsidRPr="0038531B" w:rsidRDefault="00BE0CB0" w:rsidP="00BE0CB0">
      <w:pPr>
        <w:widowControl w:val="0"/>
        <w:numPr>
          <w:ilvl w:val="0"/>
          <w:numId w:val="40"/>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 xml:space="preserve">REGIONALE  “Juniores Under 19”          </w:t>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r>
      <w:r w:rsidRPr="0038531B">
        <w:rPr>
          <w:rFonts w:ascii="Arial" w:hAnsi="Arial" w:cs="Arial"/>
          <w:bCs/>
          <w:color w:val="000000" w:themeColor="text1"/>
          <w:sz w:val="20"/>
          <w:szCs w:val="20"/>
        </w:rPr>
        <w:tab/>
        <w:t>Gironi da comporre</w:t>
      </w:r>
    </w:p>
    <w:p w14:paraId="74162BF2"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rPr>
      </w:pPr>
      <w:r w:rsidRPr="0038531B">
        <w:rPr>
          <w:rFonts w:ascii="Arial" w:hAnsi="Arial" w:cs="Arial"/>
          <w:bCs/>
          <w:color w:val="000000" w:themeColor="text1"/>
          <w:sz w:val="20"/>
          <w:szCs w:val="20"/>
        </w:rPr>
        <w:t>TROFEO PROVINCE Memorial “Pietro Lo Bianco”</w:t>
      </w:r>
      <w:r w:rsidRPr="0038531B">
        <w:rPr>
          <w:rFonts w:ascii="Arial" w:hAnsi="Arial" w:cs="Arial"/>
          <w:bCs/>
          <w:color w:val="000000" w:themeColor="text1"/>
          <w:sz w:val="20"/>
          <w:szCs w:val="20"/>
        </w:rPr>
        <w:tab/>
        <w:t xml:space="preserve"> </w:t>
      </w:r>
      <w:r w:rsidRPr="0038531B">
        <w:rPr>
          <w:rFonts w:ascii="Arial" w:hAnsi="Arial" w:cs="Arial"/>
          <w:bCs/>
          <w:color w:val="000000" w:themeColor="text1"/>
          <w:sz w:val="20"/>
          <w:szCs w:val="20"/>
        </w:rPr>
        <w:tab/>
        <w:t>(Terza Categoria)</w:t>
      </w:r>
    </w:p>
    <w:p w14:paraId="11A0D2C9" w14:textId="77777777" w:rsidR="00BE0CB0" w:rsidRPr="0038531B" w:rsidRDefault="00BE0CB0" w:rsidP="00BE0CB0">
      <w:pPr>
        <w:widowControl w:val="0"/>
        <w:spacing w:after="0" w:line="240" w:lineRule="auto"/>
        <w:ind w:left="360"/>
        <w:rPr>
          <w:rFonts w:ascii="Arial" w:hAnsi="Arial" w:cs="Arial"/>
          <w:bCs/>
          <w:color w:val="000000" w:themeColor="text1"/>
          <w:sz w:val="20"/>
          <w:szCs w:val="20"/>
        </w:rPr>
      </w:pPr>
    </w:p>
    <w:p w14:paraId="61C323D6" w14:textId="77777777" w:rsidR="00BE0CB0" w:rsidRPr="0038531B" w:rsidRDefault="00BE0CB0" w:rsidP="00BE0CB0">
      <w:pPr>
        <w:widowControl w:val="0"/>
        <w:numPr>
          <w:ilvl w:val="0"/>
          <w:numId w:val="42"/>
        </w:numPr>
        <w:overflowPunct w:val="0"/>
        <w:autoSpaceDE w:val="0"/>
        <w:autoSpaceDN w:val="0"/>
        <w:adjustRightInd w:val="0"/>
        <w:spacing w:after="0" w:line="240" w:lineRule="auto"/>
        <w:textAlignment w:val="baseline"/>
        <w:rPr>
          <w:rFonts w:ascii="Arial" w:hAnsi="Arial" w:cs="Arial"/>
          <w:bCs/>
          <w:color w:val="000000" w:themeColor="text1"/>
          <w:sz w:val="20"/>
          <w:szCs w:val="20"/>
          <w:lang w:val="en-US"/>
        </w:rPr>
      </w:pPr>
      <w:r w:rsidRPr="0038531B">
        <w:rPr>
          <w:rFonts w:ascii="Arial" w:hAnsi="Arial" w:cs="Arial"/>
          <w:bCs/>
          <w:color w:val="000000" w:themeColor="text1"/>
          <w:sz w:val="20"/>
          <w:szCs w:val="20"/>
          <w:lang w:val="en-US"/>
        </w:rPr>
        <w:t xml:space="preserve">ATTIVITA’ AMATORI </w:t>
      </w:r>
    </w:p>
    <w:p w14:paraId="67C3E72A" w14:textId="77777777" w:rsidR="00BE0CB0" w:rsidRPr="0038531B" w:rsidRDefault="00BE0CB0" w:rsidP="00BE0CB0">
      <w:pPr>
        <w:widowControl w:val="0"/>
        <w:spacing w:after="0" w:line="240" w:lineRule="auto"/>
        <w:rPr>
          <w:rFonts w:ascii="Arial" w:hAnsi="Arial" w:cs="Arial"/>
          <w:b/>
          <w:color w:val="000000" w:themeColor="text1"/>
          <w:sz w:val="32"/>
          <w:szCs w:val="32"/>
          <w:u w:val="single"/>
          <w:lang w:val="en-US"/>
        </w:rPr>
      </w:pPr>
    </w:p>
    <w:p w14:paraId="6188314A"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r w:rsidRPr="0038531B">
        <w:rPr>
          <w:rFonts w:ascii="Arial" w:hAnsi="Arial" w:cs="Arial"/>
          <w:b/>
          <w:color w:val="000000" w:themeColor="text1"/>
          <w:u w:val="single"/>
          <w:lang w:val="en-US"/>
        </w:rPr>
        <w:t xml:space="preserve">CALCIO A 5 MASCHILE  </w:t>
      </w:r>
    </w:p>
    <w:p w14:paraId="40D7C776" w14:textId="77777777" w:rsidR="00BE0CB0" w:rsidRPr="0038531B" w:rsidRDefault="00BE0CB0" w:rsidP="00BE0CB0">
      <w:pPr>
        <w:widowControl w:val="0"/>
        <w:spacing w:after="0" w:line="240" w:lineRule="auto"/>
        <w:jc w:val="center"/>
        <w:rPr>
          <w:rFonts w:ascii="Arial" w:hAnsi="Arial" w:cs="Arial"/>
          <w:b/>
          <w:color w:val="000000" w:themeColor="text1"/>
          <w:u w:val="single"/>
          <w:lang w:val="en-US"/>
        </w:rPr>
      </w:pPr>
    </w:p>
    <w:p w14:paraId="794ADF7D" w14:textId="4CCBE7B3" w:rsidR="00BE0CB0" w:rsidRPr="0038531B" w:rsidRDefault="00BE0CB0" w:rsidP="00BE0CB0">
      <w:pPr>
        <w:widowControl w:val="0"/>
        <w:numPr>
          <w:ilvl w:val="0"/>
          <w:numId w:val="43"/>
        </w:numPr>
        <w:overflowPunct w:val="0"/>
        <w:autoSpaceDE w:val="0"/>
        <w:autoSpaceDN w:val="0"/>
        <w:adjustRightInd w:val="0"/>
        <w:spacing w:after="0" w:line="240" w:lineRule="auto"/>
        <w:ind w:left="714" w:hanging="357"/>
        <w:textAlignment w:val="baseline"/>
        <w:rPr>
          <w:rFonts w:ascii="Arial" w:hAnsi="Arial" w:cs="Arial"/>
          <w:color w:val="000000" w:themeColor="text1"/>
        </w:rPr>
      </w:pPr>
      <w:r w:rsidRPr="0038531B">
        <w:rPr>
          <w:rFonts w:ascii="Arial" w:hAnsi="Arial" w:cs="Arial"/>
          <w:color w:val="000000" w:themeColor="text1"/>
          <w:sz w:val="20"/>
          <w:szCs w:val="20"/>
        </w:rPr>
        <w:t>SERIE "D" – Gironi Provinciali</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r w:rsidRPr="0038531B">
        <w:rPr>
          <w:rFonts w:ascii="Arial" w:hAnsi="Arial" w:cs="Arial"/>
          <w:color w:val="000000" w:themeColor="text1"/>
        </w:rPr>
        <w:tab/>
        <w:t xml:space="preserve"> </w:t>
      </w:r>
    </w:p>
    <w:p w14:paraId="486CA5D0" w14:textId="4584AD4C"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t>PROVINCIALE “UNDER 17”</w:t>
      </w:r>
      <w:r w:rsidRPr="0038531B">
        <w:rPr>
          <w:rFonts w:ascii="Arial" w:hAnsi="Arial" w:cs="Arial"/>
          <w:color w:val="000000" w:themeColor="text1"/>
          <w:sz w:val="20"/>
          <w:szCs w:val="20"/>
        </w:rPr>
        <w:tab/>
        <w:t xml:space="preserve"> </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2F083556" w14:textId="0DF90C56"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b/>
          <w:bCs/>
          <w:color w:val="000000" w:themeColor="text1"/>
          <w:sz w:val="20"/>
          <w:szCs w:val="20"/>
        </w:rPr>
      </w:pPr>
      <w:r w:rsidRPr="0038531B">
        <w:rPr>
          <w:rFonts w:ascii="Arial" w:hAnsi="Arial" w:cs="Arial"/>
          <w:color w:val="000000" w:themeColor="text1"/>
          <w:sz w:val="20"/>
          <w:szCs w:val="20"/>
        </w:rPr>
        <w:t>PROVINCIALE “UNDER 15”</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 xml:space="preserve">Gironi da comporre </w:t>
      </w:r>
    </w:p>
    <w:p w14:paraId="15813653" w14:textId="265AFCE9" w:rsidR="00BE0CB0" w:rsidRPr="0038531B" w:rsidRDefault="00BE0CB0" w:rsidP="00BE0CB0">
      <w:pPr>
        <w:widowControl w:val="0"/>
        <w:numPr>
          <w:ilvl w:val="0"/>
          <w:numId w:val="44"/>
        </w:numPr>
        <w:overflowPunct w:val="0"/>
        <w:autoSpaceDE w:val="0"/>
        <w:autoSpaceDN w:val="0"/>
        <w:adjustRightInd w:val="0"/>
        <w:spacing w:after="0" w:line="240" w:lineRule="auto"/>
        <w:ind w:left="714" w:hanging="357"/>
        <w:textAlignment w:val="baseline"/>
        <w:rPr>
          <w:rFonts w:ascii="Arial" w:hAnsi="Arial" w:cs="Arial"/>
          <w:color w:val="000000" w:themeColor="text1"/>
          <w:sz w:val="20"/>
          <w:szCs w:val="20"/>
        </w:rPr>
      </w:pPr>
      <w:r w:rsidRPr="0038531B">
        <w:rPr>
          <w:rFonts w:ascii="Arial" w:hAnsi="Arial" w:cs="Arial"/>
          <w:color w:val="000000" w:themeColor="text1"/>
          <w:sz w:val="20"/>
          <w:szCs w:val="20"/>
        </w:rPr>
        <w:lastRenderedPageBreak/>
        <w:t>COPPA TRINACRIA</w:t>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r>
      <w:r w:rsidRPr="0038531B">
        <w:rPr>
          <w:rFonts w:ascii="Arial" w:hAnsi="Arial" w:cs="Arial"/>
          <w:color w:val="000000" w:themeColor="text1"/>
          <w:sz w:val="20"/>
          <w:szCs w:val="20"/>
        </w:rPr>
        <w:tab/>
        <w:t>(Serie “D”)</w:t>
      </w:r>
    </w:p>
    <w:p w14:paraId="52B92220" w14:textId="77777777" w:rsidR="00550FC9" w:rsidRPr="0038531B" w:rsidRDefault="00550FC9" w:rsidP="007405E4">
      <w:pPr>
        <w:jc w:val="both"/>
        <w:rPr>
          <w:rFonts w:ascii="Arial" w:hAnsi="Arial" w:cs="Arial"/>
          <w:b/>
          <w:color w:val="000000" w:themeColor="text1"/>
          <w:sz w:val="24"/>
          <w:szCs w:val="28"/>
          <w:u w:val="single"/>
        </w:rPr>
      </w:pPr>
    </w:p>
    <w:p w14:paraId="29AA5567" w14:textId="77777777" w:rsidR="00BE0CB0" w:rsidRPr="0038531B" w:rsidRDefault="00BE0CB0" w:rsidP="00BE0CB0">
      <w:pPr>
        <w:widowControl w:val="0"/>
        <w:spacing w:after="0" w:line="240" w:lineRule="auto"/>
        <w:rPr>
          <w:rFonts w:ascii="Arial" w:hAnsi="Arial" w:cs="Arial"/>
          <w:b/>
          <w:bCs/>
          <w:color w:val="000000" w:themeColor="text1"/>
          <w:u w:val="single"/>
        </w:rPr>
      </w:pPr>
      <w:r w:rsidRPr="0038531B">
        <w:rPr>
          <w:rFonts w:ascii="Arial" w:hAnsi="Arial" w:cs="Arial"/>
          <w:b/>
          <w:bCs/>
          <w:color w:val="000000" w:themeColor="text1"/>
          <w:highlight w:val="cyan"/>
          <w:u w:val="single"/>
        </w:rPr>
        <w:t>ISCRIZIONE AI CAMPIONATI</w:t>
      </w:r>
    </w:p>
    <w:p w14:paraId="05BA454E" w14:textId="2B9A385F" w:rsidR="00BE0CB0" w:rsidRPr="0038531B" w:rsidRDefault="00BE0CB0" w:rsidP="00BE0CB0">
      <w:pPr>
        <w:widowControl w:val="0"/>
        <w:spacing w:after="0" w:line="240" w:lineRule="auto"/>
        <w:jc w:val="both"/>
        <w:rPr>
          <w:rFonts w:ascii="Arial" w:hAnsi="Arial" w:cs="Arial"/>
          <w:b/>
          <w:color w:val="000000" w:themeColor="text1"/>
          <w:sz w:val="20"/>
          <w:szCs w:val="20"/>
        </w:rPr>
      </w:pPr>
      <w:r w:rsidRPr="0038531B">
        <w:rPr>
          <w:rFonts w:ascii="Arial" w:hAnsi="Arial" w:cs="Arial"/>
          <w:b/>
          <w:bCs/>
          <w:color w:val="000000" w:themeColor="text1"/>
          <w:sz w:val="32"/>
          <w:szCs w:val="32"/>
          <w:u w:val="single"/>
        </w:rPr>
        <w:br/>
      </w:r>
      <w:r w:rsidRPr="0038531B">
        <w:rPr>
          <w:rFonts w:ascii="Arial" w:hAnsi="Arial" w:cs="Arial"/>
          <w:color w:val="000000" w:themeColor="text1"/>
          <w:sz w:val="20"/>
          <w:szCs w:val="20"/>
        </w:rPr>
        <w:t xml:space="preserve">Ai fini della partecipazione ai rispettivi Campionati di competenza della Stagione Sportiva </w:t>
      </w:r>
      <w:r w:rsidRPr="0038531B">
        <w:rPr>
          <w:rFonts w:ascii="Arial" w:hAnsi="Arial" w:cs="Arial"/>
          <w:b/>
          <w:color w:val="000000" w:themeColor="text1"/>
          <w:sz w:val="20"/>
          <w:szCs w:val="20"/>
        </w:rPr>
        <w:t>2024/2025</w:t>
      </w:r>
      <w:r w:rsidRPr="0038531B">
        <w:rPr>
          <w:rFonts w:ascii="Arial" w:hAnsi="Arial" w:cs="Arial"/>
          <w:color w:val="000000" w:themeColor="text1"/>
          <w:sz w:val="20"/>
          <w:szCs w:val="20"/>
        </w:rPr>
        <w:t xml:space="preserve">, le Società sono tenute a perfezionare l'iscrizione secondo i criteri, le modalità ed entro i termini d'appresso stabiliti, provvedendo a tutti gli adempimenti previsti dalle disposizioni deliberate dal </w:t>
      </w:r>
      <w:r w:rsidRPr="0038531B">
        <w:rPr>
          <w:rFonts w:ascii="Arial" w:hAnsi="Arial" w:cs="Arial"/>
          <w:b/>
          <w:color w:val="000000" w:themeColor="text1"/>
          <w:sz w:val="20"/>
          <w:szCs w:val="20"/>
        </w:rPr>
        <w:t>Consiglio Direttivo di Lega dell’8 maggio 2024</w:t>
      </w:r>
    </w:p>
    <w:p w14:paraId="10640751"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sensi</w:t>
      </w:r>
      <w:r w:rsidRPr="0038531B">
        <w:rPr>
          <w:rFonts w:ascii="Arial" w:eastAsia="Times New Roman" w:hAnsi="Arial" w:cs="Arial"/>
          <w:color w:val="000000" w:themeColor="text1"/>
          <w:spacing w:val="46"/>
          <w:sz w:val="20"/>
          <w:szCs w:val="20"/>
        </w:rPr>
        <w:t xml:space="preserve"> </w:t>
      </w:r>
      <w:r w:rsidRPr="0038531B">
        <w:rPr>
          <w:rFonts w:ascii="Arial" w:eastAsia="Times New Roman" w:hAnsi="Arial" w:cs="Arial"/>
          <w:color w:val="000000" w:themeColor="text1"/>
          <w:sz w:val="20"/>
          <w:szCs w:val="20"/>
        </w:rPr>
        <w:t>dell'art.</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31,</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del</w:t>
      </w:r>
      <w:r w:rsidRPr="0038531B">
        <w:rPr>
          <w:rFonts w:ascii="Arial" w:eastAsia="Times New Roman" w:hAnsi="Arial" w:cs="Arial"/>
          <w:color w:val="000000" w:themeColor="text1"/>
          <w:spacing w:val="44"/>
          <w:sz w:val="20"/>
          <w:szCs w:val="20"/>
        </w:rPr>
        <w:t xml:space="preserve"> </w:t>
      </w:r>
      <w:r w:rsidRPr="0038531B">
        <w:rPr>
          <w:rFonts w:ascii="Arial" w:eastAsia="Times New Roman" w:hAnsi="Arial" w:cs="Arial"/>
          <w:color w:val="000000" w:themeColor="text1"/>
          <w:sz w:val="20"/>
          <w:szCs w:val="20"/>
        </w:rPr>
        <w:t>Regolamento</w:t>
      </w:r>
      <w:r w:rsidRPr="0038531B">
        <w:rPr>
          <w:rFonts w:ascii="Arial" w:eastAsia="Times New Roman" w:hAnsi="Arial" w:cs="Arial"/>
          <w:color w:val="000000" w:themeColor="text1"/>
          <w:spacing w:val="57"/>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41"/>
          <w:sz w:val="20"/>
          <w:szCs w:val="20"/>
        </w:rPr>
        <w:t xml:space="preserve"> </w:t>
      </w:r>
      <w:r w:rsidRPr="0038531B">
        <w:rPr>
          <w:rFonts w:ascii="Arial" w:eastAsia="Times New Roman" w:hAnsi="Arial" w:cs="Arial"/>
          <w:color w:val="000000" w:themeColor="text1"/>
          <w:sz w:val="20"/>
          <w:szCs w:val="20"/>
        </w:rPr>
        <w:t>Lega</w:t>
      </w:r>
      <w:r w:rsidRPr="0038531B">
        <w:rPr>
          <w:rFonts w:ascii="Arial" w:eastAsia="Times New Roman" w:hAnsi="Arial" w:cs="Arial"/>
          <w:color w:val="000000" w:themeColor="text1"/>
          <w:spacing w:val="42"/>
          <w:sz w:val="20"/>
          <w:szCs w:val="20"/>
        </w:rPr>
        <w:t xml:space="preserve"> </w:t>
      </w:r>
      <w:r w:rsidRPr="0038531B">
        <w:rPr>
          <w:rFonts w:ascii="Arial" w:eastAsia="Times New Roman" w:hAnsi="Arial" w:cs="Arial"/>
          <w:color w:val="000000" w:themeColor="text1"/>
          <w:sz w:val="20"/>
          <w:szCs w:val="20"/>
        </w:rPr>
        <w:t>Nazionale</w:t>
      </w:r>
      <w:r w:rsidRPr="0038531B">
        <w:rPr>
          <w:rFonts w:ascii="Arial" w:eastAsia="Times New Roman" w:hAnsi="Arial" w:cs="Arial"/>
          <w:color w:val="000000" w:themeColor="text1"/>
          <w:spacing w:val="54"/>
          <w:sz w:val="20"/>
          <w:szCs w:val="20"/>
        </w:rPr>
        <w:t xml:space="preserve"> </w:t>
      </w:r>
      <w:r w:rsidRPr="0038531B">
        <w:rPr>
          <w:rFonts w:ascii="Arial" w:eastAsia="Times New Roman" w:hAnsi="Arial" w:cs="Arial"/>
          <w:color w:val="000000" w:themeColor="text1"/>
          <w:sz w:val="20"/>
          <w:szCs w:val="20"/>
        </w:rPr>
        <w:t>Dilettanti,</w:t>
      </w:r>
      <w:r w:rsidRPr="0038531B">
        <w:rPr>
          <w:rFonts w:ascii="Arial" w:eastAsia="Times New Roman" w:hAnsi="Arial" w:cs="Arial"/>
          <w:color w:val="000000" w:themeColor="text1"/>
          <w:spacing w:val="45"/>
          <w:sz w:val="20"/>
          <w:szCs w:val="20"/>
        </w:rPr>
        <w:t xml:space="preserve"> </w:t>
      </w:r>
      <w:r w:rsidRPr="0038531B">
        <w:rPr>
          <w:rFonts w:ascii="Arial" w:eastAsia="Times New Roman" w:hAnsi="Arial" w:cs="Arial"/>
          <w:color w:val="000000" w:themeColor="text1"/>
          <w:sz w:val="20"/>
          <w:szCs w:val="20"/>
        </w:rPr>
        <w:t>costituiscono</w:t>
      </w:r>
      <w:r w:rsidRPr="0038531B">
        <w:rPr>
          <w:rFonts w:ascii="Arial" w:eastAsia="Times New Roman" w:hAnsi="Arial" w:cs="Arial"/>
          <w:color w:val="000000" w:themeColor="text1"/>
          <w:spacing w:val="53"/>
          <w:sz w:val="20"/>
          <w:szCs w:val="20"/>
        </w:rPr>
        <w:t xml:space="preserve"> </w:t>
      </w:r>
      <w:r w:rsidRPr="0038531B">
        <w:rPr>
          <w:rFonts w:ascii="Arial" w:eastAsia="Times New Roman" w:hAnsi="Arial" w:cs="Arial"/>
          <w:color w:val="000000" w:themeColor="text1"/>
          <w:spacing w:val="-2"/>
          <w:sz w:val="20"/>
          <w:szCs w:val="20"/>
        </w:rPr>
        <w:t>condizioni</w:t>
      </w:r>
    </w:p>
    <w:p w14:paraId="68796353" w14:textId="77777777" w:rsidR="00BE0CB0" w:rsidRPr="0038531B" w:rsidRDefault="00BE0CB0" w:rsidP="00BE0CB0">
      <w:pPr>
        <w:widowControl w:val="0"/>
        <w:spacing w:after="0" w:line="240" w:lineRule="auto"/>
        <w:jc w:val="both"/>
        <w:rPr>
          <w:rFonts w:ascii="Arial" w:eastAsia="Times New Roman" w:hAnsi="Arial" w:cs="Arial"/>
          <w:color w:val="000000" w:themeColor="text1"/>
          <w:spacing w:val="-6"/>
          <w:sz w:val="20"/>
          <w:szCs w:val="20"/>
        </w:rPr>
      </w:pPr>
      <w:r w:rsidRPr="0038531B">
        <w:rPr>
          <w:rFonts w:ascii="Arial" w:eastAsia="Times New Roman" w:hAnsi="Arial" w:cs="Arial"/>
          <w:b/>
          <w:color w:val="000000" w:themeColor="text1"/>
          <w:spacing w:val="-6"/>
          <w:sz w:val="20"/>
          <w:szCs w:val="20"/>
          <w:u w:val="single" w:color="181C1C"/>
        </w:rPr>
        <w:t>inderogabili</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pacing w:val="-6"/>
          <w:sz w:val="20"/>
          <w:szCs w:val="20"/>
        </w:rPr>
        <w:t>per</w:t>
      </w:r>
      <w:r w:rsidRPr="0038531B">
        <w:rPr>
          <w:rFonts w:ascii="Arial" w:eastAsia="Times New Roman" w:hAnsi="Arial" w:cs="Arial"/>
          <w:color w:val="000000" w:themeColor="text1"/>
          <w:spacing w:val="-14"/>
          <w:sz w:val="20"/>
          <w:szCs w:val="20"/>
        </w:rPr>
        <w:t xml:space="preserve"> l’</w:t>
      </w:r>
      <w:r w:rsidRPr="0038531B">
        <w:rPr>
          <w:rFonts w:ascii="Arial" w:eastAsia="Times New Roman" w:hAnsi="Arial" w:cs="Arial"/>
          <w:color w:val="000000" w:themeColor="text1"/>
          <w:spacing w:val="-6"/>
          <w:sz w:val="20"/>
          <w:szCs w:val="20"/>
        </w:rPr>
        <w:t>iscrizione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pacing w:val="-6"/>
          <w:sz w:val="20"/>
          <w:szCs w:val="20"/>
        </w:rPr>
        <w:t>ai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Campionati nazionali,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regionali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6"/>
          <w:sz w:val="20"/>
          <w:szCs w:val="20"/>
        </w:rPr>
        <w:t>provinciali</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6"/>
          <w:sz w:val="20"/>
          <w:szCs w:val="20"/>
        </w:rPr>
        <w:t>della</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6"/>
          <w:sz w:val="20"/>
          <w:szCs w:val="20"/>
        </w:rPr>
        <w:t>L.N.D.:</w:t>
      </w:r>
    </w:p>
    <w:p w14:paraId="13E44A23" w14:textId="77777777" w:rsidR="00BE0CB0" w:rsidRPr="0038531B" w:rsidRDefault="00BE0CB0" w:rsidP="00BE0CB0">
      <w:pPr>
        <w:widowControl w:val="0"/>
        <w:spacing w:after="0" w:line="240" w:lineRule="auto"/>
        <w:jc w:val="both"/>
        <w:rPr>
          <w:rFonts w:ascii="Arial" w:eastAsia="Times New Roman" w:hAnsi="Arial" w:cs="Arial"/>
          <w:color w:val="000000" w:themeColor="text1"/>
          <w:sz w:val="20"/>
          <w:szCs w:val="20"/>
        </w:rPr>
      </w:pPr>
    </w:p>
    <w:p w14:paraId="37FCD22B" w14:textId="77777777" w:rsidR="00BE0CB0" w:rsidRPr="0038531B" w:rsidRDefault="00BE0CB0" w:rsidP="00BE0CB0">
      <w:pPr>
        <w:widowControl w:val="0"/>
        <w:numPr>
          <w:ilvl w:val="0"/>
          <w:numId w:val="47"/>
        </w:numPr>
        <w:tabs>
          <w:tab w:val="left" w:pos="404"/>
        </w:tabs>
        <w:autoSpaceDE w:val="0"/>
        <w:autoSpaceDN w:val="0"/>
        <w:spacing w:after="0" w:line="240" w:lineRule="auto"/>
        <w:ind w:right="172" w:firstLine="0"/>
        <w:rPr>
          <w:rFonts w:ascii="Arial" w:hAnsi="Arial" w:cs="Arial"/>
          <w:color w:val="000000" w:themeColor="text1"/>
          <w:sz w:val="20"/>
          <w:szCs w:val="20"/>
          <w:lang w:val="en-US"/>
        </w:rPr>
      </w:pPr>
      <w:r w:rsidRPr="0038531B">
        <w:rPr>
          <w:rFonts w:ascii="Arial" w:hAnsi="Arial" w:cs="Arial"/>
          <w:color w:val="000000" w:themeColor="text1"/>
          <w:sz w:val="20"/>
          <w:szCs w:val="20"/>
        </w:rPr>
        <w:t>la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z w:val="20"/>
          <w:szCs w:val="20"/>
        </w:rPr>
        <w:t>disponibilità</w:t>
      </w:r>
      <w:r w:rsidRPr="0038531B">
        <w:rPr>
          <w:rFonts w:ascii="Arial" w:hAnsi="Arial" w:cs="Arial"/>
          <w:color w:val="000000" w:themeColor="text1"/>
          <w:spacing w:val="31"/>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9"/>
          <w:sz w:val="20"/>
          <w:szCs w:val="20"/>
        </w:rPr>
        <w:t xml:space="preserve"> </w:t>
      </w:r>
      <w:r w:rsidRPr="0038531B">
        <w:rPr>
          <w:rFonts w:ascii="Arial" w:hAnsi="Arial" w:cs="Arial"/>
          <w:color w:val="000000" w:themeColor="text1"/>
          <w:sz w:val="20"/>
          <w:szCs w:val="20"/>
        </w:rPr>
        <w:t>un</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impianto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di</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gioco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omologato,</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dotato</w:t>
      </w:r>
      <w:r w:rsidRPr="0038531B">
        <w:rPr>
          <w:rFonts w:ascii="Arial" w:hAnsi="Arial" w:cs="Arial"/>
          <w:color w:val="000000" w:themeColor="text1"/>
          <w:spacing w:val="18"/>
          <w:sz w:val="20"/>
          <w:szCs w:val="20"/>
        </w:rPr>
        <w:t xml:space="preserve"> </w:t>
      </w:r>
      <w:r w:rsidRPr="0038531B">
        <w:rPr>
          <w:rFonts w:ascii="Arial" w:hAnsi="Arial" w:cs="Arial"/>
          <w:color w:val="000000" w:themeColor="text1"/>
          <w:sz w:val="20"/>
          <w:szCs w:val="20"/>
        </w:rPr>
        <w:t>dei</w:t>
      </w:r>
      <w:r w:rsidRPr="0038531B">
        <w:rPr>
          <w:rFonts w:ascii="Arial" w:hAnsi="Arial" w:cs="Arial"/>
          <w:color w:val="000000" w:themeColor="text1"/>
          <w:spacing w:val="22"/>
          <w:sz w:val="20"/>
          <w:szCs w:val="20"/>
        </w:rPr>
        <w:t xml:space="preserve"> </w:t>
      </w:r>
      <w:r w:rsidRPr="0038531B">
        <w:rPr>
          <w:rFonts w:ascii="Arial" w:hAnsi="Arial" w:cs="Arial"/>
          <w:color w:val="000000" w:themeColor="text1"/>
          <w:sz w:val="20"/>
          <w:szCs w:val="20"/>
        </w:rPr>
        <w:t>requisiti</w:t>
      </w:r>
      <w:r w:rsidRPr="0038531B">
        <w:rPr>
          <w:rFonts w:ascii="Arial" w:hAnsi="Arial" w:cs="Arial"/>
          <w:color w:val="000000" w:themeColor="text1"/>
          <w:spacing w:val="27"/>
          <w:sz w:val="20"/>
          <w:szCs w:val="20"/>
        </w:rPr>
        <w:t xml:space="preserve"> </w:t>
      </w:r>
      <w:r w:rsidRPr="0038531B">
        <w:rPr>
          <w:rFonts w:ascii="Arial" w:hAnsi="Arial" w:cs="Arial"/>
          <w:color w:val="000000" w:themeColor="text1"/>
          <w:sz w:val="20"/>
          <w:szCs w:val="20"/>
        </w:rPr>
        <w:t>previsti</w:t>
      </w:r>
      <w:r w:rsidRPr="0038531B">
        <w:rPr>
          <w:rFonts w:ascii="Arial" w:hAnsi="Arial" w:cs="Arial"/>
          <w:color w:val="000000" w:themeColor="text1"/>
          <w:spacing w:val="25"/>
          <w:sz w:val="20"/>
          <w:szCs w:val="20"/>
        </w:rPr>
        <w:t xml:space="preserve"> </w:t>
      </w:r>
      <w:r w:rsidRPr="0038531B">
        <w:rPr>
          <w:rFonts w:ascii="Arial" w:hAnsi="Arial" w:cs="Arial"/>
          <w:color w:val="000000" w:themeColor="text1"/>
          <w:sz w:val="20"/>
          <w:szCs w:val="20"/>
        </w:rPr>
        <w:t>dall'art.</w:t>
      </w:r>
      <w:r w:rsidRPr="0038531B">
        <w:rPr>
          <w:rFonts w:ascii="Arial" w:hAnsi="Arial" w:cs="Arial"/>
          <w:color w:val="000000" w:themeColor="text1"/>
          <w:spacing w:val="16"/>
          <w:sz w:val="20"/>
          <w:szCs w:val="20"/>
        </w:rPr>
        <w:t xml:space="preserve"> </w:t>
      </w:r>
      <w:r w:rsidRPr="0038531B">
        <w:rPr>
          <w:rFonts w:ascii="Arial" w:hAnsi="Arial" w:cs="Arial"/>
          <w:color w:val="000000" w:themeColor="text1"/>
          <w:sz w:val="20"/>
          <w:szCs w:val="20"/>
          <w:lang w:val="en-US"/>
        </w:rPr>
        <w:t>34,</w:t>
      </w:r>
      <w:r w:rsidRPr="0038531B">
        <w:rPr>
          <w:rFonts w:ascii="Arial" w:hAnsi="Arial" w:cs="Arial"/>
          <w:color w:val="000000" w:themeColor="text1"/>
          <w:spacing w:val="14"/>
          <w:sz w:val="20"/>
          <w:szCs w:val="20"/>
          <w:lang w:val="en-US"/>
        </w:rPr>
        <w:t xml:space="preserve"> </w:t>
      </w:r>
      <w:r w:rsidRPr="0038531B">
        <w:rPr>
          <w:rFonts w:ascii="Arial" w:hAnsi="Arial" w:cs="Arial"/>
          <w:color w:val="000000" w:themeColor="text1"/>
          <w:sz w:val="20"/>
          <w:szCs w:val="20"/>
          <w:lang w:val="en-US"/>
        </w:rPr>
        <w:t>del Regolamento</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della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Lega</w:t>
      </w:r>
      <w:r w:rsidRPr="0038531B">
        <w:rPr>
          <w:rFonts w:ascii="Arial" w:hAnsi="Arial" w:cs="Arial"/>
          <w:color w:val="000000" w:themeColor="text1"/>
          <w:spacing w:val="-15"/>
          <w:sz w:val="20"/>
          <w:szCs w:val="20"/>
          <w:lang w:val="en-US"/>
        </w:rPr>
        <w:t xml:space="preserve"> </w:t>
      </w:r>
      <w:r w:rsidRPr="0038531B">
        <w:rPr>
          <w:rFonts w:ascii="Arial" w:hAnsi="Arial" w:cs="Arial"/>
          <w:color w:val="000000" w:themeColor="text1"/>
          <w:sz w:val="20"/>
          <w:szCs w:val="20"/>
          <w:lang w:val="en-US"/>
        </w:rPr>
        <w:t>Nazionale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z w:val="20"/>
          <w:szCs w:val="20"/>
          <w:lang w:val="en-US"/>
        </w:rPr>
        <w:t>Dilettanti;</w:t>
      </w:r>
    </w:p>
    <w:p w14:paraId="791790F6" w14:textId="77777777" w:rsidR="00BE0CB0" w:rsidRPr="0038531B" w:rsidRDefault="00BE0CB0" w:rsidP="00BE0CB0">
      <w:pPr>
        <w:widowControl w:val="0"/>
        <w:numPr>
          <w:ilvl w:val="0"/>
          <w:numId w:val="47"/>
        </w:numPr>
        <w:tabs>
          <w:tab w:val="left" w:pos="366"/>
        </w:tabs>
        <w:autoSpaceDE w:val="0"/>
        <w:autoSpaceDN w:val="0"/>
        <w:spacing w:after="0" w:line="240" w:lineRule="auto"/>
        <w:ind w:left="366" w:hanging="245"/>
        <w:rPr>
          <w:rFonts w:ascii="Arial" w:hAnsi="Arial" w:cs="Arial"/>
          <w:color w:val="000000" w:themeColor="text1"/>
          <w:sz w:val="20"/>
          <w:szCs w:val="20"/>
        </w:rPr>
      </w:pPr>
      <w:r w:rsidRPr="0038531B">
        <w:rPr>
          <w:rFonts w:ascii="Arial" w:hAnsi="Arial" w:cs="Arial"/>
          <w:color w:val="000000" w:themeColor="text1"/>
          <w:spacing w:val="-4"/>
          <w:sz w:val="20"/>
          <w:szCs w:val="20"/>
        </w:rPr>
        <w:t>l’inesistenza</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situazioni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debitorie</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nei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confronti</w:t>
      </w:r>
      <w:r w:rsidRPr="0038531B">
        <w:rPr>
          <w:rFonts w:ascii="Arial" w:hAnsi="Arial" w:cs="Arial"/>
          <w:color w:val="000000" w:themeColor="text1"/>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Enti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federali,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Società</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tesserati;</w:t>
      </w:r>
    </w:p>
    <w:p w14:paraId="1821294D" w14:textId="77777777" w:rsidR="00BE0CB0" w:rsidRPr="0038531B" w:rsidRDefault="00BE0CB0" w:rsidP="00BE0CB0">
      <w:pPr>
        <w:widowControl w:val="0"/>
        <w:numPr>
          <w:ilvl w:val="0"/>
          <w:numId w:val="47"/>
        </w:numPr>
        <w:tabs>
          <w:tab w:val="left" w:pos="356"/>
        </w:tabs>
        <w:autoSpaceDE w:val="0"/>
        <w:autoSpaceDN w:val="0"/>
        <w:spacing w:after="0" w:line="240" w:lineRule="auto"/>
        <w:ind w:left="356" w:hanging="239"/>
        <w:rPr>
          <w:rFonts w:ascii="Arial" w:hAnsi="Arial" w:cs="Arial"/>
          <w:color w:val="000000" w:themeColor="text1"/>
          <w:sz w:val="20"/>
          <w:szCs w:val="20"/>
        </w:rPr>
      </w:pPr>
      <w:r w:rsidRPr="0038531B">
        <w:rPr>
          <w:rFonts w:ascii="Arial" w:hAnsi="Arial" w:cs="Arial"/>
          <w:color w:val="000000" w:themeColor="text1"/>
          <w:spacing w:val="-4"/>
          <w:sz w:val="20"/>
          <w:szCs w:val="20"/>
        </w:rPr>
        <w:t>il</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versamento</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delle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seguenti</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somme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dovute 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titolo</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diritti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oneri</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4"/>
          <w:sz w:val="20"/>
          <w:szCs w:val="20"/>
        </w:rPr>
        <w:t>finanziari:</w:t>
      </w:r>
    </w:p>
    <w:p w14:paraId="4B3A333B" w14:textId="77777777" w:rsidR="00BE0CB0" w:rsidRPr="0038531B" w:rsidRDefault="00BE0CB0" w:rsidP="00BE0CB0">
      <w:pPr>
        <w:widowControl w:val="0"/>
        <w:numPr>
          <w:ilvl w:val="1"/>
          <w:numId w:val="47"/>
        </w:numPr>
        <w:tabs>
          <w:tab w:val="left" w:pos="246"/>
        </w:tabs>
        <w:autoSpaceDE w:val="0"/>
        <w:autoSpaceDN w:val="0"/>
        <w:spacing w:after="0" w:line="240" w:lineRule="auto"/>
        <w:ind w:left="246" w:hanging="131"/>
        <w:rPr>
          <w:rFonts w:ascii="Arial" w:hAnsi="Arial" w:cs="Arial"/>
          <w:color w:val="000000" w:themeColor="text1"/>
          <w:sz w:val="20"/>
          <w:szCs w:val="20"/>
        </w:rPr>
      </w:pPr>
      <w:r w:rsidRPr="0038531B">
        <w:rPr>
          <w:rFonts w:ascii="Arial" w:hAnsi="Arial" w:cs="Arial"/>
          <w:color w:val="000000" w:themeColor="text1"/>
          <w:spacing w:val="-4"/>
          <w:sz w:val="20"/>
          <w:szCs w:val="20"/>
        </w:rPr>
        <w:t>Tassa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associativa</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alla</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L.N.D.;</w:t>
      </w:r>
    </w:p>
    <w:p w14:paraId="12CC4A7C" w14:textId="77777777" w:rsidR="00BE0CB0" w:rsidRPr="0038531B" w:rsidRDefault="00BE0CB0" w:rsidP="00BE0CB0">
      <w:pPr>
        <w:widowControl w:val="0"/>
        <w:numPr>
          <w:ilvl w:val="1"/>
          <w:numId w:val="47"/>
        </w:numPr>
        <w:tabs>
          <w:tab w:val="left" w:pos="245"/>
        </w:tabs>
        <w:autoSpaceDE w:val="0"/>
        <w:autoSpaceDN w:val="0"/>
        <w:spacing w:after="0" w:line="240" w:lineRule="auto"/>
        <w:ind w:left="245" w:hanging="130"/>
        <w:rPr>
          <w:rFonts w:ascii="Arial" w:hAnsi="Arial" w:cs="Arial"/>
          <w:color w:val="000000" w:themeColor="text1"/>
          <w:sz w:val="20"/>
          <w:szCs w:val="20"/>
        </w:rPr>
      </w:pPr>
      <w:r w:rsidRPr="0038531B">
        <w:rPr>
          <w:rFonts w:ascii="Arial" w:hAnsi="Arial" w:cs="Arial"/>
          <w:color w:val="000000" w:themeColor="text1"/>
          <w:spacing w:val="-4"/>
          <w:sz w:val="20"/>
          <w:szCs w:val="20"/>
        </w:rPr>
        <w:t>Diritti</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iscrizione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ai</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Campionati</w:t>
      </w:r>
      <w:r w:rsidRPr="0038531B">
        <w:rPr>
          <w:rFonts w:ascii="Arial" w:hAnsi="Arial" w:cs="Arial"/>
          <w:color w:val="000000" w:themeColor="text1"/>
          <w:spacing w:val="2"/>
          <w:sz w:val="20"/>
          <w:szCs w:val="20"/>
        </w:rPr>
        <w:t xml:space="preserve"> </w:t>
      </w:r>
      <w:r w:rsidRPr="0038531B">
        <w:rPr>
          <w:rFonts w:ascii="Arial" w:hAnsi="Arial" w:cs="Arial"/>
          <w:color w:val="000000" w:themeColor="text1"/>
          <w:spacing w:val="-4"/>
          <w:sz w:val="20"/>
          <w:szCs w:val="20"/>
        </w:rPr>
        <w:t>di</w:t>
      </w:r>
      <w:r w:rsidRPr="0038531B">
        <w:rPr>
          <w:rFonts w:ascii="Arial" w:hAnsi="Arial" w:cs="Arial"/>
          <w:color w:val="000000" w:themeColor="text1"/>
          <w:spacing w:val="-10"/>
          <w:sz w:val="20"/>
          <w:szCs w:val="20"/>
        </w:rPr>
        <w:t xml:space="preserve"> </w:t>
      </w:r>
      <w:r w:rsidRPr="0038531B">
        <w:rPr>
          <w:rFonts w:ascii="Arial" w:hAnsi="Arial" w:cs="Arial"/>
          <w:color w:val="000000" w:themeColor="text1"/>
          <w:spacing w:val="-4"/>
          <w:sz w:val="20"/>
          <w:szCs w:val="20"/>
        </w:rPr>
        <w:t>competenza;</w:t>
      </w:r>
    </w:p>
    <w:p w14:paraId="425227AD" w14:textId="77777777" w:rsidR="00BE0CB0" w:rsidRPr="0038531B" w:rsidRDefault="00BE0CB0" w:rsidP="00BE0CB0">
      <w:pPr>
        <w:widowControl w:val="0"/>
        <w:numPr>
          <w:ilvl w:val="1"/>
          <w:numId w:val="47"/>
        </w:numPr>
        <w:tabs>
          <w:tab w:val="left" w:pos="247"/>
        </w:tabs>
        <w:autoSpaceDE w:val="0"/>
        <w:autoSpaceDN w:val="0"/>
        <w:spacing w:after="0" w:line="240" w:lineRule="auto"/>
        <w:ind w:hanging="136"/>
        <w:rPr>
          <w:rFonts w:ascii="Arial" w:hAnsi="Arial" w:cs="Arial"/>
          <w:color w:val="000000" w:themeColor="text1"/>
          <w:sz w:val="20"/>
          <w:szCs w:val="20"/>
          <w:lang w:val="en-US"/>
        </w:rPr>
      </w:pPr>
      <w:r w:rsidRPr="0038531B">
        <w:rPr>
          <w:rFonts w:ascii="Arial" w:hAnsi="Arial" w:cs="Arial"/>
          <w:color w:val="000000" w:themeColor="text1"/>
          <w:spacing w:val="-6"/>
          <w:sz w:val="20"/>
          <w:szCs w:val="20"/>
          <w:lang w:val="en-US"/>
        </w:rPr>
        <w:t>Assicurazione</w:t>
      </w:r>
      <w:r w:rsidRPr="0038531B">
        <w:rPr>
          <w:rFonts w:ascii="Arial" w:hAnsi="Arial" w:cs="Arial"/>
          <w:color w:val="000000" w:themeColor="text1"/>
          <w:spacing w:val="6"/>
          <w:sz w:val="20"/>
          <w:szCs w:val="20"/>
          <w:lang w:val="en-US"/>
        </w:rPr>
        <w:t xml:space="preserve"> </w:t>
      </w:r>
      <w:r w:rsidRPr="0038531B">
        <w:rPr>
          <w:rFonts w:ascii="Arial" w:hAnsi="Arial" w:cs="Arial"/>
          <w:color w:val="000000" w:themeColor="text1"/>
          <w:spacing w:val="-2"/>
          <w:sz w:val="20"/>
          <w:szCs w:val="20"/>
          <w:lang w:val="en-US"/>
        </w:rPr>
        <w:t>tesserati;</w:t>
      </w:r>
    </w:p>
    <w:p w14:paraId="64C8ED44" w14:textId="77777777" w:rsidR="00BE0CB0" w:rsidRPr="0038531B" w:rsidRDefault="00BE0CB0" w:rsidP="00BE0CB0">
      <w:pPr>
        <w:widowControl w:val="0"/>
        <w:numPr>
          <w:ilvl w:val="1"/>
          <w:numId w:val="47"/>
        </w:numPr>
        <w:tabs>
          <w:tab w:val="left" w:pos="248"/>
        </w:tabs>
        <w:autoSpaceDE w:val="0"/>
        <w:autoSpaceDN w:val="0"/>
        <w:spacing w:after="0" w:line="240" w:lineRule="auto"/>
        <w:ind w:left="248" w:hanging="137"/>
        <w:rPr>
          <w:rFonts w:ascii="Arial" w:hAnsi="Arial" w:cs="Arial"/>
          <w:color w:val="000000" w:themeColor="text1"/>
          <w:sz w:val="20"/>
          <w:szCs w:val="20"/>
        </w:rPr>
      </w:pPr>
      <w:r w:rsidRPr="0038531B">
        <w:rPr>
          <w:rFonts w:ascii="Arial" w:hAnsi="Arial" w:cs="Arial"/>
          <w:color w:val="000000" w:themeColor="text1"/>
          <w:spacing w:val="-4"/>
          <w:sz w:val="20"/>
          <w:szCs w:val="20"/>
        </w:rPr>
        <w:t>Acconto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spese</w:t>
      </w:r>
      <w:r w:rsidRPr="0038531B">
        <w:rPr>
          <w:rFonts w:ascii="Arial" w:hAnsi="Arial" w:cs="Arial"/>
          <w:color w:val="000000" w:themeColor="text1"/>
          <w:spacing w:val="-9"/>
          <w:sz w:val="20"/>
          <w:szCs w:val="20"/>
        </w:rPr>
        <w:t xml:space="preserve"> </w:t>
      </w:r>
      <w:r w:rsidRPr="0038531B">
        <w:rPr>
          <w:rFonts w:ascii="Arial" w:hAnsi="Arial" w:cs="Arial"/>
          <w:color w:val="000000" w:themeColor="text1"/>
          <w:spacing w:val="-4"/>
          <w:sz w:val="20"/>
          <w:szCs w:val="20"/>
        </w:rPr>
        <w:t>per</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attività</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4"/>
          <w:sz w:val="20"/>
          <w:szCs w:val="20"/>
        </w:rPr>
        <w:t>regionale</w:t>
      </w:r>
      <w:r w:rsidRPr="0038531B">
        <w:rPr>
          <w:rFonts w:ascii="Arial" w:hAnsi="Arial" w:cs="Arial"/>
          <w:color w:val="000000" w:themeColor="text1"/>
          <w:spacing w:val="-3"/>
          <w:sz w:val="20"/>
          <w:szCs w:val="20"/>
        </w:rPr>
        <w:t xml:space="preserve"> </w:t>
      </w:r>
      <w:r w:rsidRPr="0038531B">
        <w:rPr>
          <w:rFonts w:ascii="Arial" w:hAnsi="Arial" w:cs="Arial"/>
          <w:color w:val="000000" w:themeColor="text1"/>
          <w:spacing w:val="-4"/>
          <w:sz w:val="20"/>
          <w:szCs w:val="20"/>
        </w:rPr>
        <w:t>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nazionale</w:t>
      </w:r>
      <w:r w:rsidRPr="0038531B">
        <w:rPr>
          <w:rFonts w:ascii="Arial" w:hAnsi="Arial" w:cs="Arial"/>
          <w:color w:val="000000" w:themeColor="text1"/>
          <w:spacing w:val="-1"/>
          <w:sz w:val="20"/>
          <w:szCs w:val="20"/>
        </w:rPr>
        <w:t xml:space="preserve"> </w:t>
      </w:r>
      <w:r w:rsidRPr="0038531B">
        <w:rPr>
          <w:rFonts w:ascii="Arial" w:hAnsi="Arial" w:cs="Arial"/>
          <w:color w:val="000000" w:themeColor="text1"/>
          <w:spacing w:val="-4"/>
          <w:sz w:val="20"/>
          <w:szCs w:val="20"/>
        </w:rPr>
        <w:t>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organizzazione;</w:t>
      </w:r>
    </w:p>
    <w:p w14:paraId="0B43263E" w14:textId="77777777" w:rsidR="00BE0CB0" w:rsidRPr="0038531B" w:rsidRDefault="00BE0CB0" w:rsidP="00BE0CB0">
      <w:pPr>
        <w:widowControl w:val="0"/>
        <w:numPr>
          <w:ilvl w:val="0"/>
          <w:numId w:val="47"/>
        </w:numPr>
        <w:tabs>
          <w:tab w:val="left" w:pos="419"/>
        </w:tabs>
        <w:autoSpaceDE w:val="0"/>
        <w:autoSpaceDN w:val="0"/>
        <w:spacing w:after="0" w:line="240" w:lineRule="auto"/>
        <w:ind w:left="106" w:right="352" w:firstLine="6"/>
        <w:jc w:val="both"/>
        <w:rPr>
          <w:rFonts w:ascii="Arial" w:hAnsi="Arial" w:cs="Arial"/>
          <w:color w:val="000000" w:themeColor="text1"/>
          <w:sz w:val="20"/>
          <w:szCs w:val="20"/>
        </w:rPr>
      </w:pPr>
      <w:r w:rsidRPr="0038531B">
        <w:rPr>
          <w:rFonts w:ascii="Arial" w:hAnsi="Arial" w:cs="Arial"/>
          <w:color w:val="000000" w:themeColor="text1"/>
          <w:sz w:val="20"/>
          <w:szCs w:val="20"/>
        </w:rPr>
        <w:t xml:space="preserve">il deposito da parte delle Società aventi titolo a partecipare ai Campionati Nazionali di una </w:t>
      </w:r>
      <w:r w:rsidRPr="0038531B">
        <w:rPr>
          <w:rFonts w:ascii="Arial" w:hAnsi="Arial" w:cs="Arial"/>
          <w:color w:val="000000" w:themeColor="text1"/>
          <w:spacing w:val="-4"/>
          <w:sz w:val="20"/>
          <w:szCs w:val="20"/>
        </w:rPr>
        <w:t>fideiussione</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4"/>
          <w:sz w:val="20"/>
          <w:szCs w:val="20"/>
        </w:rPr>
        <w:t>bancaria a</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prima richiesta, di</w:t>
      </w:r>
      <w:r w:rsidRPr="0038531B">
        <w:rPr>
          <w:rFonts w:ascii="Arial" w:hAnsi="Arial" w:cs="Arial"/>
          <w:color w:val="000000" w:themeColor="text1"/>
          <w:spacing w:val="-5"/>
          <w:sz w:val="20"/>
          <w:szCs w:val="20"/>
        </w:rPr>
        <w:t xml:space="preserve"> </w:t>
      </w:r>
      <w:r w:rsidRPr="0038531B">
        <w:rPr>
          <w:rFonts w:ascii="Arial" w:hAnsi="Arial" w:cs="Arial"/>
          <w:color w:val="000000" w:themeColor="text1"/>
          <w:spacing w:val="-4"/>
          <w:sz w:val="20"/>
          <w:szCs w:val="20"/>
        </w:rPr>
        <w:t>importo e</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4"/>
          <w:sz w:val="20"/>
          <w:szCs w:val="20"/>
        </w:rPr>
        <w:t xml:space="preserve">scadenza stabiliti dal Dipartimento Interregionale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Dipartimento</w:t>
      </w:r>
      <w:r w:rsidRPr="0038531B">
        <w:rPr>
          <w:rFonts w:ascii="Arial" w:hAnsi="Arial" w:cs="Arial"/>
          <w:color w:val="000000" w:themeColor="text1"/>
          <w:spacing w:val="-7"/>
          <w:sz w:val="20"/>
          <w:szCs w:val="20"/>
        </w:rPr>
        <w:t xml:space="preserve"> </w:t>
      </w:r>
      <w:r w:rsidRPr="0038531B">
        <w:rPr>
          <w:rFonts w:ascii="Arial" w:hAnsi="Arial" w:cs="Arial"/>
          <w:color w:val="000000" w:themeColor="text1"/>
          <w:spacing w:val="-2"/>
          <w:sz w:val="20"/>
          <w:szCs w:val="20"/>
        </w:rPr>
        <w:t>Calcio</w:t>
      </w:r>
      <w:r w:rsidRPr="0038531B">
        <w:rPr>
          <w:rFonts w:ascii="Arial" w:hAnsi="Arial" w:cs="Arial"/>
          <w:color w:val="000000" w:themeColor="text1"/>
          <w:spacing w:val="-11"/>
          <w:sz w:val="20"/>
          <w:szCs w:val="20"/>
        </w:rPr>
        <w:t xml:space="preserve"> </w:t>
      </w:r>
      <w:r w:rsidRPr="0038531B">
        <w:rPr>
          <w:rFonts w:ascii="Arial" w:hAnsi="Arial" w:cs="Arial"/>
          <w:color w:val="000000" w:themeColor="text1"/>
          <w:spacing w:val="-2"/>
          <w:sz w:val="20"/>
          <w:szCs w:val="20"/>
        </w:rPr>
        <w:t>Femminile</w:t>
      </w:r>
      <w:r w:rsidRPr="0038531B">
        <w:rPr>
          <w:rFonts w:ascii="Arial" w:hAnsi="Arial" w:cs="Arial"/>
          <w:color w:val="000000" w:themeColor="text1"/>
          <w:spacing w:val="-6"/>
          <w:sz w:val="20"/>
          <w:szCs w:val="20"/>
        </w:rPr>
        <w:t xml:space="preserve"> </w:t>
      </w:r>
      <w:r w:rsidRPr="0038531B">
        <w:rPr>
          <w:rFonts w:ascii="Arial" w:hAnsi="Arial" w:cs="Arial"/>
          <w:color w:val="000000" w:themeColor="text1"/>
          <w:spacing w:val="-2"/>
          <w:sz w:val="20"/>
          <w:szCs w:val="20"/>
        </w:rPr>
        <w:t>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dalla</w:t>
      </w:r>
      <w:r w:rsidRPr="0038531B">
        <w:rPr>
          <w:rFonts w:ascii="Arial" w:hAnsi="Arial" w:cs="Arial"/>
          <w:color w:val="000000" w:themeColor="text1"/>
          <w:spacing w:val="-8"/>
          <w:sz w:val="20"/>
          <w:szCs w:val="20"/>
        </w:rPr>
        <w:t xml:space="preserve"> </w:t>
      </w:r>
      <w:r w:rsidRPr="0038531B">
        <w:rPr>
          <w:rFonts w:ascii="Arial" w:hAnsi="Arial" w:cs="Arial"/>
          <w:color w:val="000000" w:themeColor="text1"/>
          <w:spacing w:val="-2"/>
          <w:sz w:val="20"/>
          <w:szCs w:val="20"/>
        </w:rPr>
        <w:t>Divisione Calcio</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a</w:t>
      </w:r>
      <w:r w:rsidRPr="0038531B">
        <w:rPr>
          <w:rFonts w:ascii="Arial" w:hAnsi="Arial" w:cs="Arial"/>
          <w:color w:val="000000" w:themeColor="text1"/>
          <w:spacing w:val="-13"/>
          <w:sz w:val="20"/>
          <w:szCs w:val="20"/>
        </w:rPr>
        <w:t xml:space="preserve"> </w:t>
      </w:r>
      <w:r w:rsidRPr="0038531B">
        <w:rPr>
          <w:rFonts w:ascii="Arial" w:hAnsi="Arial" w:cs="Arial"/>
          <w:color w:val="000000" w:themeColor="text1"/>
          <w:spacing w:val="-2"/>
          <w:sz w:val="20"/>
          <w:szCs w:val="20"/>
        </w:rPr>
        <w:t>Cinque</w:t>
      </w:r>
      <w:r w:rsidRPr="0038531B">
        <w:rPr>
          <w:rFonts w:ascii="Arial" w:hAnsi="Arial" w:cs="Arial"/>
          <w:color w:val="000000" w:themeColor="text1"/>
          <w:spacing w:val="-12"/>
          <w:sz w:val="20"/>
          <w:szCs w:val="20"/>
        </w:rPr>
        <w:t xml:space="preserve"> </w:t>
      </w:r>
      <w:r w:rsidRPr="0038531B">
        <w:rPr>
          <w:rFonts w:ascii="Arial" w:hAnsi="Arial" w:cs="Arial"/>
          <w:color w:val="000000" w:themeColor="text1"/>
          <w:spacing w:val="-2"/>
          <w:sz w:val="20"/>
          <w:szCs w:val="20"/>
        </w:rPr>
        <w:t>competente.</w:t>
      </w:r>
    </w:p>
    <w:p w14:paraId="2A1ED884"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7C64F812" w14:textId="77777777" w:rsidR="00BE0CB0" w:rsidRPr="0038531B" w:rsidRDefault="00BE0CB0" w:rsidP="00BE0CB0">
      <w:pPr>
        <w:widowControl w:val="0"/>
        <w:spacing w:after="0" w:line="240" w:lineRule="auto"/>
        <w:ind w:left="123" w:right="345" w:firstLine="1"/>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 xml:space="preserve">In relazione al punto b) che precede, in caso di morosità da parte delle Società per decisioni dei Collegi Arbitrali di cui agli Accordi Collettivi, </w:t>
      </w:r>
      <w:r w:rsidRPr="0038531B">
        <w:rPr>
          <w:rFonts w:ascii="Arial" w:eastAsia="Times New Roman" w:hAnsi="Arial" w:cs="Arial"/>
          <w:b/>
          <w:color w:val="000000" w:themeColor="text1"/>
          <w:sz w:val="20"/>
          <w:szCs w:val="20"/>
          <w:u w:val="single" w:color="1C1F1F"/>
        </w:rPr>
        <w:t xml:space="preserve">pubblicate entro il 31 </w:t>
      </w:r>
      <w:r w:rsidRPr="0038531B">
        <w:rPr>
          <w:rFonts w:ascii="Arial" w:eastAsia="Times New Roman" w:hAnsi="Arial" w:cs="Arial"/>
          <w:b/>
          <w:bCs/>
          <w:color w:val="000000" w:themeColor="text1"/>
          <w:sz w:val="20"/>
          <w:szCs w:val="20"/>
          <w:u w:val="single" w:color="1C1F1F"/>
        </w:rPr>
        <w:t>Maggio 2</w:t>
      </w:r>
      <w:r w:rsidRPr="0038531B">
        <w:rPr>
          <w:rFonts w:ascii="Arial" w:eastAsia="Times New Roman" w:hAnsi="Arial" w:cs="Arial"/>
          <w:b/>
          <w:color w:val="000000" w:themeColor="text1"/>
          <w:sz w:val="20"/>
          <w:szCs w:val="20"/>
          <w:u w:val="single" w:color="1C1F1F"/>
        </w:rPr>
        <w:t>024,</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rPr>
        <w:t xml:space="preserve">le Società inadempienti non potranno essere ammesse al Campionato di competenza della stagione sportiva </w:t>
      </w:r>
      <w:r w:rsidRPr="0038531B">
        <w:rPr>
          <w:rFonts w:ascii="Arial" w:eastAsia="Times New Roman" w:hAnsi="Arial" w:cs="Arial"/>
          <w:color w:val="000000" w:themeColor="text1"/>
          <w:spacing w:val="-4"/>
          <w:sz w:val="20"/>
          <w:szCs w:val="20"/>
        </w:rPr>
        <w:t>2024/2025</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qualora le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suddette pronunce non</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pacing w:val="-4"/>
          <w:sz w:val="20"/>
          <w:szCs w:val="20"/>
        </w:rPr>
        <w:t>vengano integralmente adempiute entro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4"/>
          <w:sz w:val="20"/>
          <w:szCs w:val="20"/>
        </w:rPr>
        <w:t>il</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4"/>
          <w:sz w:val="20"/>
          <w:szCs w:val="20"/>
        </w:rPr>
        <w:t>termine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pacing w:val="-4"/>
          <w:sz w:val="20"/>
          <w:szCs w:val="20"/>
        </w:rPr>
        <w:t xml:space="preserve">fissato </w:t>
      </w:r>
      <w:r w:rsidRPr="0038531B">
        <w:rPr>
          <w:rFonts w:ascii="Arial" w:eastAsia="Times New Roman" w:hAnsi="Arial" w:cs="Arial"/>
          <w:color w:val="000000" w:themeColor="text1"/>
          <w:sz w:val="20"/>
          <w:szCs w:val="20"/>
        </w:rPr>
        <w:t>per</w:t>
      </w:r>
      <w:r w:rsidRPr="0038531B">
        <w:rPr>
          <w:rFonts w:ascii="Arial" w:eastAsia="Times New Roman" w:hAnsi="Arial" w:cs="Arial"/>
          <w:color w:val="000000" w:themeColor="text1"/>
          <w:spacing w:val="-12"/>
          <w:sz w:val="20"/>
          <w:szCs w:val="20"/>
        </w:rPr>
        <w:t xml:space="preserve"> l</w:t>
      </w:r>
      <w:r w:rsidRPr="0038531B">
        <w:rPr>
          <w:rFonts w:ascii="Arial" w:eastAsia="Times New Roman" w:hAnsi="Arial" w:cs="Arial"/>
          <w:color w:val="000000" w:themeColor="text1"/>
          <w:sz w:val="20"/>
          <w:szCs w:val="20"/>
        </w:rPr>
        <w:t xml:space="preserve">’iscrizione al Campionato. </w:t>
      </w:r>
      <w:r w:rsidRPr="0038531B">
        <w:rPr>
          <w:rFonts w:ascii="Arial" w:eastAsia="Times New Roman" w:hAnsi="Arial" w:cs="Arial"/>
          <w:b/>
          <w:color w:val="000000" w:themeColor="text1"/>
          <w:sz w:val="20"/>
          <w:szCs w:val="20"/>
          <w:u w:val="single" w:color="1C1F1F"/>
        </w:rPr>
        <w:t>Il</w:t>
      </w:r>
      <w:r w:rsidRPr="0038531B">
        <w:rPr>
          <w:rFonts w:ascii="Arial" w:eastAsia="Times New Roman" w:hAnsi="Arial" w:cs="Arial"/>
          <w:b/>
          <w:color w:val="000000" w:themeColor="text1"/>
          <w:spacing w:val="-4"/>
          <w:sz w:val="20"/>
          <w:szCs w:val="20"/>
          <w:u w:val="single" w:color="1C1F1F"/>
        </w:rPr>
        <w:t xml:space="preserve"> </w:t>
      </w:r>
      <w:r w:rsidRPr="0038531B">
        <w:rPr>
          <w:rFonts w:ascii="Arial" w:eastAsia="Times New Roman" w:hAnsi="Arial" w:cs="Arial"/>
          <w:b/>
          <w:color w:val="000000" w:themeColor="text1"/>
          <w:sz w:val="20"/>
          <w:szCs w:val="20"/>
          <w:u w:val="single" w:color="1C1F1F"/>
        </w:rPr>
        <w:t>termine del</w:t>
      </w:r>
      <w:r w:rsidRPr="0038531B">
        <w:rPr>
          <w:rFonts w:ascii="Arial" w:eastAsia="Times New Roman" w:hAnsi="Arial" w:cs="Arial"/>
          <w:b/>
          <w:color w:val="000000" w:themeColor="text1"/>
          <w:spacing w:val="-1"/>
          <w:sz w:val="20"/>
          <w:szCs w:val="20"/>
          <w:u w:val="single" w:color="1C1F1F"/>
        </w:rPr>
        <w:t xml:space="preserve"> </w:t>
      </w:r>
      <w:r w:rsidRPr="0038531B">
        <w:rPr>
          <w:rFonts w:ascii="Arial" w:eastAsia="Times New Roman" w:hAnsi="Arial" w:cs="Arial"/>
          <w:b/>
          <w:color w:val="000000" w:themeColor="text1"/>
          <w:sz w:val="20"/>
          <w:szCs w:val="20"/>
          <w:u w:val="single" w:color="1C1F1F"/>
        </w:rPr>
        <w:t>31</w:t>
      </w:r>
      <w:r w:rsidRPr="0038531B">
        <w:rPr>
          <w:rFonts w:ascii="Arial" w:eastAsia="Times New Roman" w:hAnsi="Arial" w:cs="Arial"/>
          <w:b/>
          <w:color w:val="000000" w:themeColor="text1"/>
          <w:spacing w:val="-7"/>
          <w:sz w:val="20"/>
          <w:szCs w:val="20"/>
          <w:u w:val="single" w:color="1C1F1F"/>
        </w:rPr>
        <w:t xml:space="preserve"> </w:t>
      </w:r>
      <w:r w:rsidRPr="0038531B">
        <w:rPr>
          <w:rFonts w:ascii="Arial" w:eastAsia="Times New Roman" w:hAnsi="Arial" w:cs="Arial"/>
          <w:b/>
          <w:bCs/>
          <w:color w:val="000000" w:themeColor="text1"/>
          <w:sz w:val="20"/>
          <w:szCs w:val="20"/>
          <w:u w:val="single" w:color="1C1F1F"/>
        </w:rPr>
        <w:t>Maggio</w:t>
      </w:r>
      <w:r w:rsidRPr="0038531B">
        <w:rPr>
          <w:rFonts w:ascii="Arial" w:eastAsia="Times New Roman" w:hAnsi="Arial" w:cs="Arial"/>
          <w:b/>
          <w:bCs/>
          <w:color w:val="000000" w:themeColor="text1"/>
          <w:spacing w:val="-1"/>
          <w:sz w:val="20"/>
          <w:szCs w:val="20"/>
          <w:u w:val="single" w:color="1C1F1F"/>
        </w:rPr>
        <w:t xml:space="preserve"> </w:t>
      </w:r>
      <w:r w:rsidRPr="0038531B">
        <w:rPr>
          <w:rFonts w:ascii="Arial" w:eastAsia="Times New Roman" w:hAnsi="Arial" w:cs="Arial"/>
          <w:b/>
          <w:bCs/>
          <w:color w:val="000000" w:themeColor="text1"/>
          <w:sz w:val="20"/>
          <w:szCs w:val="20"/>
          <w:u w:val="single" w:color="1C1F1F"/>
        </w:rPr>
        <w:t>2024</w:t>
      </w:r>
      <w:r w:rsidRPr="0038531B">
        <w:rPr>
          <w:rFonts w:ascii="Arial" w:eastAsia="Times New Roman" w:hAnsi="Arial" w:cs="Arial"/>
          <w:color w:val="000000" w:themeColor="text1"/>
          <w:sz w:val="20"/>
          <w:szCs w:val="20"/>
        </w:rPr>
        <w:t xml:space="preserve"> si</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applica</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anche alle decisioni del Collegio</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Arbitrale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presso</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L.N.D.</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alle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decisioni</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divenute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definitive</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Commissione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Accordi Economici, ai quali sono rimaste devolute, fino ad esaurimento, tutte le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 xml:space="preserve">controversie di rispettiva competenza, secondo la normativa vigente fino al 30 Giugno 2023, nonché alle decisioni del </w:t>
      </w:r>
      <w:r w:rsidRPr="0038531B">
        <w:rPr>
          <w:rFonts w:ascii="Arial" w:eastAsia="Times New Roman" w:hAnsi="Arial" w:cs="Arial"/>
          <w:color w:val="000000" w:themeColor="text1"/>
          <w:spacing w:val="-2"/>
          <w:sz w:val="20"/>
          <w:szCs w:val="20"/>
        </w:rPr>
        <w:t>Tribunale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Federale Nazionale,</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pacing w:val="-2"/>
          <w:sz w:val="20"/>
          <w:szCs w:val="20"/>
        </w:rPr>
        <w:t>sezione Vertenze Economiche, pubblicate entro il</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 xml:space="preserve">medesimo termine </w:t>
      </w:r>
      <w:r w:rsidRPr="0038531B">
        <w:rPr>
          <w:rFonts w:ascii="Arial" w:eastAsia="Times New Roman" w:hAnsi="Arial" w:cs="Arial"/>
          <w:color w:val="000000" w:themeColor="text1"/>
          <w:sz w:val="20"/>
          <w:szCs w:val="20"/>
        </w:rPr>
        <w:t>del 31 Maggio 2024.</w:t>
      </w:r>
    </w:p>
    <w:p w14:paraId="488DCC9D" w14:textId="77777777" w:rsidR="00BE0CB0" w:rsidRPr="0038531B" w:rsidRDefault="00BE0CB0" w:rsidP="00BE0CB0">
      <w:pPr>
        <w:widowControl w:val="0"/>
        <w:spacing w:after="0" w:line="240" w:lineRule="auto"/>
        <w:ind w:left="102"/>
        <w:rPr>
          <w:rFonts w:ascii="Times New Roman" w:eastAsia="Times New Roman" w:hAnsi="Times New Roman"/>
          <w:color w:val="000000" w:themeColor="text1"/>
          <w:sz w:val="18"/>
          <w:szCs w:val="18"/>
        </w:rPr>
      </w:pPr>
    </w:p>
    <w:p w14:paraId="02EF8977" w14:textId="77777777" w:rsidR="00BE0CB0" w:rsidRPr="0038531B" w:rsidRDefault="00BE0CB0" w:rsidP="00BE0CB0">
      <w:pPr>
        <w:widowControl w:val="0"/>
        <w:spacing w:after="0" w:line="240" w:lineRule="auto"/>
        <w:ind w:left="126" w:right="153" w:firstLine="2"/>
        <w:jc w:val="both"/>
        <w:rPr>
          <w:rFonts w:ascii="Arial" w:eastAsia="Times New Roman" w:hAnsi="Arial" w:cs="Arial"/>
          <w:color w:val="000000" w:themeColor="text1"/>
          <w:sz w:val="20"/>
          <w:szCs w:val="20"/>
        </w:rPr>
      </w:pPr>
      <w:r w:rsidRPr="0038531B">
        <w:rPr>
          <w:rFonts w:ascii="Arial" w:eastAsia="Times New Roman" w:hAnsi="Arial" w:cs="Arial"/>
          <w:color w:val="000000" w:themeColor="text1"/>
          <w:sz w:val="20"/>
          <w:szCs w:val="20"/>
        </w:rPr>
        <w:t>In relazione al punto d)</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che precede, tenuto conto di quanto annualmente disposto dalla L.N.D. con proprio</w:t>
      </w:r>
      <w:r w:rsidRPr="0038531B">
        <w:rPr>
          <w:rFonts w:ascii="Times New Roman" w:eastAsia="Times New Roman" w:hAnsi="Times New Roman"/>
          <w:color w:val="000000" w:themeColor="text1"/>
          <w:spacing w:val="-2"/>
          <w:sz w:val="18"/>
          <w:szCs w:val="18"/>
        </w:rPr>
        <w:t xml:space="preserve"> </w:t>
      </w:r>
      <w:r w:rsidRPr="0038531B">
        <w:rPr>
          <w:rFonts w:ascii="Arial" w:eastAsia="Times New Roman" w:hAnsi="Arial" w:cs="Arial"/>
          <w:color w:val="000000" w:themeColor="text1"/>
          <w:sz w:val="20"/>
          <w:szCs w:val="20"/>
        </w:rPr>
        <w:t>Comunicato Ufficiale n.</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z w:val="20"/>
          <w:szCs w:val="20"/>
        </w:rPr>
        <w:t>1,</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l'obbligo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deposito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della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fideiussione bancaria</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z w:val="20"/>
          <w:szCs w:val="20"/>
        </w:rPr>
        <w:t>a</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prima</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 xml:space="preserve">richiesta </w:t>
      </w:r>
      <w:r w:rsidRPr="0038531B">
        <w:rPr>
          <w:rFonts w:ascii="Arial" w:eastAsia="Times New Roman" w:hAnsi="Arial" w:cs="Arial"/>
          <w:color w:val="000000" w:themeColor="text1"/>
          <w:spacing w:val="-2"/>
          <w:sz w:val="20"/>
          <w:szCs w:val="20"/>
        </w:rPr>
        <w:t>può</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essere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alternativamente</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ottemperato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mezzo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assegno</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circolare</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ovvero</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disposizione</w:t>
      </w:r>
      <w:r w:rsidRPr="0038531B">
        <w:rPr>
          <w:rFonts w:ascii="Arial" w:eastAsia="Times New Roman" w:hAnsi="Arial" w:cs="Arial"/>
          <w:color w:val="000000" w:themeColor="text1"/>
          <w:spacing w:val="-4"/>
          <w:sz w:val="20"/>
          <w:szCs w:val="20"/>
        </w:rPr>
        <w:t xml:space="preserve"> </w:t>
      </w:r>
      <w:r w:rsidRPr="0038531B">
        <w:rPr>
          <w:rFonts w:ascii="Arial" w:eastAsia="Times New Roman" w:hAnsi="Arial" w:cs="Arial"/>
          <w:color w:val="000000" w:themeColor="text1"/>
          <w:spacing w:val="-2"/>
          <w:sz w:val="20"/>
          <w:szCs w:val="20"/>
        </w:rPr>
        <w:t>irrevocabile di bonifico bancario, di</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pacing w:val="-2"/>
          <w:sz w:val="20"/>
          <w:szCs w:val="20"/>
        </w:rPr>
        <w:t>pari</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pacing w:val="-2"/>
          <w:sz w:val="20"/>
          <w:szCs w:val="20"/>
        </w:rPr>
        <w:t>importo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pacing w:val="-2"/>
          <w:sz w:val="20"/>
          <w:szCs w:val="20"/>
        </w:rPr>
        <w:t>della</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citata</w:t>
      </w:r>
      <w:r w:rsidRPr="0038531B">
        <w:rPr>
          <w:rFonts w:ascii="Arial" w:eastAsia="Times New Roman" w:hAnsi="Arial" w:cs="Arial"/>
          <w:color w:val="000000" w:themeColor="text1"/>
          <w:spacing w:val="-13"/>
          <w:sz w:val="20"/>
          <w:szCs w:val="20"/>
        </w:rPr>
        <w:t xml:space="preserve"> </w:t>
      </w:r>
      <w:r w:rsidRPr="0038531B">
        <w:rPr>
          <w:rFonts w:ascii="Arial" w:eastAsia="Times New Roman" w:hAnsi="Arial" w:cs="Arial"/>
          <w:color w:val="000000" w:themeColor="text1"/>
          <w:spacing w:val="-2"/>
          <w:sz w:val="20"/>
          <w:szCs w:val="20"/>
        </w:rPr>
        <w:t>fideiussione</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pacing w:val="-2"/>
          <w:sz w:val="20"/>
          <w:szCs w:val="20"/>
        </w:rPr>
        <w:t>bancaria.</w:t>
      </w:r>
    </w:p>
    <w:p w14:paraId="3A795952" w14:textId="77777777" w:rsidR="00BE0CB0" w:rsidRPr="0038531B" w:rsidRDefault="00BE0CB0" w:rsidP="00BE0CB0">
      <w:pPr>
        <w:widowControl w:val="0"/>
        <w:spacing w:after="0" w:line="240" w:lineRule="auto"/>
        <w:ind w:left="102"/>
        <w:rPr>
          <w:rFonts w:ascii="Arial" w:eastAsia="Times New Roman" w:hAnsi="Arial" w:cs="Arial"/>
          <w:color w:val="000000" w:themeColor="text1"/>
          <w:sz w:val="20"/>
          <w:szCs w:val="20"/>
        </w:rPr>
      </w:pPr>
    </w:p>
    <w:p w14:paraId="5C647662"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pacing w:val="-5"/>
          <w:sz w:val="20"/>
          <w:szCs w:val="20"/>
        </w:rPr>
      </w:pPr>
      <w:r w:rsidRPr="0038531B">
        <w:rPr>
          <w:rFonts w:ascii="Arial" w:eastAsia="Times New Roman" w:hAnsi="Arial" w:cs="Arial"/>
          <w:color w:val="000000" w:themeColor="text1"/>
          <w:sz w:val="20"/>
          <w:szCs w:val="20"/>
        </w:rPr>
        <w:t xml:space="preserve">Per quanto riguarda le voci di cui al punto c) </w:t>
      </w:r>
      <w:r w:rsidRPr="0038531B">
        <w:rPr>
          <w:rFonts w:ascii="Arial" w:eastAsia="Times New Roman" w:hAnsi="Arial" w:cs="Arial"/>
          <w:color w:val="000000" w:themeColor="text1"/>
          <w:sz w:val="20"/>
          <w:szCs w:val="20"/>
          <w:u w:val="single" w:color="181F1F"/>
        </w:rPr>
        <w:t>relative ad assicurazione tesserati e</w:t>
      </w:r>
      <w:r w:rsidRPr="0038531B">
        <w:rPr>
          <w:rFonts w:ascii="Arial" w:eastAsia="Times New Roman" w:hAnsi="Arial" w:cs="Arial"/>
          <w:color w:val="000000" w:themeColor="text1"/>
          <w:spacing w:val="-1"/>
          <w:sz w:val="20"/>
          <w:szCs w:val="20"/>
          <w:u w:val="single" w:color="181F1F"/>
        </w:rPr>
        <w:t xml:space="preserve"> </w:t>
      </w:r>
      <w:r w:rsidRPr="0038531B">
        <w:rPr>
          <w:rFonts w:ascii="Arial" w:eastAsia="Times New Roman" w:hAnsi="Arial" w:cs="Arial"/>
          <w:color w:val="000000" w:themeColor="text1"/>
          <w:sz w:val="20"/>
          <w:szCs w:val="20"/>
          <w:u w:val="single" w:color="181F1F"/>
        </w:rPr>
        <w:t>acconto spese per</w:t>
      </w:r>
      <w:r w:rsidRPr="0038531B">
        <w:rPr>
          <w:rFonts w:ascii="Arial" w:eastAsia="Times New Roman" w:hAnsi="Arial" w:cs="Arial"/>
          <w:color w:val="000000" w:themeColor="text1"/>
          <w:sz w:val="20"/>
          <w:szCs w:val="20"/>
        </w:rPr>
        <w:t xml:space="preserve"> </w:t>
      </w:r>
      <w:r w:rsidRPr="0038531B">
        <w:rPr>
          <w:rFonts w:ascii="Arial" w:eastAsia="Times New Roman" w:hAnsi="Arial" w:cs="Arial"/>
          <w:color w:val="000000" w:themeColor="text1"/>
          <w:sz w:val="20"/>
          <w:szCs w:val="20"/>
          <w:u w:val="single" w:color="1C1F1F"/>
        </w:rPr>
        <w:t>attività regionale o nazionale e organizzazione</w:t>
      </w:r>
      <w:r w:rsidRPr="0038531B">
        <w:rPr>
          <w:rFonts w:ascii="Arial" w:eastAsia="Times New Roman" w:hAnsi="Arial" w:cs="Arial"/>
          <w:color w:val="000000" w:themeColor="text1"/>
          <w:sz w:val="20"/>
          <w:szCs w:val="20"/>
        </w:rPr>
        <w:t>, si fa presente che i Comitati, la Divisione Calcio a Cinque,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Interregionale</w:t>
      </w:r>
      <w:r w:rsidRPr="0038531B">
        <w:rPr>
          <w:rFonts w:ascii="Arial" w:eastAsia="Times New Roman" w:hAnsi="Arial" w:cs="Arial"/>
          <w:color w:val="000000" w:themeColor="text1"/>
          <w:spacing w:val="-15"/>
          <w:sz w:val="20"/>
          <w:szCs w:val="20"/>
        </w:rPr>
        <w:t xml:space="preserve"> </w:t>
      </w:r>
      <w:r w:rsidRPr="0038531B">
        <w:rPr>
          <w:rFonts w:ascii="Arial" w:eastAsia="Times New Roman" w:hAnsi="Arial" w:cs="Arial"/>
          <w:color w:val="000000" w:themeColor="text1"/>
          <w:sz w:val="20"/>
          <w:szCs w:val="20"/>
        </w:rPr>
        <w:t>e</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il</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Dipartimento</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Calcio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 xml:space="preserve">Femminile </w:t>
      </w:r>
      <w:r w:rsidRPr="0038531B">
        <w:rPr>
          <w:rFonts w:ascii="Arial" w:eastAsia="Times New Roman" w:hAnsi="Arial" w:cs="Arial"/>
          <w:color w:val="000000" w:themeColor="text1"/>
          <w:sz w:val="20"/>
          <w:szCs w:val="20"/>
          <w:u w:val="single" w:color="1C1F1F"/>
        </w:rPr>
        <w:t>hanno</w:t>
      </w:r>
      <w:r w:rsidRPr="0038531B">
        <w:rPr>
          <w:rFonts w:ascii="Arial" w:eastAsia="Times New Roman" w:hAnsi="Arial" w:cs="Arial"/>
          <w:color w:val="000000" w:themeColor="text1"/>
          <w:spacing w:val="-12"/>
          <w:sz w:val="20"/>
          <w:szCs w:val="20"/>
          <w:u w:val="single" w:color="1C1F1F"/>
        </w:rPr>
        <w:t xml:space="preserve"> </w:t>
      </w:r>
      <w:r w:rsidRPr="0038531B">
        <w:rPr>
          <w:rFonts w:ascii="Arial" w:eastAsia="Times New Roman" w:hAnsi="Arial" w:cs="Arial"/>
          <w:color w:val="000000" w:themeColor="text1"/>
          <w:sz w:val="20"/>
          <w:szCs w:val="20"/>
          <w:u w:val="single" w:color="1C1F1F"/>
        </w:rPr>
        <w:t>facoltà</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9"/>
          <w:sz w:val="20"/>
          <w:szCs w:val="20"/>
        </w:rPr>
        <w:t xml:space="preserve"> </w:t>
      </w:r>
      <w:r w:rsidRPr="0038531B">
        <w:rPr>
          <w:rFonts w:ascii="Arial" w:eastAsia="Times New Roman" w:hAnsi="Arial" w:cs="Arial"/>
          <w:color w:val="000000" w:themeColor="text1"/>
          <w:sz w:val="20"/>
          <w:szCs w:val="20"/>
        </w:rPr>
        <w:t>disporre, nel</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Comunicato che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fissa le</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disposizioni relative all’iscrizione</w:t>
      </w:r>
      <w:r w:rsidRPr="0038531B">
        <w:rPr>
          <w:rFonts w:ascii="Arial" w:eastAsia="Times New Roman" w:hAnsi="Arial" w:cs="Arial"/>
          <w:color w:val="000000" w:themeColor="text1"/>
          <w:spacing w:val="-11"/>
          <w:sz w:val="20"/>
          <w:szCs w:val="20"/>
        </w:rPr>
        <w:t xml:space="preserve"> </w:t>
      </w:r>
      <w:r w:rsidRPr="0038531B">
        <w:rPr>
          <w:rFonts w:ascii="Arial" w:eastAsia="Times New Roman" w:hAnsi="Arial" w:cs="Arial"/>
          <w:color w:val="000000" w:themeColor="text1"/>
          <w:sz w:val="20"/>
          <w:szCs w:val="20"/>
        </w:rPr>
        <w:t>ai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Campionati, che</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color w:val="000000" w:themeColor="text1"/>
          <w:sz w:val="20"/>
          <w:szCs w:val="20"/>
        </w:rPr>
        <w:t>le</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relative somme siano</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versate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misura</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non</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inferiore</w:t>
      </w:r>
      <w:r w:rsidRPr="0038531B">
        <w:rPr>
          <w:rFonts w:ascii="Arial" w:eastAsia="Times New Roman" w:hAnsi="Arial" w:cs="Arial"/>
          <w:color w:val="000000" w:themeColor="text1"/>
          <w:spacing w:val="-5"/>
          <w:sz w:val="20"/>
          <w:szCs w:val="20"/>
        </w:rPr>
        <w:t xml:space="preserve"> </w:t>
      </w:r>
      <w:r w:rsidRPr="0038531B">
        <w:rPr>
          <w:rFonts w:ascii="Arial" w:eastAsia="Times New Roman" w:hAnsi="Arial" w:cs="Arial"/>
          <w:color w:val="000000" w:themeColor="text1"/>
          <w:sz w:val="20"/>
          <w:szCs w:val="20"/>
        </w:rPr>
        <w:t>al</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30%</w:t>
      </w:r>
      <w:r w:rsidRPr="0038531B">
        <w:rPr>
          <w:rFonts w:ascii="Arial" w:eastAsia="Times New Roman" w:hAnsi="Arial" w:cs="Arial"/>
          <w:color w:val="000000" w:themeColor="text1"/>
          <w:spacing w:val="-10"/>
          <w:sz w:val="20"/>
          <w:szCs w:val="20"/>
        </w:rPr>
        <w:t xml:space="preserve"> </w:t>
      </w:r>
      <w:r w:rsidRPr="0038531B">
        <w:rPr>
          <w:rFonts w:ascii="Arial" w:eastAsia="Times New Roman" w:hAnsi="Arial" w:cs="Arial"/>
          <w:color w:val="000000" w:themeColor="text1"/>
          <w:sz w:val="20"/>
          <w:szCs w:val="20"/>
        </w:rPr>
        <w:t>di</w:t>
      </w:r>
      <w:r w:rsidRPr="0038531B">
        <w:rPr>
          <w:rFonts w:ascii="Arial" w:eastAsia="Times New Roman" w:hAnsi="Arial" w:cs="Arial"/>
          <w:color w:val="000000" w:themeColor="text1"/>
          <w:spacing w:val="-8"/>
          <w:sz w:val="20"/>
          <w:szCs w:val="20"/>
        </w:rPr>
        <w:t xml:space="preserve"> </w:t>
      </w:r>
      <w:r w:rsidRPr="0038531B">
        <w:rPr>
          <w:rFonts w:ascii="Arial" w:eastAsia="Times New Roman" w:hAnsi="Arial" w:cs="Arial"/>
          <w:color w:val="000000" w:themeColor="text1"/>
          <w:sz w:val="20"/>
          <w:szCs w:val="20"/>
        </w:rPr>
        <w:t>quanto</w:t>
      </w:r>
      <w:r w:rsidRPr="0038531B">
        <w:rPr>
          <w:rFonts w:ascii="Arial" w:eastAsia="Times New Roman" w:hAnsi="Arial" w:cs="Arial"/>
          <w:color w:val="000000" w:themeColor="text1"/>
          <w:spacing w:val="-2"/>
          <w:sz w:val="20"/>
          <w:szCs w:val="20"/>
        </w:rPr>
        <w:t xml:space="preserve"> </w:t>
      </w:r>
      <w:r w:rsidRPr="0038531B">
        <w:rPr>
          <w:rFonts w:ascii="Arial" w:eastAsia="Times New Roman" w:hAnsi="Arial" w:cs="Arial"/>
          <w:color w:val="000000" w:themeColor="text1"/>
          <w:sz w:val="20"/>
          <w:szCs w:val="20"/>
        </w:rPr>
        <w:t>dovuto.</w:t>
      </w:r>
      <w:r w:rsidRPr="0038531B">
        <w:rPr>
          <w:rFonts w:ascii="Arial" w:eastAsia="Times New Roman" w:hAnsi="Arial" w:cs="Arial"/>
          <w:color w:val="000000" w:themeColor="text1"/>
          <w:spacing w:val="-5"/>
          <w:sz w:val="20"/>
          <w:szCs w:val="20"/>
        </w:rPr>
        <w:t xml:space="preserve"> </w:t>
      </w:r>
    </w:p>
    <w:p w14:paraId="151E650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In</w:t>
      </w:r>
      <w:r w:rsidRPr="0038531B">
        <w:rPr>
          <w:rFonts w:ascii="Arial" w:eastAsia="Times New Roman" w:hAnsi="Arial" w:cs="Arial"/>
          <w:color w:val="000000" w:themeColor="text1"/>
          <w:spacing w:val="-14"/>
          <w:sz w:val="20"/>
          <w:szCs w:val="20"/>
        </w:rPr>
        <w:t xml:space="preserve"> </w:t>
      </w:r>
      <w:r w:rsidRPr="0038531B">
        <w:rPr>
          <w:rFonts w:ascii="Arial" w:eastAsia="Times New Roman" w:hAnsi="Arial" w:cs="Arial"/>
          <w:color w:val="000000" w:themeColor="text1"/>
          <w:sz w:val="20"/>
          <w:szCs w:val="20"/>
        </w:rPr>
        <w:t>tal</w:t>
      </w:r>
      <w:r w:rsidRPr="0038531B">
        <w:rPr>
          <w:rFonts w:ascii="Arial" w:eastAsia="Times New Roman" w:hAnsi="Arial" w:cs="Arial"/>
          <w:color w:val="000000" w:themeColor="text1"/>
          <w:spacing w:val="-7"/>
          <w:sz w:val="20"/>
          <w:szCs w:val="20"/>
        </w:rPr>
        <w:t xml:space="preserve"> </w:t>
      </w:r>
      <w:r w:rsidRPr="0038531B">
        <w:rPr>
          <w:rFonts w:ascii="Arial" w:eastAsia="Times New Roman" w:hAnsi="Arial" w:cs="Arial"/>
          <w:color w:val="000000" w:themeColor="text1"/>
          <w:sz w:val="20"/>
          <w:szCs w:val="20"/>
        </w:rPr>
        <w:t>caso</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gli</w:t>
      </w:r>
      <w:r w:rsidRPr="0038531B">
        <w:rPr>
          <w:rFonts w:ascii="Arial" w:eastAsia="Times New Roman" w:hAnsi="Arial" w:cs="Arial"/>
          <w:color w:val="000000" w:themeColor="text1"/>
          <w:spacing w:val="-6"/>
          <w:sz w:val="20"/>
          <w:szCs w:val="20"/>
        </w:rPr>
        <w:t xml:space="preserve"> </w:t>
      </w:r>
      <w:r w:rsidRPr="0038531B">
        <w:rPr>
          <w:rFonts w:ascii="Arial" w:eastAsia="Times New Roman" w:hAnsi="Arial" w:cs="Arial"/>
          <w:color w:val="000000" w:themeColor="text1"/>
          <w:sz w:val="20"/>
          <w:szCs w:val="20"/>
        </w:rPr>
        <w:t>importi residui,</w:t>
      </w:r>
      <w:r w:rsidRPr="0038531B">
        <w:rPr>
          <w:rFonts w:ascii="Arial" w:eastAsia="Times New Roman" w:hAnsi="Arial" w:cs="Arial"/>
          <w:color w:val="000000" w:themeColor="text1"/>
          <w:spacing w:val="-3"/>
          <w:sz w:val="20"/>
          <w:szCs w:val="20"/>
        </w:rPr>
        <w:t xml:space="preserve"> </w:t>
      </w:r>
      <w:r w:rsidRPr="0038531B">
        <w:rPr>
          <w:rFonts w:ascii="Arial" w:eastAsia="Times New Roman" w:hAnsi="Arial" w:cs="Arial"/>
          <w:color w:val="000000" w:themeColor="text1"/>
          <w:sz w:val="20"/>
          <w:szCs w:val="20"/>
        </w:rPr>
        <w:t>che</w:t>
      </w:r>
      <w:r w:rsidRPr="0038531B">
        <w:rPr>
          <w:rFonts w:ascii="Arial" w:eastAsia="Times New Roman" w:hAnsi="Arial" w:cs="Arial"/>
          <w:color w:val="000000" w:themeColor="text1"/>
          <w:spacing w:val="-12"/>
          <w:sz w:val="20"/>
          <w:szCs w:val="20"/>
        </w:rPr>
        <w:t xml:space="preserve"> </w:t>
      </w:r>
      <w:r w:rsidRPr="0038531B">
        <w:rPr>
          <w:rFonts w:ascii="Arial" w:eastAsia="Times New Roman" w:hAnsi="Arial" w:cs="Arial"/>
          <w:color w:val="000000" w:themeColor="text1"/>
          <w:sz w:val="20"/>
          <w:szCs w:val="20"/>
        </w:rPr>
        <w:t xml:space="preserve">non potranno superare il 70% del dovuto, dovranno essere versati dalle Società secondo i termini e le modalità stabiliti dai predetti Comitati, Divisione e Dipartimenti, </w:t>
      </w:r>
      <w:r w:rsidRPr="0038531B">
        <w:rPr>
          <w:rFonts w:ascii="Arial" w:eastAsia="Times New Roman" w:hAnsi="Arial" w:cs="Arial"/>
          <w:color w:val="000000" w:themeColor="text1"/>
          <w:sz w:val="20"/>
          <w:szCs w:val="20"/>
          <w:u w:val="single" w:color="1C1F1F"/>
        </w:rPr>
        <w:t xml:space="preserve">ma comunque non oltre il </w:t>
      </w:r>
      <w:r w:rsidRPr="0038531B">
        <w:rPr>
          <w:rFonts w:ascii="Arial" w:eastAsia="Times New Roman" w:hAnsi="Arial" w:cs="Arial"/>
          <w:b/>
          <w:bCs/>
          <w:color w:val="000000" w:themeColor="text1"/>
          <w:sz w:val="20"/>
          <w:szCs w:val="20"/>
          <w:u w:val="single" w:color="1C1F1F"/>
        </w:rPr>
        <w:t>16</w:t>
      </w:r>
      <w:r w:rsidRPr="0038531B">
        <w:rPr>
          <w:rFonts w:ascii="Arial" w:eastAsia="Times New Roman" w:hAnsi="Arial" w:cs="Arial"/>
          <w:b/>
          <w:bCs/>
          <w:color w:val="000000" w:themeColor="text1"/>
          <w:sz w:val="20"/>
          <w:szCs w:val="20"/>
        </w:rPr>
        <w:t xml:space="preserve"> </w:t>
      </w:r>
      <w:r w:rsidRPr="0038531B">
        <w:rPr>
          <w:rFonts w:ascii="Arial" w:eastAsia="Times New Roman" w:hAnsi="Arial" w:cs="Arial"/>
          <w:b/>
          <w:bCs/>
          <w:color w:val="000000" w:themeColor="text1"/>
          <w:sz w:val="20"/>
          <w:szCs w:val="20"/>
          <w:u w:val="single" w:color="1C1F1F"/>
        </w:rPr>
        <w:t>Dicembre 2024</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w w:val="90"/>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primo giorno </w:t>
      </w:r>
      <w:r w:rsidRPr="0038531B">
        <w:rPr>
          <w:rFonts w:ascii="Arial" w:eastAsia="Times New Roman" w:hAnsi="Arial" w:cs="Arial"/>
          <w:bCs/>
          <w:color w:val="000000" w:themeColor="text1"/>
          <w:sz w:val="20"/>
          <w:szCs w:val="20"/>
          <w:u w:val="single" w:color="1C1F1F"/>
        </w:rPr>
        <w:t>utile</w:t>
      </w:r>
      <w:r w:rsidRPr="0038531B">
        <w:rPr>
          <w:rFonts w:ascii="Arial" w:eastAsia="Times New Roman" w:hAnsi="Arial" w:cs="Arial"/>
          <w:b/>
          <w:color w:val="000000" w:themeColor="text1"/>
          <w:sz w:val="20"/>
          <w:szCs w:val="20"/>
          <w:u w:val="single" w:color="1C1F1F"/>
        </w:rPr>
        <w:t xml:space="preserve"> </w:t>
      </w:r>
      <w:r w:rsidRPr="0038531B">
        <w:rPr>
          <w:rFonts w:ascii="Arial" w:eastAsia="Times New Roman" w:hAnsi="Arial" w:cs="Arial"/>
          <w:color w:val="000000" w:themeColor="text1"/>
          <w:sz w:val="20"/>
          <w:szCs w:val="20"/>
          <w:u w:val="single" w:color="1C1F1F"/>
        </w:rPr>
        <w:t xml:space="preserve">successivo a quello festivo </w:t>
      </w:r>
      <w:r w:rsidRPr="0038531B">
        <w:rPr>
          <w:rFonts w:ascii="Arial" w:eastAsia="Times New Roman" w:hAnsi="Arial" w:cs="Arial"/>
          <w:bCs/>
          <w:color w:val="000000" w:themeColor="text1"/>
          <w:sz w:val="20"/>
          <w:szCs w:val="20"/>
          <w:u w:val="single" w:color="1C1F1F"/>
        </w:rPr>
        <w:t>del 15 Dicembre 2024 - giuste</w:t>
      </w:r>
      <w:r w:rsidRPr="0038531B">
        <w:rPr>
          <w:rFonts w:ascii="Arial" w:eastAsia="Times New Roman" w:hAnsi="Arial" w:cs="Arial"/>
          <w:b/>
          <w:color w:val="000000" w:themeColor="text1"/>
          <w:sz w:val="20"/>
          <w:szCs w:val="20"/>
        </w:rPr>
        <w:t xml:space="preserve"> </w:t>
      </w:r>
      <w:r w:rsidRPr="0038531B">
        <w:rPr>
          <w:rFonts w:ascii="Arial" w:eastAsia="Times New Roman" w:hAnsi="Arial" w:cs="Arial"/>
          <w:color w:val="000000" w:themeColor="text1"/>
          <w:sz w:val="20"/>
          <w:szCs w:val="20"/>
          <w:u w:val="single" w:color="1C1F1F"/>
        </w:rPr>
        <w:t xml:space="preserve">disposizioni di cui all'art. 31, comma 2, </w:t>
      </w:r>
      <w:r w:rsidRPr="0038531B">
        <w:rPr>
          <w:rFonts w:ascii="Arial" w:eastAsia="Times New Roman" w:hAnsi="Arial" w:cs="Arial"/>
          <w:b/>
          <w:color w:val="000000" w:themeColor="text1"/>
          <w:sz w:val="20"/>
          <w:szCs w:val="20"/>
          <w:u w:val="single" w:color="1C1F1F"/>
        </w:rPr>
        <w:t xml:space="preserve">lett. </w:t>
      </w:r>
      <w:r w:rsidRPr="0038531B">
        <w:rPr>
          <w:rFonts w:ascii="Arial" w:eastAsia="Times New Roman" w:hAnsi="Arial" w:cs="Arial"/>
          <w:color w:val="000000" w:themeColor="text1"/>
          <w:sz w:val="20"/>
          <w:szCs w:val="20"/>
          <w:u w:val="single" w:color="1C1F1F"/>
        </w:rPr>
        <w:t>c, punto 4, del Regolamento di Lega.</w:t>
      </w:r>
    </w:p>
    <w:p w14:paraId="4A172FDC"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r w:rsidRPr="0038531B">
        <w:rPr>
          <w:rFonts w:ascii="Arial" w:eastAsia="Times New Roman" w:hAnsi="Arial" w:cs="Arial"/>
          <w:color w:val="000000" w:themeColor="text1"/>
          <w:sz w:val="20"/>
          <w:szCs w:val="20"/>
        </w:rPr>
        <w:t>Il Consiglio Direttivo del C.R. Sicilia, nella riunione del 28 maggio 2024, ha deliberato due rateizzazioni.</w:t>
      </w:r>
      <w:r w:rsidRPr="0038531B">
        <w:rPr>
          <w:rFonts w:ascii="Arial" w:eastAsia="Times New Roman" w:hAnsi="Arial" w:cs="Arial"/>
          <w:color w:val="000000" w:themeColor="text1"/>
          <w:sz w:val="20"/>
          <w:szCs w:val="20"/>
          <w:u w:val="single" w:color="1C1F1F"/>
        </w:rPr>
        <w:t xml:space="preserve"> </w:t>
      </w:r>
    </w:p>
    <w:p w14:paraId="7693F518" w14:textId="77777777" w:rsidR="00BE0CB0" w:rsidRPr="0038531B" w:rsidRDefault="00BE0CB0" w:rsidP="00BE0CB0">
      <w:pPr>
        <w:widowControl w:val="0"/>
        <w:spacing w:after="0" w:line="240" w:lineRule="auto"/>
        <w:ind w:left="121" w:right="149" w:firstLine="4"/>
        <w:jc w:val="both"/>
        <w:rPr>
          <w:rFonts w:ascii="Arial" w:eastAsia="Times New Roman" w:hAnsi="Arial" w:cs="Arial"/>
          <w:color w:val="000000" w:themeColor="text1"/>
          <w:sz w:val="20"/>
          <w:szCs w:val="20"/>
          <w:u w:val="single" w:color="1C1F1F"/>
        </w:rPr>
      </w:pPr>
    </w:p>
    <w:p w14:paraId="252E8252" w14:textId="768F3723" w:rsidR="00BE0CB0" w:rsidRPr="0038531B" w:rsidRDefault="00BE0CB0" w:rsidP="00BE0CB0">
      <w:pPr>
        <w:widowControl w:val="0"/>
        <w:spacing w:after="0" w:line="240" w:lineRule="auto"/>
        <w:ind w:right="113"/>
        <w:jc w:val="both"/>
        <w:rPr>
          <w:rFonts w:ascii="Arial" w:eastAsia="Times New Roman" w:hAnsi="Arial" w:cs="Arial"/>
          <w:b/>
          <w:bCs/>
          <w:color w:val="000000" w:themeColor="text1"/>
          <w:spacing w:val="-1"/>
          <w:sz w:val="20"/>
          <w:szCs w:val="20"/>
        </w:rPr>
      </w:pPr>
      <w:r w:rsidRPr="0038531B">
        <w:rPr>
          <w:rFonts w:ascii="Arial" w:eastAsia="Times New Roman" w:hAnsi="Arial" w:cs="Arial"/>
          <w:color w:val="000000" w:themeColor="text1"/>
          <w:spacing w:val="-1"/>
          <w:sz w:val="20"/>
          <w:szCs w:val="20"/>
        </w:rPr>
        <w:t xml:space="preserve">Fermo restando che, all’atto dell’iscrizione, </w:t>
      </w:r>
      <w:r w:rsidRPr="0038531B">
        <w:rPr>
          <w:rFonts w:ascii="Arial" w:eastAsia="Times New Roman" w:hAnsi="Arial" w:cs="Arial"/>
          <w:b/>
          <w:bCs/>
          <w:color w:val="000000" w:themeColor="text1"/>
          <w:spacing w:val="-1"/>
          <w:sz w:val="20"/>
          <w:szCs w:val="20"/>
        </w:rPr>
        <w:t>entro il Termine Perentorio</w:t>
      </w:r>
      <w:r w:rsidRPr="0038531B">
        <w:rPr>
          <w:rFonts w:ascii="Arial" w:eastAsia="Times New Roman" w:hAnsi="Arial" w:cs="Arial"/>
          <w:color w:val="000000" w:themeColor="text1"/>
          <w:spacing w:val="-1"/>
          <w:sz w:val="20"/>
          <w:szCs w:val="20"/>
        </w:rPr>
        <w:t xml:space="preserve">, le relative somme dovranno essere versate in misura non inferiore al 30% di quanto dovuto, </w:t>
      </w:r>
      <w:r w:rsidRPr="0038531B">
        <w:rPr>
          <w:rFonts w:ascii="Arial" w:eastAsia="Times New Roman" w:hAnsi="Arial" w:cs="Arial"/>
          <w:b/>
          <w:bCs/>
          <w:color w:val="000000" w:themeColor="text1"/>
          <w:spacing w:val="-1"/>
          <w:sz w:val="20"/>
          <w:szCs w:val="20"/>
          <w:u w:val="single"/>
        </w:rPr>
        <w:t>pena la mancata iscrizione della Società al Campionato</w:t>
      </w:r>
      <w:r w:rsidRPr="0038531B">
        <w:rPr>
          <w:rFonts w:ascii="Arial" w:eastAsia="Times New Roman" w:hAnsi="Arial" w:cs="Arial"/>
          <w:color w:val="000000" w:themeColor="text1"/>
          <w:spacing w:val="-1"/>
          <w:sz w:val="20"/>
          <w:szCs w:val="20"/>
        </w:rPr>
        <w:t xml:space="preserve">, </w:t>
      </w:r>
      <w:r w:rsidRPr="0038531B">
        <w:rPr>
          <w:rFonts w:ascii="Arial" w:eastAsia="Times New Roman" w:hAnsi="Arial" w:cs="Arial"/>
          <w:b/>
          <w:bCs/>
          <w:color w:val="000000" w:themeColor="text1"/>
          <w:spacing w:val="-1"/>
          <w:sz w:val="20"/>
          <w:szCs w:val="20"/>
        </w:rPr>
        <w:t>gli importi residui</w:t>
      </w:r>
      <w:r w:rsidRPr="0038531B">
        <w:rPr>
          <w:rFonts w:ascii="Arial" w:eastAsia="Times New Roman" w:hAnsi="Arial" w:cs="Arial"/>
          <w:color w:val="000000" w:themeColor="text1"/>
          <w:spacing w:val="-1"/>
          <w:sz w:val="20"/>
          <w:szCs w:val="20"/>
        </w:rPr>
        <w:t xml:space="preserve">, che non potranno superare il 70% del dovuto, </w:t>
      </w:r>
      <w:r w:rsidRPr="0038531B">
        <w:rPr>
          <w:rFonts w:ascii="Arial" w:eastAsia="Times New Roman" w:hAnsi="Arial" w:cs="Arial"/>
          <w:b/>
          <w:bCs/>
          <w:color w:val="000000" w:themeColor="text1"/>
          <w:spacing w:val="-1"/>
          <w:sz w:val="20"/>
          <w:szCs w:val="20"/>
        </w:rPr>
        <w:t>dovranno essere versati</w:t>
      </w:r>
      <w:r w:rsidRPr="0038531B">
        <w:rPr>
          <w:rFonts w:ascii="Arial" w:eastAsia="Times New Roman" w:hAnsi="Arial" w:cs="Arial"/>
          <w:color w:val="000000" w:themeColor="text1"/>
          <w:spacing w:val="-1"/>
          <w:sz w:val="20"/>
          <w:szCs w:val="20"/>
        </w:rPr>
        <w:t xml:space="preserve"> dalle Società secondo i seguenti termini e modalità e, comunque</w:t>
      </w:r>
      <w:r w:rsidRPr="0038531B">
        <w:rPr>
          <w:rFonts w:ascii="Arial" w:eastAsia="Times New Roman" w:hAnsi="Arial" w:cs="Arial"/>
          <w:color w:val="000000" w:themeColor="text1"/>
          <w:spacing w:val="-1"/>
          <w:sz w:val="20"/>
          <w:szCs w:val="20"/>
          <w:highlight w:val="yellow"/>
        </w:rPr>
        <w:t xml:space="preserve">, </w:t>
      </w:r>
      <w:r w:rsidRPr="0038531B">
        <w:rPr>
          <w:rFonts w:ascii="Arial" w:eastAsia="Times New Roman" w:hAnsi="Arial" w:cs="Arial"/>
          <w:b/>
          <w:bCs/>
          <w:color w:val="000000" w:themeColor="text1"/>
          <w:spacing w:val="-1"/>
          <w:sz w:val="20"/>
          <w:szCs w:val="20"/>
          <w:highlight w:val="yellow"/>
        </w:rPr>
        <w:t>non oltre il 16 Dicembre 2024:</w:t>
      </w:r>
    </w:p>
    <w:p w14:paraId="044A4D26" w14:textId="77777777" w:rsidR="00BE0CB0" w:rsidRPr="0038531B" w:rsidRDefault="00BE0CB0" w:rsidP="00BE0CB0">
      <w:pPr>
        <w:widowControl w:val="0"/>
        <w:spacing w:after="0" w:line="240" w:lineRule="auto"/>
        <w:ind w:right="113"/>
        <w:jc w:val="both"/>
        <w:rPr>
          <w:rFonts w:ascii="Arial" w:eastAsia="Times New Roman" w:hAnsi="Arial" w:cs="Arial"/>
          <w:color w:val="000000" w:themeColor="text1"/>
          <w:spacing w:val="-1"/>
          <w:sz w:val="20"/>
          <w:szCs w:val="20"/>
        </w:rPr>
      </w:pPr>
    </w:p>
    <w:p w14:paraId="317E579D" w14:textId="77777777" w:rsidR="00BE0CB0" w:rsidRPr="0038531B" w:rsidRDefault="00BE0CB0" w:rsidP="00BE0CB0">
      <w:pPr>
        <w:widowControl w:val="0"/>
        <w:numPr>
          <w:ilvl w:val="0"/>
          <w:numId w:val="46"/>
        </w:numPr>
        <w:spacing w:after="0" w:line="240" w:lineRule="auto"/>
        <w:ind w:right="113"/>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del 15 Ottobre 2024</w:t>
      </w:r>
      <w:r w:rsidRPr="0038531B">
        <w:rPr>
          <w:rFonts w:ascii="Arial" w:eastAsia="Times New Roman" w:hAnsi="Arial" w:cs="Arial"/>
          <w:color w:val="000000" w:themeColor="text1"/>
          <w:spacing w:val="-1"/>
          <w:sz w:val="20"/>
          <w:szCs w:val="20"/>
        </w:rPr>
        <w:t xml:space="preserve"> dovrà essere saldato quanto dovuto in merito alle spese di assicurazione dei tesserati e all’acconto spese per l’attività e l’organizzazione;</w:t>
      </w:r>
    </w:p>
    <w:p w14:paraId="56F3ED56" w14:textId="77777777" w:rsidR="00BE0CB0" w:rsidRPr="0038531B" w:rsidRDefault="00BE0CB0" w:rsidP="00BE0CB0">
      <w:pPr>
        <w:widowControl w:val="0"/>
        <w:spacing w:after="0" w:line="240" w:lineRule="auto"/>
        <w:ind w:left="360" w:right="112"/>
        <w:jc w:val="both"/>
        <w:rPr>
          <w:rFonts w:ascii="Arial" w:eastAsia="Times New Roman" w:hAnsi="Arial" w:cs="Arial"/>
          <w:color w:val="000000" w:themeColor="text1"/>
          <w:spacing w:val="-1"/>
          <w:sz w:val="20"/>
          <w:szCs w:val="20"/>
        </w:rPr>
      </w:pPr>
    </w:p>
    <w:p w14:paraId="66E4EB22" w14:textId="77777777" w:rsidR="00BE0CB0" w:rsidRPr="0038531B" w:rsidRDefault="00BE0CB0" w:rsidP="00BE0CB0">
      <w:pPr>
        <w:widowControl w:val="0"/>
        <w:numPr>
          <w:ilvl w:val="0"/>
          <w:numId w:val="46"/>
        </w:numPr>
        <w:spacing w:after="0" w:line="240" w:lineRule="auto"/>
        <w:ind w:left="714" w:right="113" w:hanging="357"/>
        <w:jc w:val="both"/>
        <w:rPr>
          <w:rFonts w:ascii="Arial" w:eastAsia="Times New Roman" w:hAnsi="Arial" w:cs="Arial"/>
          <w:color w:val="000000" w:themeColor="text1"/>
          <w:spacing w:val="-1"/>
          <w:sz w:val="20"/>
          <w:szCs w:val="20"/>
        </w:rPr>
      </w:pPr>
      <w:r w:rsidRPr="0038531B">
        <w:rPr>
          <w:rFonts w:ascii="Arial" w:eastAsia="Times New Roman" w:hAnsi="Arial" w:cs="Arial"/>
          <w:b/>
          <w:color w:val="000000" w:themeColor="text1"/>
          <w:spacing w:val="-1"/>
          <w:sz w:val="20"/>
          <w:szCs w:val="20"/>
          <w:highlight w:val="cyan"/>
          <w:u w:val="single"/>
        </w:rPr>
        <w:t>Entro il Termine Perentorio del 16 Dicembre 202</w:t>
      </w:r>
      <w:r w:rsidRPr="0038531B">
        <w:rPr>
          <w:rFonts w:ascii="Arial" w:eastAsia="Times New Roman" w:hAnsi="Arial" w:cs="Arial"/>
          <w:b/>
          <w:color w:val="000000" w:themeColor="text1"/>
          <w:spacing w:val="-1"/>
          <w:sz w:val="20"/>
          <w:szCs w:val="20"/>
          <w:u w:val="single"/>
        </w:rPr>
        <w:t>4</w:t>
      </w:r>
      <w:r w:rsidRPr="0038531B">
        <w:rPr>
          <w:rFonts w:ascii="Arial" w:eastAsia="Times New Roman" w:hAnsi="Arial" w:cs="Arial"/>
          <w:color w:val="000000" w:themeColor="text1"/>
          <w:spacing w:val="-1"/>
          <w:sz w:val="20"/>
          <w:szCs w:val="20"/>
        </w:rPr>
        <w:t xml:space="preserve"> dovrà essere saldato di quanto dovuto in merito alle spese di assicurazione dei tesserati e al c.d. “acconto spese” per l’attività e l’organizzazione.</w:t>
      </w:r>
    </w:p>
    <w:p w14:paraId="771D70F5" w14:textId="77777777" w:rsidR="00BE0CB0" w:rsidRPr="0038531B" w:rsidRDefault="00BE0CB0" w:rsidP="00BE0CB0">
      <w:pPr>
        <w:widowControl w:val="0"/>
        <w:spacing w:after="0" w:line="240" w:lineRule="auto"/>
        <w:ind w:right="112"/>
        <w:jc w:val="both"/>
        <w:rPr>
          <w:rFonts w:ascii="Arial" w:eastAsia="Times New Roman" w:hAnsi="Arial" w:cs="Arial"/>
          <w:color w:val="000000" w:themeColor="text1"/>
          <w:spacing w:val="-1"/>
          <w:sz w:val="20"/>
          <w:szCs w:val="20"/>
        </w:rPr>
      </w:pPr>
    </w:p>
    <w:p w14:paraId="3EFBAF46" w14:textId="24DA065F" w:rsidR="00BE0CB0" w:rsidRDefault="00BE0CB0" w:rsidP="00C43CB2">
      <w:pPr>
        <w:widowControl w:val="0"/>
        <w:spacing w:after="0" w:line="240" w:lineRule="auto"/>
        <w:ind w:right="113"/>
        <w:jc w:val="both"/>
        <w:rPr>
          <w:rFonts w:ascii="Arial" w:hAnsi="Arial" w:cs="Arial"/>
          <w:bCs/>
          <w:color w:val="000000" w:themeColor="text1"/>
          <w:sz w:val="20"/>
          <w:szCs w:val="20"/>
          <w:u w:color="000000"/>
        </w:rPr>
      </w:pPr>
      <w:r w:rsidRPr="0038531B">
        <w:rPr>
          <w:rFonts w:ascii="Arial" w:hAnsi="Arial" w:cs="Arial"/>
          <w:b/>
          <w:color w:val="000000" w:themeColor="text1"/>
          <w:sz w:val="20"/>
          <w:szCs w:val="20"/>
          <w:u w:color="000000"/>
        </w:rPr>
        <w:t>Alla scadenza dei termini</w:t>
      </w:r>
      <w:r w:rsidRPr="0038531B">
        <w:rPr>
          <w:rFonts w:ascii="Arial" w:hAnsi="Arial" w:cs="Arial"/>
          <w:bCs/>
          <w:color w:val="000000" w:themeColor="text1"/>
          <w:sz w:val="20"/>
          <w:szCs w:val="20"/>
          <w:u w:color="000000"/>
        </w:rPr>
        <w:t xml:space="preserve"> (15 Ottobre 2024 e 16 Dicembre 2024) </w:t>
      </w:r>
      <w:r w:rsidRPr="0038531B">
        <w:rPr>
          <w:rFonts w:ascii="Arial" w:hAnsi="Arial" w:cs="Arial"/>
          <w:b/>
          <w:color w:val="000000" w:themeColor="text1"/>
          <w:sz w:val="20"/>
          <w:szCs w:val="20"/>
          <w:u w:color="000000"/>
        </w:rPr>
        <w:t>verrà avviata</w:t>
      </w:r>
      <w:r w:rsidRPr="0038531B">
        <w:rPr>
          <w:rFonts w:ascii="Arial" w:hAnsi="Arial" w:cs="Arial"/>
          <w:bCs/>
          <w:color w:val="000000" w:themeColor="text1"/>
          <w:sz w:val="20"/>
          <w:szCs w:val="20"/>
          <w:u w:color="000000"/>
        </w:rPr>
        <w:t xml:space="preserve">, senza indugio, </w:t>
      </w:r>
      <w:r w:rsidRPr="0038531B">
        <w:rPr>
          <w:rFonts w:ascii="Arial" w:hAnsi="Arial" w:cs="Arial"/>
          <w:b/>
          <w:color w:val="000000" w:themeColor="text1"/>
          <w:sz w:val="20"/>
          <w:szCs w:val="20"/>
          <w:u w:color="000000"/>
        </w:rPr>
        <w:t>la procedura</w:t>
      </w:r>
      <w:r w:rsidRPr="0038531B">
        <w:rPr>
          <w:rFonts w:ascii="Arial" w:hAnsi="Arial" w:cs="Arial"/>
          <w:bCs/>
          <w:color w:val="000000" w:themeColor="text1"/>
          <w:sz w:val="20"/>
          <w:szCs w:val="20"/>
          <w:u w:color="000000"/>
        </w:rPr>
        <w:t xml:space="preserve"> del </w:t>
      </w:r>
      <w:r w:rsidRPr="0038531B">
        <w:rPr>
          <w:rFonts w:ascii="Arial" w:hAnsi="Arial" w:cs="Arial"/>
          <w:b/>
          <w:color w:val="000000" w:themeColor="text1"/>
          <w:sz w:val="20"/>
          <w:szCs w:val="20"/>
          <w:u w:color="000000"/>
        </w:rPr>
        <w:t>“PRELIEVO COATTIVO”</w:t>
      </w:r>
      <w:r w:rsidRPr="0038531B">
        <w:rPr>
          <w:rFonts w:ascii="Arial" w:hAnsi="Arial" w:cs="Arial"/>
          <w:bCs/>
          <w:color w:val="000000" w:themeColor="text1"/>
          <w:sz w:val="20"/>
          <w:szCs w:val="20"/>
          <w:u w:color="000000"/>
        </w:rPr>
        <w:t xml:space="preserve"> nei confronti delle Società inadempienti.</w:t>
      </w:r>
    </w:p>
    <w:p w14:paraId="36A90E8D" w14:textId="77777777" w:rsidR="00BE0CB0" w:rsidRDefault="00BE0CB0"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637CC18E" w14:textId="77777777" w:rsidR="00405DB6" w:rsidRPr="00BE0CB0" w:rsidRDefault="00405DB6" w:rsidP="00511D60">
      <w:pPr>
        <w:overflowPunct w:val="0"/>
        <w:autoSpaceDE w:val="0"/>
        <w:autoSpaceDN w:val="0"/>
        <w:adjustRightInd w:val="0"/>
        <w:spacing w:after="0" w:line="240" w:lineRule="auto"/>
        <w:jc w:val="both"/>
        <w:textAlignment w:val="baseline"/>
        <w:rPr>
          <w:rFonts w:ascii="Arial" w:eastAsia="Times New Roman" w:hAnsi="Arial" w:cs="Arial"/>
          <w:b/>
          <w:i/>
          <w:noProof/>
          <w:lang w:eastAsia="it-IT"/>
        </w:rPr>
      </w:pPr>
    </w:p>
    <w:p w14:paraId="0EA010EA"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b/>
          <w:sz w:val="20"/>
          <w:szCs w:val="20"/>
          <w:highlight w:val="cyan"/>
          <w:u w:val="single"/>
        </w:rPr>
        <w:t>CAMPIONATO REGIONALE</w:t>
      </w:r>
      <w:r w:rsidRPr="00BE0CB0">
        <w:rPr>
          <w:rFonts w:ascii="Arial" w:hAnsi="Arial" w:cs="Arial"/>
          <w:sz w:val="20"/>
          <w:szCs w:val="20"/>
          <w:highlight w:val="cyan"/>
          <w:u w:val="single"/>
        </w:rPr>
        <w:t xml:space="preserve"> </w:t>
      </w:r>
      <w:r w:rsidRPr="00BE0CB0">
        <w:rPr>
          <w:rFonts w:ascii="Arial" w:hAnsi="Arial" w:cs="Arial"/>
          <w:b/>
          <w:sz w:val="20"/>
          <w:szCs w:val="20"/>
          <w:highlight w:val="cyan"/>
          <w:u w:val="single"/>
        </w:rPr>
        <w:t>“UNDER 19”</w:t>
      </w:r>
    </w:p>
    <w:p w14:paraId="2DB5A4BF" w14:textId="420F9CC6"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br/>
        <w:t xml:space="preserve">Al Campionato Regionale “Juniores – Under 19”, </w:t>
      </w:r>
      <w:r w:rsidRPr="00BE0CB0">
        <w:rPr>
          <w:rFonts w:ascii="Arial" w:hAnsi="Arial" w:cs="Arial"/>
          <w:b/>
          <w:bCs/>
          <w:sz w:val="20"/>
          <w:szCs w:val="20"/>
        </w:rPr>
        <w:t>obbligatorio per le Società di Eccellenza e Promozione</w:t>
      </w:r>
      <w:r w:rsidRPr="00BE0CB0">
        <w:rPr>
          <w:rFonts w:ascii="Arial" w:hAnsi="Arial" w:cs="Arial"/>
          <w:sz w:val="20"/>
          <w:szCs w:val="20"/>
        </w:rPr>
        <w:t xml:space="preserve">, possono essere iscritte, a completamento dell’organico, Società partecipanti ai Campionati inferiori (1^, 2^ e 3^ Categoria) nonché le Società “Pure” che ne faranno richiesta. </w:t>
      </w:r>
    </w:p>
    <w:p w14:paraId="2C7DEEA8" w14:textId="77777777" w:rsidR="00BE0CB0" w:rsidRPr="00BE0CB0" w:rsidRDefault="00BE0CB0" w:rsidP="00BE0CB0">
      <w:pPr>
        <w:widowControl w:val="0"/>
        <w:spacing w:after="0" w:line="240" w:lineRule="auto"/>
        <w:ind w:left="709"/>
        <w:jc w:val="both"/>
        <w:rPr>
          <w:rFonts w:ascii="Arial" w:hAnsi="Arial" w:cs="Arial"/>
          <w:b/>
          <w:sz w:val="20"/>
          <w:szCs w:val="20"/>
          <w:u w:val="single"/>
        </w:rPr>
      </w:pPr>
    </w:p>
    <w:p w14:paraId="76397081" w14:textId="77777777" w:rsidR="00BE0CB0" w:rsidRPr="00BE0CB0" w:rsidRDefault="00BE0CB0" w:rsidP="00BE0CB0">
      <w:pPr>
        <w:widowControl w:val="0"/>
        <w:spacing w:after="0" w:line="240" w:lineRule="auto"/>
        <w:jc w:val="both"/>
        <w:rPr>
          <w:rFonts w:ascii="Arial" w:hAnsi="Arial" w:cs="Arial"/>
          <w:b/>
          <w:sz w:val="20"/>
          <w:szCs w:val="20"/>
          <w:shd w:val="clear" w:color="auto" w:fill="FFFFFF"/>
        </w:rPr>
      </w:pPr>
      <w:r w:rsidRPr="00BE0CB0">
        <w:rPr>
          <w:rFonts w:ascii="Arial" w:hAnsi="Arial" w:cs="Arial"/>
          <w:bCs/>
          <w:sz w:val="20"/>
          <w:szCs w:val="20"/>
        </w:rPr>
        <w:t xml:space="preserve">Al Campionato Regionale “Juniores – Under 19” </w:t>
      </w:r>
      <w:r w:rsidRPr="00BE0CB0">
        <w:rPr>
          <w:rFonts w:ascii="Arial" w:hAnsi="Arial" w:cs="Arial"/>
          <w:b/>
          <w:sz w:val="20"/>
          <w:szCs w:val="20"/>
        </w:rPr>
        <w:t>sono iscritte d’ufficio</w:t>
      </w:r>
      <w:r w:rsidRPr="00BE0CB0">
        <w:rPr>
          <w:rFonts w:ascii="Arial" w:hAnsi="Arial" w:cs="Arial"/>
          <w:bCs/>
          <w:sz w:val="20"/>
          <w:szCs w:val="20"/>
        </w:rPr>
        <w:t xml:space="preserve">, altresì, le squadre delle </w:t>
      </w:r>
      <w:r w:rsidRPr="00BE0CB0">
        <w:rPr>
          <w:rFonts w:ascii="Arial" w:hAnsi="Arial" w:cs="Arial"/>
          <w:b/>
          <w:sz w:val="20"/>
          <w:szCs w:val="20"/>
        </w:rPr>
        <w:t>Società siciliane partecipanti al Campionato Nazionale Serie “D</w:t>
      </w:r>
      <w:r w:rsidRPr="00BE0CB0">
        <w:rPr>
          <w:rFonts w:ascii="Arial" w:hAnsi="Arial" w:cs="Arial"/>
          <w:bCs/>
          <w:sz w:val="20"/>
          <w:szCs w:val="20"/>
        </w:rPr>
        <w:t>” della Stagione Sportiva 2024/2025,</w:t>
      </w:r>
    </w:p>
    <w:p w14:paraId="149DFE06"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p>
    <w:p w14:paraId="0C26FB15"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Alle gare del </w:t>
      </w:r>
      <w:r w:rsidRPr="00BE0CB0">
        <w:rPr>
          <w:rFonts w:ascii="Arial" w:hAnsi="Arial" w:cs="Arial"/>
          <w:b/>
          <w:sz w:val="20"/>
          <w:szCs w:val="20"/>
          <w:shd w:val="clear" w:color="auto" w:fill="FFFFFF"/>
        </w:rPr>
        <w:t xml:space="preserve">Campionato Regionale “Juniores – </w:t>
      </w:r>
      <w:r w:rsidRPr="00BE0CB0">
        <w:rPr>
          <w:rFonts w:ascii="Arial" w:hAnsi="Arial" w:cs="Arial"/>
          <w:bCs/>
          <w:sz w:val="20"/>
          <w:szCs w:val="20"/>
          <w:shd w:val="clear" w:color="auto" w:fill="FFFFFF"/>
        </w:rPr>
        <w:t>Under 19” possono partecipare i calciatori</w:t>
      </w:r>
      <w:r w:rsidRPr="00BE0CB0">
        <w:rPr>
          <w:rFonts w:ascii="Arial" w:hAnsi="Arial" w:cs="Arial"/>
          <w:b/>
          <w:sz w:val="20"/>
          <w:szCs w:val="20"/>
          <w:shd w:val="clear" w:color="auto" w:fill="FFFFFF"/>
        </w:rPr>
        <w:t xml:space="preserve"> nati dal 1° gennaio 2006 in poi</w:t>
      </w:r>
      <w:r w:rsidRPr="00BE0CB0">
        <w:rPr>
          <w:rFonts w:ascii="Arial" w:hAnsi="Arial" w:cs="Arial"/>
          <w:bCs/>
          <w:sz w:val="20"/>
          <w:szCs w:val="20"/>
          <w:shd w:val="clear" w:color="auto" w:fill="FFFFFF"/>
        </w:rPr>
        <w:t xml:space="preserve"> e che, comunque, abbiano compiuto il 15° anno di età.</w:t>
      </w:r>
    </w:p>
    <w:p w14:paraId="4E7B125F" w14:textId="77777777" w:rsidR="00BE0CB0" w:rsidRPr="00BE0CB0" w:rsidRDefault="00BE0CB0" w:rsidP="00BE0CB0">
      <w:pPr>
        <w:widowControl w:val="0"/>
        <w:spacing w:after="0" w:line="240" w:lineRule="auto"/>
        <w:ind w:left="709"/>
        <w:jc w:val="both"/>
        <w:rPr>
          <w:rFonts w:ascii="Arial" w:hAnsi="Arial" w:cs="Arial"/>
          <w:bCs/>
          <w:sz w:val="20"/>
          <w:szCs w:val="20"/>
          <w:shd w:val="clear" w:color="auto" w:fill="FFFFFF"/>
        </w:rPr>
      </w:pPr>
    </w:p>
    <w:p w14:paraId="627C93C3" w14:textId="77777777" w:rsidR="00BE0CB0" w:rsidRPr="00BE0CB0" w:rsidRDefault="00BE0CB0" w:rsidP="00BE0CB0">
      <w:pPr>
        <w:widowControl w:val="0"/>
        <w:spacing w:after="0" w:line="240" w:lineRule="auto"/>
        <w:jc w:val="both"/>
        <w:rPr>
          <w:rFonts w:ascii="Arial" w:hAnsi="Arial" w:cs="Arial"/>
          <w:bCs/>
          <w:sz w:val="20"/>
          <w:szCs w:val="20"/>
          <w:shd w:val="clear" w:color="auto" w:fill="FFFFFF"/>
        </w:rPr>
      </w:pPr>
      <w:r w:rsidRPr="00BE0CB0">
        <w:rPr>
          <w:rFonts w:ascii="Arial" w:hAnsi="Arial" w:cs="Arial"/>
          <w:bCs/>
          <w:sz w:val="20"/>
          <w:szCs w:val="20"/>
          <w:shd w:val="clear" w:color="auto" w:fill="FFFFFF"/>
        </w:rPr>
        <w:t xml:space="preserve">È consentito impiegare fino ad un massimo di </w:t>
      </w:r>
      <w:r w:rsidRPr="00BE0CB0">
        <w:rPr>
          <w:rFonts w:ascii="Arial" w:hAnsi="Arial" w:cs="Arial"/>
          <w:bCs/>
          <w:sz w:val="20"/>
          <w:szCs w:val="20"/>
          <w:highlight w:val="cyan"/>
          <w:shd w:val="clear" w:color="auto" w:fill="FFFFFF"/>
        </w:rPr>
        <w:t>3 calciatori “fuori quota</w:t>
      </w:r>
      <w:r w:rsidRPr="00BE0CB0">
        <w:rPr>
          <w:rFonts w:ascii="Arial" w:hAnsi="Arial" w:cs="Arial"/>
          <w:bCs/>
          <w:sz w:val="20"/>
          <w:szCs w:val="20"/>
          <w:shd w:val="clear" w:color="auto" w:fill="FFFFFF"/>
        </w:rPr>
        <w:t xml:space="preserve">” nati dal </w:t>
      </w:r>
      <w:r w:rsidRPr="00BE0CB0">
        <w:rPr>
          <w:rFonts w:ascii="Arial" w:hAnsi="Arial" w:cs="Arial"/>
          <w:bCs/>
          <w:sz w:val="20"/>
          <w:szCs w:val="20"/>
          <w:highlight w:val="cyan"/>
          <w:shd w:val="clear" w:color="auto" w:fill="FFFFFF"/>
        </w:rPr>
        <w:t>1° gennaio 2005</w:t>
      </w:r>
      <w:r w:rsidRPr="00BE0CB0">
        <w:rPr>
          <w:rFonts w:ascii="Arial" w:hAnsi="Arial" w:cs="Arial"/>
          <w:bCs/>
          <w:sz w:val="20"/>
          <w:szCs w:val="20"/>
          <w:shd w:val="clear" w:color="auto" w:fill="FFFFFF"/>
        </w:rPr>
        <w:t xml:space="preserve"> in poi.</w:t>
      </w:r>
    </w:p>
    <w:p w14:paraId="57FC0B4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dei Campionati Regionali</w:t>
      </w:r>
    </w:p>
    <w:p w14:paraId="7B4A182E"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Il Campionato è articolato in 2 fasi:</w:t>
      </w:r>
    </w:p>
    <w:p w14:paraId="648E980A" w14:textId="77777777" w:rsidR="00BE0CB0" w:rsidRPr="00BE0CB0" w:rsidRDefault="00BE0CB0" w:rsidP="00BE0CB0">
      <w:pPr>
        <w:widowControl w:val="0"/>
        <w:spacing w:after="0" w:line="240" w:lineRule="auto"/>
        <w:jc w:val="both"/>
        <w:rPr>
          <w:rFonts w:ascii="Arial" w:hAnsi="Arial" w:cs="Arial"/>
          <w:b/>
          <w:bCs/>
          <w:sz w:val="20"/>
          <w:szCs w:val="20"/>
        </w:rPr>
      </w:pPr>
    </w:p>
    <w:p w14:paraId="4D6BB73C" w14:textId="77777777" w:rsidR="00BE0CB0" w:rsidRPr="00BE0CB0" w:rsidRDefault="00BE0CB0" w:rsidP="00BE0CB0">
      <w:pPr>
        <w:widowControl w:val="0"/>
        <w:spacing w:after="0" w:line="240" w:lineRule="auto"/>
        <w:jc w:val="both"/>
        <w:rPr>
          <w:rFonts w:ascii="Arial" w:hAnsi="Arial" w:cs="Arial"/>
          <w:b/>
          <w:bCs/>
          <w:sz w:val="20"/>
          <w:szCs w:val="20"/>
        </w:rPr>
      </w:pPr>
      <w:r w:rsidRPr="00BE0CB0">
        <w:rPr>
          <w:rFonts w:ascii="Arial" w:hAnsi="Arial" w:cs="Arial"/>
          <w:b/>
          <w:bCs/>
          <w:sz w:val="20"/>
          <w:szCs w:val="20"/>
        </w:rPr>
        <w:t>1^ Fase</w:t>
      </w:r>
    </w:p>
    <w:p w14:paraId="38615F73"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gestita, per delega, dalle Delegazioni Provinciali/Distrettuale, ed il </w:t>
      </w:r>
      <w:r w:rsidRPr="00BE0CB0">
        <w:rPr>
          <w:rFonts w:ascii="Arial" w:hAnsi="Arial" w:cs="Arial"/>
          <w:b/>
          <w:sz w:val="20"/>
          <w:szCs w:val="20"/>
        </w:rPr>
        <w:t>Campionato dovrà avere inizio entro i primi 15 giorni del mese di Ottobre 2024</w:t>
      </w:r>
      <w:r w:rsidRPr="00BE0CB0">
        <w:rPr>
          <w:rFonts w:ascii="Arial" w:hAnsi="Arial" w:cs="Arial"/>
          <w:sz w:val="20"/>
          <w:szCs w:val="20"/>
        </w:rPr>
        <w:t xml:space="preserve">. </w:t>
      </w:r>
    </w:p>
    <w:p w14:paraId="0A9792C7"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 termine della 1^ Fase ogni Delegazione comunicherà al Comitato Regionale – </w:t>
      </w:r>
      <w:r w:rsidRPr="00BE0CB0">
        <w:rPr>
          <w:rFonts w:ascii="Arial" w:hAnsi="Arial" w:cs="Arial"/>
          <w:b/>
          <w:sz w:val="20"/>
          <w:szCs w:val="20"/>
        </w:rPr>
        <w:t>entro il mese di Marzo 2024</w:t>
      </w:r>
      <w:r w:rsidRPr="00BE0CB0">
        <w:rPr>
          <w:rFonts w:ascii="Arial" w:hAnsi="Arial" w:cs="Arial"/>
          <w:sz w:val="20"/>
          <w:szCs w:val="20"/>
        </w:rPr>
        <w:t xml:space="preserve"> - la vincente di ogni Girone.   </w:t>
      </w:r>
    </w:p>
    <w:p w14:paraId="73E68128" w14:textId="77777777" w:rsidR="00BE0CB0" w:rsidRPr="00BE0CB0" w:rsidRDefault="00BE0CB0" w:rsidP="00BE0CB0">
      <w:pPr>
        <w:spacing w:after="0" w:line="240" w:lineRule="auto"/>
        <w:jc w:val="both"/>
        <w:rPr>
          <w:rFonts w:ascii="Arial" w:hAnsi="Arial" w:cs="Arial"/>
          <w:b/>
          <w:bCs/>
          <w:sz w:val="20"/>
          <w:szCs w:val="20"/>
          <w:highlight w:val="yellow"/>
        </w:rPr>
      </w:pPr>
    </w:p>
    <w:p w14:paraId="6CF5C374" w14:textId="77777777" w:rsidR="00BE0CB0" w:rsidRPr="00BE0CB0" w:rsidRDefault="00BE0CB0" w:rsidP="00BE0CB0">
      <w:pPr>
        <w:spacing w:after="0" w:line="240" w:lineRule="auto"/>
        <w:jc w:val="both"/>
        <w:rPr>
          <w:rFonts w:ascii="Arial" w:hAnsi="Arial" w:cs="Arial"/>
          <w:b/>
          <w:bCs/>
          <w:sz w:val="20"/>
          <w:szCs w:val="20"/>
        </w:rPr>
      </w:pPr>
      <w:r w:rsidRPr="00BE0CB0">
        <w:rPr>
          <w:rFonts w:ascii="Arial" w:hAnsi="Arial" w:cs="Arial"/>
          <w:b/>
          <w:bCs/>
          <w:sz w:val="20"/>
          <w:szCs w:val="20"/>
        </w:rPr>
        <w:t xml:space="preserve">2^ Fase </w:t>
      </w:r>
    </w:p>
    <w:p w14:paraId="2B5836F2" w14:textId="77777777" w:rsidR="00BE0CB0" w:rsidRPr="00BE0CB0" w:rsidRDefault="00BE0CB0" w:rsidP="00BE0CB0">
      <w:pPr>
        <w:widowControl w:val="0"/>
        <w:spacing w:after="0" w:line="240" w:lineRule="auto"/>
        <w:jc w:val="both"/>
        <w:rPr>
          <w:rFonts w:ascii="Arial" w:hAnsi="Arial" w:cs="Arial"/>
          <w:b/>
          <w:sz w:val="20"/>
          <w:szCs w:val="20"/>
          <w:u w:val="single"/>
        </w:rPr>
      </w:pPr>
      <w:r w:rsidRPr="00BE0CB0">
        <w:rPr>
          <w:rFonts w:ascii="Arial" w:hAnsi="Arial" w:cs="Arial"/>
          <w:sz w:val="20"/>
          <w:szCs w:val="20"/>
        </w:rPr>
        <w:t xml:space="preserve">Le Società vincenti la 1ma fase si incontreranno secondo attraverso una formula stabilita con apposito Comunicato Ufficiale, per individuare la Società </w:t>
      </w:r>
      <w:r w:rsidRPr="00BE0CB0">
        <w:rPr>
          <w:rFonts w:ascii="Arial" w:hAnsi="Arial" w:cs="Arial"/>
          <w:b/>
          <w:bCs/>
          <w:sz w:val="20"/>
          <w:szCs w:val="20"/>
        </w:rPr>
        <w:t>Vincente Regionale</w:t>
      </w:r>
      <w:r w:rsidRPr="00BE0CB0">
        <w:rPr>
          <w:rFonts w:ascii="Arial" w:hAnsi="Arial" w:cs="Arial"/>
          <w:sz w:val="20"/>
          <w:szCs w:val="20"/>
        </w:rPr>
        <w:t xml:space="preserve">, che verrà ammessa alla Fase Nazionale, tenendo presente che la stessa deve essere </w:t>
      </w:r>
      <w:r w:rsidRPr="00BE0CB0">
        <w:rPr>
          <w:rFonts w:ascii="Arial" w:hAnsi="Arial" w:cs="Arial"/>
          <w:b/>
          <w:bCs/>
          <w:sz w:val="20"/>
          <w:szCs w:val="20"/>
        </w:rPr>
        <w:t>comunicata alla L.N.D. entro</w:t>
      </w:r>
      <w:r w:rsidRPr="00BE0CB0">
        <w:rPr>
          <w:rFonts w:ascii="Arial" w:hAnsi="Arial" w:cs="Arial"/>
          <w:sz w:val="20"/>
          <w:szCs w:val="20"/>
        </w:rPr>
        <w:t xml:space="preserve"> </w:t>
      </w:r>
      <w:r w:rsidRPr="00BE0CB0">
        <w:rPr>
          <w:rFonts w:ascii="Arial" w:hAnsi="Arial" w:cs="Arial"/>
          <w:b/>
          <w:sz w:val="20"/>
          <w:szCs w:val="20"/>
          <w:u w:val="single"/>
        </w:rPr>
        <w:t xml:space="preserve">il termine del 28 aprile 2025 </w:t>
      </w:r>
    </w:p>
    <w:p w14:paraId="7240BADA" w14:textId="77777777" w:rsidR="00BE0CB0" w:rsidRPr="00BE0CB0" w:rsidRDefault="00BE0CB0" w:rsidP="00BE0CB0">
      <w:pPr>
        <w:widowControl w:val="0"/>
        <w:spacing w:after="0" w:line="240" w:lineRule="auto"/>
        <w:ind w:left="360"/>
        <w:jc w:val="both"/>
        <w:rPr>
          <w:rFonts w:ascii="Arial" w:hAnsi="Arial" w:cs="Arial"/>
          <w:bCs/>
          <w:sz w:val="20"/>
          <w:szCs w:val="20"/>
        </w:rPr>
      </w:pPr>
    </w:p>
    <w:p w14:paraId="384D2E56"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r w:rsidRPr="00BE0CB0">
        <w:rPr>
          <w:rFonts w:ascii="Arial" w:eastAsia="Times New Roman" w:hAnsi="Arial" w:cs="Arial"/>
          <w:bCs/>
          <w:iCs/>
          <w:noProof/>
          <w:sz w:val="20"/>
          <w:szCs w:val="20"/>
          <w:lang w:eastAsia="it-IT"/>
        </w:rPr>
        <w:t xml:space="preserve">La gara </w:t>
      </w:r>
      <w:r w:rsidRPr="00BE0CB0">
        <w:rPr>
          <w:rFonts w:ascii="Arial" w:eastAsia="Times New Roman" w:hAnsi="Arial" w:cs="Arial"/>
          <w:b/>
          <w:iCs/>
          <w:noProof/>
          <w:sz w:val="20"/>
          <w:szCs w:val="20"/>
          <w:lang w:eastAsia="it-IT"/>
        </w:rPr>
        <w:t>FINALE REGIONALE</w:t>
      </w:r>
      <w:r w:rsidRPr="00BE0CB0">
        <w:rPr>
          <w:rFonts w:ascii="Arial" w:eastAsia="Times New Roman" w:hAnsi="Arial" w:cs="Arial"/>
          <w:bCs/>
          <w:iCs/>
          <w:noProof/>
          <w:sz w:val="20"/>
          <w:szCs w:val="20"/>
          <w:lang w:eastAsia="it-IT"/>
        </w:rPr>
        <w:t xml:space="preserve"> si disputerà sul </w:t>
      </w:r>
      <w:r w:rsidRPr="00BE0CB0">
        <w:rPr>
          <w:rFonts w:ascii="Arial" w:eastAsia="Times New Roman" w:hAnsi="Arial" w:cs="Arial"/>
          <w:b/>
          <w:iCs/>
          <w:noProof/>
          <w:sz w:val="20"/>
          <w:szCs w:val="20"/>
          <w:lang w:eastAsia="it-IT"/>
        </w:rPr>
        <w:t>campo</w:t>
      </w:r>
      <w:r w:rsidRPr="00BE0CB0">
        <w:rPr>
          <w:rFonts w:ascii="Arial" w:eastAsia="Times New Roman" w:hAnsi="Arial" w:cs="Arial"/>
          <w:bCs/>
          <w:iCs/>
          <w:noProof/>
          <w:sz w:val="20"/>
          <w:szCs w:val="20"/>
          <w:lang w:eastAsia="it-IT"/>
        </w:rPr>
        <w:t xml:space="preserve"> </w:t>
      </w:r>
      <w:r w:rsidRPr="00BE0CB0">
        <w:rPr>
          <w:rFonts w:ascii="Arial" w:eastAsia="Times New Roman" w:hAnsi="Arial" w:cs="Arial"/>
          <w:b/>
          <w:bCs/>
          <w:iCs/>
          <w:noProof/>
          <w:sz w:val="20"/>
          <w:szCs w:val="20"/>
          <w:lang w:eastAsia="it-IT"/>
        </w:rPr>
        <w:t>Comunale di Priolo Gargallo</w:t>
      </w:r>
      <w:r w:rsidRPr="00BE0CB0">
        <w:rPr>
          <w:rFonts w:ascii="Arial" w:eastAsia="Times New Roman" w:hAnsi="Arial" w:cs="Arial"/>
          <w:bCs/>
          <w:iCs/>
          <w:noProof/>
          <w:sz w:val="20"/>
          <w:szCs w:val="20"/>
          <w:lang w:eastAsia="it-IT"/>
        </w:rPr>
        <w:t xml:space="preserve"> in considerazione che la gara Finale Regionale 2023/2024 è stata vinta dalla Società                      A.S.D. FC Priolo Gargallo.</w:t>
      </w:r>
    </w:p>
    <w:p w14:paraId="03F77DE0"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noProof/>
          <w:sz w:val="20"/>
          <w:szCs w:val="20"/>
          <w:lang w:eastAsia="it-IT"/>
        </w:rPr>
      </w:pPr>
    </w:p>
    <w:p w14:paraId="48A4ABAD" w14:textId="77777777" w:rsidR="00BE0CB0" w:rsidRPr="00BE0CB0" w:rsidRDefault="00BE0CB0" w:rsidP="00BE0CB0">
      <w:pPr>
        <w:widowControl w:val="0"/>
        <w:spacing w:after="0" w:line="240" w:lineRule="auto"/>
        <w:jc w:val="center"/>
        <w:rPr>
          <w:rFonts w:ascii="Arial" w:hAnsi="Arial" w:cs="Arial"/>
          <w:b/>
          <w:sz w:val="20"/>
          <w:szCs w:val="20"/>
          <w:u w:val="single"/>
        </w:rPr>
      </w:pPr>
      <w:r w:rsidRPr="00BE0CB0">
        <w:rPr>
          <w:rFonts w:ascii="Arial" w:hAnsi="Arial" w:cs="Arial"/>
          <w:b/>
          <w:sz w:val="20"/>
          <w:szCs w:val="20"/>
          <w:u w:val="single"/>
        </w:rPr>
        <w:t>La Presidenza si riserva di modificare il campo qualora dovesse risultare non idoneo.</w:t>
      </w:r>
    </w:p>
    <w:p w14:paraId="705AF99D"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6D270035" w14:textId="77777777" w:rsidR="00BE0CB0" w:rsidRPr="00BE0CB0" w:rsidRDefault="00BE0CB0" w:rsidP="00BE0CB0">
      <w:pPr>
        <w:widowControl w:val="0"/>
        <w:spacing w:after="0" w:line="240" w:lineRule="auto"/>
        <w:jc w:val="center"/>
        <w:rPr>
          <w:rFonts w:ascii="Arial" w:hAnsi="Arial" w:cs="Arial"/>
          <w:b/>
          <w:bCs/>
          <w:sz w:val="20"/>
          <w:szCs w:val="20"/>
          <w:highlight w:val="yellow"/>
          <w:u w:val="single"/>
        </w:rPr>
      </w:pPr>
    </w:p>
    <w:p w14:paraId="0C3FDAFB" w14:textId="77777777" w:rsidR="00BE0CB0" w:rsidRPr="00BE0CB0" w:rsidRDefault="00BE0CB0" w:rsidP="00BE0CB0">
      <w:pPr>
        <w:widowControl w:val="0"/>
        <w:spacing w:after="0" w:line="240" w:lineRule="auto"/>
        <w:rPr>
          <w:rFonts w:ascii="Arial" w:hAnsi="Arial" w:cs="Arial"/>
          <w:b/>
          <w:bCs/>
          <w:sz w:val="20"/>
          <w:szCs w:val="20"/>
          <w:u w:val="single"/>
        </w:rPr>
      </w:pPr>
      <w:r w:rsidRPr="00BE0CB0">
        <w:rPr>
          <w:rFonts w:ascii="Arial" w:hAnsi="Arial" w:cs="Arial"/>
          <w:b/>
          <w:bCs/>
          <w:sz w:val="20"/>
          <w:szCs w:val="20"/>
          <w:u w:val="single"/>
        </w:rPr>
        <w:t>Per le Società Siciliane di Serie D</w:t>
      </w:r>
    </w:p>
    <w:p w14:paraId="08C08E0D"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b/>
          <w:bCs/>
          <w:sz w:val="20"/>
          <w:szCs w:val="20"/>
        </w:rPr>
        <w:t xml:space="preserve">Le modalità di svolgimento del Campionato Regionale Juniores Under 19, </w:t>
      </w:r>
      <w:r w:rsidRPr="00BE0CB0">
        <w:rPr>
          <w:rFonts w:ascii="Arial" w:hAnsi="Arial" w:cs="Arial"/>
          <w:sz w:val="20"/>
          <w:szCs w:val="20"/>
        </w:rPr>
        <w:t xml:space="preserve">riservato alle squadre del Campionato di Serie D, </w:t>
      </w:r>
      <w:r w:rsidRPr="00BE0CB0">
        <w:rPr>
          <w:rFonts w:ascii="Arial" w:hAnsi="Arial" w:cs="Arial"/>
          <w:b/>
          <w:bCs/>
          <w:sz w:val="20"/>
          <w:szCs w:val="20"/>
        </w:rPr>
        <w:t>verranno successivamente comunicate</w:t>
      </w:r>
      <w:r w:rsidRPr="00BE0CB0">
        <w:rPr>
          <w:rFonts w:ascii="Arial" w:hAnsi="Arial" w:cs="Arial"/>
          <w:sz w:val="20"/>
          <w:szCs w:val="20"/>
        </w:rPr>
        <w:t>.</w:t>
      </w:r>
    </w:p>
    <w:p w14:paraId="57064176" w14:textId="77777777" w:rsidR="00BE0CB0" w:rsidRPr="00800BD1" w:rsidRDefault="00BE0CB0" w:rsidP="00BE0CB0">
      <w:pPr>
        <w:widowControl w:val="0"/>
        <w:spacing w:after="0" w:line="240" w:lineRule="auto"/>
        <w:jc w:val="both"/>
        <w:rPr>
          <w:rFonts w:cs="Arial"/>
          <w:b/>
          <w:u w:val="single"/>
        </w:rPr>
      </w:pPr>
    </w:p>
    <w:p w14:paraId="04ECDBF9" w14:textId="77777777" w:rsidR="00C43CB2" w:rsidRDefault="00C43CB2" w:rsidP="00BE0CB0">
      <w:pPr>
        <w:widowControl w:val="0"/>
        <w:spacing w:after="0" w:line="240" w:lineRule="auto"/>
        <w:jc w:val="both"/>
        <w:rPr>
          <w:rFonts w:cs="Arial"/>
          <w:b/>
          <w:u w:val="single"/>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34B61585"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TROFEO PROVINCE Memorial “Pietro Lo Bianco”</w:t>
      </w:r>
    </w:p>
    <w:p w14:paraId="48646ACE" w14:textId="77777777" w:rsidR="00BE0CB0" w:rsidRPr="00BE0CB0" w:rsidRDefault="00BE0CB0" w:rsidP="00BE0CB0">
      <w:pPr>
        <w:widowControl w:val="0"/>
        <w:spacing w:after="0" w:line="240" w:lineRule="auto"/>
        <w:jc w:val="both"/>
        <w:rPr>
          <w:rFonts w:ascii="Arial" w:hAnsi="Arial" w:cs="Arial"/>
          <w:b/>
          <w:sz w:val="24"/>
          <w:szCs w:val="24"/>
          <w:u w:val="single"/>
        </w:rPr>
      </w:pPr>
      <w:r w:rsidRPr="00BE0CB0">
        <w:rPr>
          <w:rFonts w:ascii="Arial" w:hAnsi="Arial" w:cs="Arial"/>
          <w:b/>
          <w:sz w:val="24"/>
          <w:szCs w:val="24"/>
        </w:rPr>
        <w:lastRenderedPageBreak/>
        <w:tab/>
      </w:r>
    </w:p>
    <w:p w14:paraId="4F62325B"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La iscrizione alle sopra richiamate Coppe avviene su specifica istanza di partecipazione da parte della Società.</w:t>
      </w:r>
    </w:p>
    <w:p w14:paraId="0532BEE1" w14:textId="77777777" w:rsidR="00BE0CB0" w:rsidRPr="00BE0CB0" w:rsidRDefault="00BE0CB0" w:rsidP="00BE0CB0">
      <w:pPr>
        <w:widowControl w:val="0"/>
        <w:spacing w:after="0" w:line="240" w:lineRule="auto"/>
        <w:jc w:val="both"/>
        <w:rPr>
          <w:rFonts w:ascii="Arial" w:hAnsi="Arial" w:cs="Arial"/>
          <w:sz w:val="20"/>
          <w:szCs w:val="20"/>
        </w:rPr>
      </w:pPr>
    </w:p>
    <w:p w14:paraId="53C1B9C1" w14:textId="06D16DD9" w:rsidR="00BE0CB0" w:rsidRPr="00800BD1" w:rsidRDefault="00BE0CB0" w:rsidP="00BE0CB0">
      <w:pPr>
        <w:jc w:val="both"/>
        <w:rPr>
          <w:rFonts w:ascii="Arial" w:hAnsi="Arial" w:cs="Arial"/>
          <w:b/>
          <w:sz w:val="24"/>
          <w:szCs w:val="28"/>
          <w:u w:val="single"/>
        </w:rPr>
      </w:pPr>
      <w:r w:rsidRPr="00800BD1">
        <w:rPr>
          <w:rFonts w:ascii="Arial" w:hAnsi="Arial" w:cs="Arial"/>
          <w:b/>
          <w:bCs/>
          <w:sz w:val="20"/>
          <w:szCs w:val="20"/>
        </w:rPr>
        <w:t>Le squadre vincenti la Coppa Sicilia, la Coppa Trinacria ed il Trofeo delle Province 2024/2025 - acquisiranno il titolo sportivo per richiedere l'ammissione al Campionato di Categoria superiore per la stagione sportiva 2025/2026.</w:t>
      </w: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1F7C3E20" w14:textId="77777777" w:rsidR="00BE0CB0" w:rsidRPr="00800BD1" w:rsidRDefault="00BE0CB0" w:rsidP="007405E4">
      <w:pPr>
        <w:jc w:val="both"/>
        <w:rPr>
          <w:rFonts w:ascii="Arial" w:hAnsi="Arial" w:cs="Arial"/>
          <w:b/>
          <w:sz w:val="24"/>
          <w:szCs w:val="28"/>
          <w:u w:val="single"/>
        </w:rPr>
      </w:pPr>
    </w:p>
    <w:p w14:paraId="75CB8069" w14:textId="77777777" w:rsidR="005F296A" w:rsidRPr="005F296A" w:rsidRDefault="005F296A" w:rsidP="005F296A">
      <w:pPr>
        <w:widowControl w:val="0"/>
        <w:spacing w:after="0" w:line="240" w:lineRule="auto"/>
        <w:jc w:val="both"/>
        <w:rPr>
          <w:rFonts w:ascii="Arial" w:hAnsi="Arial" w:cs="Arial"/>
          <w:b/>
          <w:sz w:val="24"/>
          <w:szCs w:val="24"/>
        </w:rPr>
      </w:pPr>
      <w:r w:rsidRPr="005F296A">
        <w:rPr>
          <w:rFonts w:ascii="Arial" w:hAnsi="Arial" w:cs="Arial"/>
          <w:b/>
          <w:highlight w:val="cyan"/>
          <w:u w:val="single"/>
        </w:rPr>
        <w:t>ONERI ISCRIZIONI COPPE REGIONALI – STAGIONE SPORTIVA 2024/2025</w:t>
      </w:r>
    </w:p>
    <w:p w14:paraId="1B0A420B" w14:textId="77777777" w:rsidR="005F296A" w:rsidRPr="005F296A" w:rsidRDefault="005F296A" w:rsidP="005F296A">
      <w:pPr>
        <w:widowControl w:val="0"/>
        <w:shd w:val="clear" w:color="auto" w:fill="FFFFFF"/>
        <w:spacing w:after="0" w:line="240" w:lineRule="auto"/>
        <w:jc w:val="both"/>
        <w:rPr>
          <w:rFonts w:ascii="Arial" w:hAnsi="Arial" w:cs="Arial"/>
          <w:sz w:val="20"/>
          <w:szCs w:val="20"/>
        </w:rPr>
      </w:pPr>
      <w:r w:rsidRPr="005F296A">
        <w:rPr>
          <w:rFonts w:ascii="Arial" w:hAnsi="Arial" w:cs="Arial"/>
        </w:rPr>
        <w:br/>
      </w:r>
      <w:r w:rsidRPr="005F296A">
        <w:rPr>
          <w:rFonts w:ascii="Arial" w:hAnsi="Arial" w:cs="Arial"/>
          <w:sz w:val="20"/>
          <w:szCs w:val="20"/>
        </w:rPr>
        <w:t xml:space="preserve">Gli importi degli oneri di iscrizione alle Coppe sono i seguenti, più le spese arbitrali. </w:t>
      </w:r>
    </w:p>
    <w:p w14:paraId="73946A3F" w14:textId="77777777" w:rsidR="005F296A" w:rsidRPr="005F296A" w:rsidRDefault="005F296A" w:rsidP="005F296A">
      <w:pPr>
        <w:widowControl w:val="0"/>
        <w:shd w:val="clear" w:color="auto" w:fill="FFFFFF"/>
        <w:spacing w:after="0" w:line="240" w:lineRule="auto"/>
        <w:jc w:val="both"/>
        <w:rPr>
          <w:rFonts w:ascii="Arial" w:hAnsi="Arial" w:cs="Arial"/>
          <w:sz w:val="10"/>
          <w:szCs w:val="10"/>
        </w:rPr>
      </w:pPr>
    </w:p>
    <w:p w14:paraId="40402BFD" w14:textId="3BE4DE1C"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Undici Maschile</w:t>
      </w:r>
    </w:p>
    <w:p w14:paraId="78E45CC0" w14:textId="77777777" w:rsidR="005F296A" w:rsidRPr="005F296A" w:rsidRDefault="005F296A" w:rsidP="005F296A">
      <w:pPr>
        <w:widowControl w:val="0"/>
        <w:shd w:val="clear" w:color="auto" w:fill="FFFFFF"/>
        <w:spacing w:after="0" w:line="240" w:lineRule="auto"/>
        <w:ind w:left="720"/>
        <w:rPr>
          <w:rFonts w:ascii="Arial" w:hAnsi="Arial" w:cs="Arial"/>
          <w:sz w:val="20"/>
          <w:szCs w:val="20"/>
        </w:rPr>
      </w:pPr>
      <w:r w:rsidRPr="005F296A">
        <w:rPr>
          <w:rFonts w:ascii="Arial" w:hAnsi="Arial" w:cs="Arial"/>
          <w:sz w:val="20"/>
          <w:szCs w:val="20"/>
        </w:rPr>
        <w:t>- Trofeo Province Memorial “Pietro Lo Bianco”</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6BC73BC4"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38D09395" w14:textId="77777777" w:rsidR="005F296A" w:rsidRPr="005F296A" w:rsidRDefault="005F296A" w:rsidP="005F296A">
      <w:pPr>
        <w:widowControl w:val="0"/>
        <w:shd w:val="clear" w:color="auto" w:fill="FFFFFF"/>
        <w:spacing w:after="0" w:line="240" w:lineRule="auto"/>
        <w:rPr>
          <w:rFonts w:ascii="Arial" w:hAnsi="Arial" w:cs="Arial"/>
          <w:sz w:val="10"/>
          <w:szCs w:val="10"/>
        </w:rPr>
      </w:pPr>
    </w:p>
    <w:p w14:paraId="5E39AE45" w14:textId="52EDB3B9" w:rsidR="005F296A" w:rsidRPr="005F296A" w:rsidRDefault="005F296A" w:rsidP="005F296A">
      <w:pPr>
        <w:widowControl w:val="0"/>
        <w:shd w:val="clear" w:color="auto" w:fill="FFFFFF"/>
        <w:spacing w:after="0" w:line="240" w:lineRule="auto"/>
        <w:ind w:left="720"/>
        <w:jc w:val="both"/>
        <w:rPr>
          <w:rFonts w:ascii="Arial" w:hAnsi="Arial" w:cs="Arial"/>
          <w:b/>
          <w:sz w:val="20"/>
          <w:szCs w:val="20"/>
          <w:u w:val="single"/>
        </w:rPr>
      </w:pPr>
      <w:r w:rsidRPr="005F296A">
        <w:rPr>
          <w:rFonts w:ascii="Arial" w:hAnsi="Arial" w:cs="Arial"/>
          <w:b/>
          <w:sz w:val="20"/>
          <w:szCs w:val="20"/>
          <w:u w:val="single"/>
        </w:rPr>
        <w:t>Calcio a 5 Maschile</w:t>
      </w:r>
    </w:p>
    <w:p w14:paraId="014EB860" w14:textId="66820947" w:rsidR="005F296A" w:rsidRPr="00C44F2B" w:rsidRDefault="005F296A" w:rsidP="00C44F2B">
      <w:pPr>
        <w:widowControl w:val="0"/>
        <w:shd w:val="clear" w:color="auto" w:fill="FFFFFF"/>
        <w:spacing w:after="0" w:line="240" w:lineRule="auto"/>
        <w:ind w:left="720"/>
        <w:jc w:val="both"/>
        <w:rPr>
          <w:rFonts w:ascii="Arial" w:hAnsi="Arial" w:cs="Arial"/>
        </w:rPr>
      </w:pPr>
      <w:r w:rsidRPr="005F296A">
        <w:rPr>
          <w:rFonts w:ascii="Arial" w:hAnsi="Arial" w:cs="Arial"/>
        </w:rPr>
        <w:t xml:space="preserve">- </w:t>
      </w:r>
      <w:r w:rsidRPr="005F296A">
        <w:rPr>
          <w:rFonts w:ascii="Arial" w:hAnsi="Arial" w:cs="Arial"/>
          <w:sz w:val="20"/>
          <w:szCs w:val="20"/>
        </w:rPr>
        <w:t>Coppa Trinacria Serie D</w:t>
      </w:r>
      <w:r w:rsidRPr="005F296A">
        <w:rPr>
          <w:rFonts w:ascii="Arial" w:hAnsi="Arial" w:cs="Arial"/>
          <w:sz w:val="20"/>
          <w:szCs w:val="20"/>
        </w:rPr>
        <w:tab/>
      </w:r>
      <w:r w:rsidRPr="005F296A">
        <w:rPr>
          <w:rFonts w:ascii="Arial" w:hAnsi="Arial" w:cs="Arial"/>
          <w:sz w:val="20"/>
          <w:szCs w:val="20"/>
        </w:rPr>
        <w:tab/>
        <w:t xml:space="preserve"> </w:t>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r>
      <w:r w:rsidRPr="005F296A">
        <w:rPr>
          <w:rFonts w:ascii="Arial" w:hAnsi="Arial" w:cs="Arial"/>
          <w:sz w:val="20"/>
          <w:szCs w:val="20"/>
        </w:rPr>
        <w:tab/>
        <w:t>€</w:t>
      </w:r>
      <w:r w:rsidRPr="005F296A">
        <w:rPr>
          <w:rFonts w:ascii="Arial" w:hAnsi="Arial" w:cs="Arial"/>
          <w:sz w:val="20"/>
          <w:szCs w:val="20"/>
        </w:rPr>
        <w:tab/>
        <w:t>100,00</w:t>
      </w:r>
    </w:p>
    <w:p w14:paraId="79FCD2C7"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lastRenderedPageBreak/>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6150A888" w14:textId="5BFD51EE" w:rsidR="005F296A" w:rsidRPr="005F296A" w:rsidRDefault="00824BFF" w:rsidP="005F296A">
      <w:pPr>
        <w:widowControl w:val="0"/>
        <w:spacing w:after="0" w:line="240" w:lineRule="auto"/>
        <w:jc w:val="both"/>
        <w:rPr>
          <w:rFonts w:ascii="Arial" w:hAnsi="Arial" w:cs="Arial"/>
          <w:b/>
          <w:u w:val="single"/>
        </w:rPr>
      </w:pPr>
      <w:r>
        <w:rPr>
          <w:rFonts w:ascii="Arial" w:hAnsi="Arial" w:cs="Arial"/>
          <w:b/>
          <w:u w:val="single"/>
        </w:rPr>
        <w:br/>
      </w:r>
      <w:r w:rsidR="005F296A"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34"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58D14435" w14:textId="77777777" w:rsidR="00511D60" w:rsidRDefault="00511D60" w:rsidP="005F296A">
      <w:pPr>
        <w:jc w:val="both"/>
        <w:rPr>
          <w:rFonts w:ascii="Arial" w:hAnsi="Arial" w:cs="Arial"/>
          <w:sz w:val="20"/>
          <w:szCs w:val="20"/>
        </w:rPr>
      </w:pPr>
    </w:p>
    <w:p w14:paraId="67E3FD53" w14:textId="77777777" w:rsidR="001473F5" w:rsidRDefault="001473F5" w:rsidP="005F296A">
      <w:pPr>
        <w:jc w:val="both"/>
        <w:rPr>
          <w:rFonts w:ascii="Arial" w:hAnsi="Arial" w:cs="Arial"/>
          <w:sz w:val="20"/>
          <w:szCs w:val="20"/>
        </w:rPr>
      </w:pPr>
    </w:p>
    <w:p w14:paraId="5D982E33" w14:textId="77777777" w:rsidR="001473F5" w:rsidRDefault="001473F5" w:rsidP="005F296A">
      <w:pPr>
        <w:jc w:val="both"/>
        <w:rPr>
          <w:rFonts w:ascii="Arial" w:hAnsi="Arial" w:cs="Arial"/>
          <w:sz w:val="20"/>
          <w:szCs w:val="20"/>
        </w:rPr>
      </w:pPr>
    </w:p>
    <w:p w14:paraId="2650B933" w14:textId="77777777" w:rsidR="001473F5" w:rsidRDefault="001473F5" w:rsidP="005F296A">
      <w:pPr>
        <w:jc w:val="both"/>
        <w:rPr>
          <w:rFonts w:ascii="Arial" w:hAnsi="Arial" w:cs="Arial"/>
          <w:sz w:val="20"/>
          <w:szCs w:val="20"/>
        </w:rPr>
      </w:pP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lastRenderedPageBreak/>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Pr="00D4170D"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40EB72C1" w14:textId="4EA5AF1C" w:rsidR="005A0C1B" w:rsidRDefault="00C20344" w:rsidP="00CF1649">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15D9FD7" w14:textId="77777777" w:rsidR="0046101B" w:rsidRPr="0046101B" w:rsidRDefault="0046101B" w:rsidP="0046101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 w:val="18"/>
          <w:szCs w:val="18"/>
        </w:rPr>
      </w:pPr>
      <w:r w:rsidRPr="0046101B">
        <w:rPr>
          <w:rFonts w:ascii="Arial" w:hAnsi="Arial" w:cs="Arial"/>
          <w:b/>
          <w:szCs w:val="18"/>
          <w:u w:val="single"/>
        </w:rPr>
        <w:t>SVINCOLO PER INATTIVITÀ DEL CALCIATORE</w:t>
      </w:r>
      <w:r w:rsidRPr="0046101B">
        <w:rPr>
          <w:rFonts w:ascii="Arial" w:eastAsia="Arial Unicode MS" w:hAnsi="Arial" w:cs="Arial"/>
          <w:sz w:val="18"/>
          <w:szCs w:val="18"/>
        </w:rPr>
        <w:t xml:space="preserve"> </w:t>
      </w:r>
    </w:p>
    <w:p w14:paraId="2FC9DEFC" w14:textId="77777777" w:rsidR="0046101B" w:rsidRPr="0046101B" w:rsidRDefault="0046101B" w:rsidP="0046101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 w:val="20"/>
          <w:szCs w:val="20"/>
        </w:rPr>
      </w:pPr>
      <w:r w:rsidRPr="0046101B">
        <w:rPr>
          <w:rFonts w:ascii="Arial" w:eastAsia="Arial Unicode MS" w:hAnsi="Arial" w:cs="Arial"/>
          <w:sz w:val="20"/>
          <w:szCs w:val="20"/>
        </w:rPr>
        <w:br/>
        <w:t>In applicazione al disposto dell’articolo delle N.O.I.F della F.I.G.C. questo C.R. dispone l’annullamento del tesseramento giovani annuale dei calciatori:</w:t>
      </w:r>
    </w:p>
    <w:p w14:paraId="6E7C4854" w14:textId="77777777" w:rsidR="0046101B" w:rsidRPr="0046101B" w:rsidRDefault="0046101B" w:rsidP="0046101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 w:val="21"/>
          <w:szCs w:val="21"/>
        </w:rPr>
      </w:pPr>
    </w:p>
    <w:p w14:paraId="30EFB61A" w14:textId="1931447E" w:rsidR="0046101B" w:rsidRPr="0046101B" w:rsidRDefault="0046101B" w:rsidP="0046101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eastAsia="Arial Unicode MS" w:hAnsi="Arial" w:cs="Arial"/>
          <w:sz w:val="21"/>
          <w:szCs w:val="21"/>
        </w:rPr>
      </w:pPr>
      <w:r w:rsidRPr="0046101B">
        <w:rPr>
          <w:rFonts w:ascii="Arial" w:eastAsia="Arial Unicode MS" w:hAnsi="Arial" w:cs="Arial"/>
          <w:noProof/>
          <w:sz w:val="21"/>
          <w:szCs w:val="21"/>
          <w:lang w:eastAsia="it-IT"/>
        </w:rPr>
        <w:drawing>
          <wp:inline distT="0" distB="0" distL="0" distR="0" wp14:anchorId="3D0B30D8" wp14:editId="2FC44FAC">
            <wp:extent cx="6119495" cy="170180"/>
            <wp:effectExtent l="0" t="0" r="0" b="1270"/>
            <wp:docPr id="18649302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9495" cy="170180"/>
                    </a:xfrm>
                    <a:prstGeom prst="rect">
                      <a:avLst/>
                    </a:prstGeom>
                    <a:noFill/>
                    <a:ln>
                      <a:noFill/>
                    </a:ln>
                  </pic:spPr>
                </pic:pic>
              </a:graphicData>
            </a:graphic>
          </wp:inline>
        </w:drawing>
      </w:r>
    </w:p>
    <w:p w14:paraId="7729D963" w14:textId="77777777" w:rsidR="0046101B" w:rsidRPr="0046101B" w:rsidRDefault="0046101B" w:rsidP="0046101B">
      <w:pPr>
        <w:widowControl w:val="0"/>
        <w:kinsoku w:val="0"/>
        <w:overflowPunct w:val="0"/>
        <w:autoSpaceDE w:val="0"/>
        <w:autoSpaceDN w:val="0"/>
        <w:adjustRightInd w:val="0"/>
        <w:spacing w:before="73" w:after="0" w:line="249" w:lineRule="auto"/>
        <w:ind w:right="159"/>
        <w:rPr>
          <w:rFonts w:ascii="Arial" w:hAnsi="Arial" w:cs="Arial"/>
          <w:b/>
          <w:sz w:val="6"/>
          <w:szCs w:val="24"/>
          <w:lang w:eastAsia="x-non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3119"/>
        <w:gridCol w:w="1701"/>
      </w:tblGrid>
      <w:tr w:rsidR="0046101B" w:rsidRPr="0046101B" w14:paraId="3016369A" w14:textId="77777777" w:rsidTr="00226DAC">
        <w:tc>
          <w:tcPr>
            <w:tcW w:w="3119" w:type="dxa"/>
            <w:shd w:val="clear" w:color="auto" w:fill="auto"/>
          </w:tcPr>
          <w:p w14:paraId="1B8591EB"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i/>
                <w:sz w:val="20"/>
                <w:u w:color="000000"/>
                <w:lang w:eastAsia="x-none"/>
              </w:rPr>
            </w:pPr>
            <w:r w:rsidRPr="0046101B">
              <w:rPr>
                <w:rFonts w:ascii="Arial" w:hAnsi="Arial" w:cs="Arial"/>
                <w:b/>
                <w:i/>
                <w:sz w:val="20"/>
                <w:u w:color="000000"/>
                <w:lang w:eastAsia="x-none"/>
              </w:rPr>
              <w:t>Cognome e Nome</w:t>
            </w:r>
          </w:p>
        </w:tc>
        <w:tc>
          <w:tcPr>
            <w:tcW w:w="1984" w:type="dxa"/>
            <w:shd w:val="clear" w:color="auto" w:fill="auto"/>
            <w:vAlign w:val="center"/>
          </w:tcPr>
          <w:p w14:paraId="6E3BAE06"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i/>
                <w:sz w:val="20"/>
                <w:u w:color="000000"/>
                <w:lang w:eastAsia="x-none"/>
              </w:rPr>
            </w:pPr>
            <w:r w:rsidRPr="0046101B">
              <w:rPr>
                <w:rFonts w:ascii="Arial" w:hAnsi="Arial" w:cs="Arial"/>
                <w:b/>
                <w:i/>
                <w:sz w:val="20"/>
                <w:u w:color="000000"/>
                <w:lang w:eastAsia="x-none"/>
              </w:rPr>
              <w:t>Data di Nascita</w:t>
            </w:r>
          </w:p>
        </w:tc>
        <w:tc>
          <w:tcPr>
            <w:tcW w:w="3119" w:type="dxa"/>
            <w:shd w:val="clear" w:color="auto" w:fill="auto"/>
          </w:tcPr>
          <w:p w14:paraId="02900B3A"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i/>
                <w:sz w:val="20"/>
                <w:u w:color="000000"/>
                <w:lang w:eastAsia="x-none"/>
              </w:rPr>
            </w:pPr>
            <w:r w:rsidRPr="0046101B">
              <w:rPr>
                <w:rFonts w:ascii="Arial" w:hAnsi="Arial" w:cs="Arial"/>
                <w:b/>
                <w:i/>
                <w:sz w:val="20"/>
                <w:u w:color="000000"/>
                <w:lang w:eastAsia="x-none"/>
              </w:rPr>
              <w:t>Società</w:t>
            </w:r>
          </w:p>
        </w:tc>
        <w:tc>
          <w:tcPr>
            <w:tcW w:w="1701" w:type="dxa"/>
            <w:shd w:val="clear" w:color="auto" w:fill="auto"/>
            <w:vAlign w:val="center"/>
          </w:tcPr>
          <w:p w14:paraId="6B0B6B09"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i/>
                <w:sz w:val="20"/>
                <w:u w:color="000000"/>
                <w:lang w:eastAsia="x-none"/>
              </w:rPr>
            </w:pPr>
            <w:r w:rsidRPr="0046101B">
              <w:rPr>
                <w:rFonts w:ascii="Arial" w:hAnsi="Arial" w:cs="Arial"/>
                <w:b/>
                <w:i/>
                <w:sz w:val="20"/>
                <w:u w:color="000000"/>
                <w:lang w:eastAsia="x-none"/>
              </w:rPr>
              <w:t>Tipo Attività</w:t>
            </w:r>
          </w:p>
        </w:tc>
      </w:tr>
      <w:tr w:rsidR="0046101B" w:rsidRPr="0046101B" w14:paraId="362BAE04" w14:textId="77777777" w:rsidTr="00226DAC">
        <w:tc>
          <w:tcPr>
            <w:tcW w:w="3119" w:type="dxa"/>
            <w:shd w:val="clear" w:color="auto" w:fill="auto"/>
            <w:vAlign w:val="center"/>
          </w:tcPr>
          <w:p w14:paraId="5F3985F0" w14:textId="77777777" w:rsidR="0046101B" w:rsidRPr="0046101B" w:rsidRDefault="0046101B" w:rsidP="0046101B">
            <w:pPr>
              <w:widowControl w:val="0"/>
              <w:kinsoku w:val="0"/>
              <w:overflowPunct w:val="0"/>
              <w:autoSpaceDE w:val="0"/>
              <w:autoSpaceDN w:val="0"/>
              <w:adjustRightInd w:val="0"/>
              <w:spacing w:before="73" w:after="0" w:line="249" w:lineRule="auto"/>
              <w:ind w:right="159"/>
              <w:rPr>
                <w:rFonts w:ascii="Arial" w:hAnsi="Arial" w:cs="Arial"/>
                <w:b/>
                <w:sz w:val="20"/>
                <w:u w:color="000000"/>
                <w:lang w:eastAsia="x-none"/>
              </w:rPr>
            </w:pPr>
            <w:r w:rsidRPr="0046101B">
              <w:rPr>
                <w:rFonts w:ascii="Arial" w:hAnsi="Arial" w:cs="Arial"/>
                <w:b/>
                <w:sz w:val="20"/>
                <w:u w:color="000000"/>
                <w:lang w:eastAsia="x-none"/>
              </w:rPr>
              <w:t>SCHIFANO ALESSANDRO</w:t>
            </w:r>
          </w:p>
        </w:tc>
        <w:tc>
          <w:tcPr>
            <w:tcW w:w="1984" w:type="dxa"/>
            <w:shd w:val="clear" w:color="auto" w:fill="auto"/>
            <w:vAlign w:val="center"/>
          </w:tcPr>
          <w:p w14:paraId="3CD439C8"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sz w:val="20"/>
                <w:u w:color="000000"/>
                <w:lang w:eastAsia="x-none"/>
              </w:rPr>
            </w:pPr>
            <w:r w:rsidRPr="0046101B">
              <w:rPr>
                <w:rFonts w:ascii="Arial" w:hAnsi="Arial" w:cs="Arial"/>
                <w:b/>
                <w:sz w:val="20"/>
                <w:u w:color="000000"/>
                <w:lang w:eastAsia="x-none"/>
              </w:rPr>
              <w:t>21.03.2011</w:t>
            </w:r>
          </w:p>
        </w:tc>
        <w:tc>
          <w:tcPr>
            <w:tcW w:w="3119" w:type="dxa"/>
            <w:shd w:val="clear" w:color="auto" w:fill="auto"/>
            <w:vAlign w:val="center"/>
          </w:tcPr>
          <w:p w14:paraId="34B96F38" w14:textId="77777777" w:rsidR="0046101B" w:rsidRPr="0046101B" w:rsidRDefault="0046101B" w:rsidP="0046101B">
            <w:pPr>
              <w:widowControl w:val="0"/>
              <w:kinsoku w:val="0"/>
              <w:overflowPunct w:val="0"/>
              <w:autoSpaceDE w:val="0"/>
              <w:autoSpaceDN w:val="0"/>
              <w:adjustRightInd w:val="0"/>
              <w:spacing w:before="73" w:after="0" w:line="249" w:lineRule="auto"/>
              <w:ind w:right="159"/>
              <w:rPr>
                <w:rFonts w:ascii="Arial" w:hAnsi="Arial" w:cs="Arial"/>
                <w:b/>
                <w:sz w:val="20"/>
                <w:u w:color="000000"/>
                <w:lang w:eastAsia="x-none"/>
              </w:rPr>
            </w:pPr>
            <w:r w:rsidRPr="0046101B">
              <w:rPr>
                <w:rFonts w:ascii="Arial" w:hAnsi="Arial" w:cs="Arial"/>
                <w:b/>
                <w:sz w:val="20"/>
                <w:u w:color="000000"/>
                <w:lang w:eastAsia="x-none"/>
              </w:rPr>
              <w:t>A.S.D. AURORA MAZARA</w:t>
            </w:r>
          </w:p>
        </w:tc>
        <w:tc>
          <w:tcPr>
            <w:tcW w:w="1701" w:type="dxa"/>
            <w:shd w:val="clear" w:color="auto" w:fill="auto"/>
            <w:vAlign w:val="center"/>
          </w:tcPr>
          <w:p w14:paraId="48EC8EB6"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sz w:val="20"/>
                <w:u w:color="000000"/>
                <w:lang w:eastAsia="x-none"/>
              </w:rPr>
            </w:pPr>
            <w:r w:rsidRPr="0046101B">
              <w:rPr>
                <w:rFonts w:ascii="Arial" w:hAnsi="Arial" w:cs="Arial"/>
                <w:b/>
                <w:sz w:val="20"/>
                <w:u w:color="000000"/>
                <w:lang w:val="en-US" w:eastAsia="x-none"/>
              </w:rPr>
              <w:t>Calcio a 11</w:t>
            </w:r>
          </w:p>
        </w:tc>
      </w:tr>
      <w:tr w:rsidR="0046101B" w:rsidRPr="0046101B" w14:paraId="04A1A0BE" w14:textId="77777777" w:rsidTr="00226DAC">
        <w:tc>
          <w:tcPr>
            <w:tcW w:w="3119" w:type="dxa"/>
            <w:shd w:val="clear" w:color="auto" w:fill="auto"/>
            <w:vAlign w:val="center"/>
          </w:tcPr>
          <w:p w14:paraId="44BF9762" w14:textId="77777777" w:rsidR="0046101B" w:rsidRPr="0046101B" w:rsidRDefault="0046101B" w:rsidP="0046101B">
            <w:pPr>
              <w:widowControl w:val="0"/>
              <w:kinsoku w:val="0"/>
              <w:overflowPunct w:val="0"/>
              <w:autoSpaceDE w:val="0"/>
              <w:autoSpaceDN w:val="0"/>
              <w:adjustRightInd w:val="0"/>
              <w:spacing w:before="73" w:after="0" w:line="249" w:lineRule="auto"/>
              <w:ind w:right="159"/>
              <w:rPr>
                <w:rFonts w:ascii="Arial" w:hAnsi="Arial" w:cs="Arial"/>
                <w:b/>
                <w:sz w:val="20"/>
                <w:u w:color="000000"/>
                <w:lang w:eastAsia="x-none"/>
              </w:rPr>
            </w:pPr>
            <w:r w:rsidRPr="0046101B">
              <w:rPr>
                <w:rFonts w:ascii="Arial" w:hAnsi="Arial" w:cs="Arial"/>
                <w:b/>
                <w:sz w:val="20"/>
                <w:u w:color="000000"/>
                <w:lang w:eastAsia="x-none"/>
              </w:rPr>
              <w:t>SPAGNOLO MICHELE</w:t>
            </w:r>
          </w:p>
        </w:tc>
        <w:tc>
          <w:tcPr>
            <w:tcW w:w="1984" w:type="dxa"/>
            <w:shd w:val="clear" w:color="auto" w:fill="auto"/>
            <w:vAlign w:val="center"/>
          </w:tcPr>
          <w:p w14:paraId="051F72D5"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sz w:val="20"/>
                <w:u w:color="000000"/>
                <w:lang w:eastAsia="x-none"/>
              </w:rPr>
            </w:pPr>
            <w:r w:rsidRPr="0046101B">
              <w:rPr>
                <w:rFonts w:ascii="Arial" w:hAnsi="Arial" w:cs="Arial"/>
                <w:b/>
                <w:sz w:val="20"/>
                <w:u w:color="000000"/>
                <w:lang w:eastAsia="x-none"/>
              </w:rPr>
              <w:t>28.10.2010</w:t>
            </w:r>
          </w:p>
        </w:tc>
        <w:tc>
          <w:tcPr>
            <w:tcW w:w="3119" w:type="dxa"/>
            <w:shd w:val="clear" w:color="auto" w:fill="auto"/>
            <w:vAlign w:val="center"/>
          </w:tcPr>
          <w:p w14:paraId="2284FBE5" w14:textId="77777777" w:rsidR="0046101B" w:rsidRPr="0046101B" w:rsidRDefault="0046101B" w:rsidP="0046101B">
            <w:pPr>
              <w:widowControl w:val="0"/>
              <w:kinsoku w:val="0"/>
              <w:overflowPunct w:val="0"/>
              <w:autoSpaceDE w:val="0"/>
              <w:autoSpaceDN w:val="0"/>
              <w:adjustRightInd w:val="0"/>
              <w:spacing w:before="73" w:after="0" w:line="249" w:lineRule="auto"/>
              <w:ind w:right="159"/>
              <w:rPr>
                <w:rFonts w:ascii="Arial" w:hAnsi="Arial" w:cs="Arial"/>
                <w:b/>
                <w:sz w:val="20"/>
                <w:u w:color="000000"/>
                <w:lang w:eastAsia="x-none"/>
              </w:rPr>
            </w:pPr>
            <w:r w:rsidRPr="0046101B">
              <w:rPr>
                <w:rFonts w:ascii="Arial" w:hAnsi="Arial" w:cs="Arial"/>
                <w:b/>
                <w:sz w:val="20"/>
                <w:u w:color="000000"/>
                <w:lang w:eastAsia="x-none"/>
              </w:rPr>
              <w:t>A.S.D. AURORA MAZARA</w:t>
            </w:r>
          </w:p>
        </w:tc>
        <w:tc>
          <w:tcPr>
            <w:tcW w:w="1701" w:type="dxa"/>
            <w:shd w:val="clear" w:color="auto" w:fill="auto"/>
            <w:vAlign w:val="center"/>
          </w:tcPr>
          <w:p w14:paraId="62C0419A" w14:textId="77777777" w:rsidR="0046101B" w:rsidRPr="0046101B" w:rsidRDefault="0046101B" w:rsidP="0046101B">
            <w:pPr>
              <w:widowControl w:val="0"/>
              <w:kinsoku w:val="0"/>
              <w:overflowPunct w:val="0"/>
              <w:autoSpaceDE w:val="0"/>
              <w:autoSpaceDN w:val="0"/>
              <w:adjustRightInd w:val="0"/>
              <w:spacing w:before="73" w:after="0" w:line="249" w:lineRule="auto"/>
              <w:ind w:right="159"/>
              <w:jc w:val="center"/>
              <w:rPr>
                <w:rFonts w:ascii="Arial" w:hAnsi="Arial" w:cs="Arial"/>
                <w:b/>
                <w:sz w:val="20"/>
                <w:u w:color="000000"/>
                <w:lang w:eastAsia="x-none"/>
              </w:rPr>
            </w:pPr>
            <w:r w:rsidRPr="0046101B">
              <w:rPr>
                <w:rFonts w:ascii="Arial" w:hAnsi="Arial" w:cs="Arial"/>
                <w:b/>
                <w:sz w:val="20"/>
                <w:u w:color="000000"/>
                <w:lang w:val="en-US" w:eastAsia="x-none"/>
              </w:rPr>
              <w:t>Calcio a 11</w:t>
            </w:r>
          </w:p>
        </w:tc>
      </w:tr>
    </w:tbl>
    <w:p w14:paraId="41027CFA" w14:textId="77777777" w:rsidR="0046101B" w:rsidRDefault="0046101B" w:rsidP="00FC3687">
      <w:pPr>
        <w:spacing w:after="0" w:line="240" w:lineRule="auto"/>
        <w:rPr>
          <w:rFonts w:ascii="Arial" w:hAnsi="Arial"/>
          <w:b/>
          <w:u w:val="single"/>
        </w:rPr>
      </w:pPr>
    </w:p>
    <w:p w14:paraId="57BE5D39" w14:textId="77777777" w:rsidR="0046101B" w:rsidRDefault="0046101B" w:rsidP="00FC3687">
      <w:pPr>
        <w:spacing w:after="0" w:line="240" w:lineRule="auto"/>
        <w:rPr>
          <w:rFonts w:ascii="Arial" w:hAnsi="Arial"/>
          <w:b/>
          <w:u w:val="single"/>
        </w:rPr>
      </w:pPr>
    </w:p>
    <w:p w14:paraId="7BA6B90B" w14:textId="1781559E"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48AB39FC"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00511A9F" w14:textId="77777777" w:rsidR="00394DE4" w:rsidRDefault="00394DE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p>
    <w:p w14:paraId="6055D722" w14:textId="6BDC5FB9"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u w:val="single"/>
        </w:rPr>
      </w:pPr>
      <w:r w:rsidRPr="006D3164">
        <w:rPr>
          <w:rFonts w:ascii="Arial" w:hAnsi="Arial" w:cs="Arial"/>
          <w:b/>
          <w:u w:val="single"/>
        </w:rPr>
        <w:t>TERMINI DI ISCRIZIONE</w:t>
      </w:r>
    </w:p>
    <w:p w14:paraId="582B0A44" w14:textId="64BD708C" w:rsidR="006D3164" w:rsidRPr="006D3164" w:rsidRDefault="00550FC9" w:rsidP="006D3164">
      <w:pPr>
        <w:shd w:val="clear" w:color="auto" w:fill="FFFFFF"/>
        <w:overflowPunct w:val="0"/>
        <w:autoSpaceDE w:val="0"/>
        <w:autoSpaceDN w:val="0"/>
        <w:adjustRightInd w:val="0"/>
        <w:spacing w:after="0" w:line="240" w:lineRule="auto"/>
        <w:jc w:val="both"/>
        <w:textAlignment w:val="baseline"/>
        <w:rPr>
          <w:rFonts w:ascii="Arial" w:hAnsi="Arial" w:cs="Arial"/>
          <w:b/>
          <w:sz w:val="18"/>
          <w:szCs w:val="18"/>
        </w:rPr>
      </w:pPr>
      <w:r>
        <w:rPr>
          <w:rFonts w:ascii="Arial" w:hAnsi="Arial" w:cs="Arial"/>
          <w:b/>
          <w:sz w:val="20"/>
          <w:szCs w:val="20"/>
          <w:u w:val="single"/>
        </w:rPr>
        <w:br/>
      </w:r>
      <w:r w:rsidR="006D3164" w:rsidRPr="007D0BC2">
        <w:rPr>
          <w:rFonts w:ascii="Arial" w:hAnsi="Arial" w:cs="Arial"/>
          <w:b/>
          <w:sz w:val="20"/>
          <w:szCs w:val="20"/>
          <w:u w:val="single"/>
        </w:rPr>
        <w:t>CAMPIONATI PROV.LI UNDER 15 E UNDER 17 – S.S. 2024/2025</w:t>
      </w:r>
    </w:p>
    <w:p w14:paraId="0635C785" w14:textId="77777777" w:rsidR="006D3164" w:rsidRPr="006D3164" w:rsidRDefault="006D3164" w:rsidP="006D3164">
      <w:pPr>
        <w:spacing w:after="0" w:line="240" w:lineRule="auto"/>
        <w:jc w:val="both"/>
        <w:rPr>
          <w:rFonts w:ascii="Arial" w:hAnsi="Arial" w:cs="Arial"/>
          <w:b/>
          <w:sz w:val="10"/>
          <w:szCs w:val="10"/>
        </w:rPr>
      </w:pPr>
    </w:p>
    <w:p w14:paraId="5833F39C"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Le iscrizioni ai </w:t>
      </w:r>
      <w:r w:rsidRPr="006D3164">
        <w:rPr>
          <w:rFonts w:ascii="Arial" w:hAnsi="Arial" w:cs="Arial"/>
          <w:b/>
          <w:sz w:val="20"/>
          <w:szCs w:val="20"/>
          <w:highlight w:val="yellow"/>
        </w:rPr>
        <w:t xml:space="preserve">Campionati Provinciali Under 15 e Under 17 </w:t>
      </w:r>
      <w:r w:rsidRPr="006D3164">
        <w:rPr>
          <w:rFonts w:ascii="Arial" w:hAnsi="Arial" w:cs="Arial"/>
          <w:b/>
          <w:sz w:val="20"/>
          <w:szCs w:val="20"/>
        </w:rPr>
        <w:t xml:space="preserve">sono aperte </w:t>
      </w:r>
      <w:r w:rsidRPr="006D3164">
        <w:rPr>
          <w:rFonts w:ascii="Arial" w:hAnsi="Arial" w:cs="Arial"/>
          <w:b/>
          <w:sz w:val="20"/>
          <w:szCs w:val="20"/>
          <w:highlight w:val="yellow"/>
        </w:rPr>
        <w:t>dal 9 AGOSTO 2024 e chiuderanno il 20 SETTEMBRE 2024.</w:t>
      </w:r>
      <w:r w:rsidRPr="006D3164">
        <w:rPr>
          <w:rFonts w:ascii="Arial" w:hAnsi="Arial" w:cs="Arial"/>
          <w:b/>
          <w:sz w:val="20"/>
          <w:szCs w:val="20"/>
        </w:rPr>
        <w:t xml:space="preserve"> </w:t>
      </w:r>
    </w:p>
    <w:p w14:paraId="5C158DA6" w14:textId="77777777" w:rsidR="006D3164" w:rsidRPr="006D3164" w:rsidRDefault="006D3164" w:rsidP="006D3164">
      <w:pPr>
        <w:spacing w:after="0" w:line="240" w:lineRule="auto"/>
        <w:jc w:val="both"/>
        <w:rPr>
          <w:rFonts w:ascii="Arial" w:hAnsi="Arial" w:cs="Arial"/>
          <w:b/>
          <w:sz w:val="6"/>
          <w:szCs w:val="6"/>
        </w:rPr>
      </w:pPr>
    </w:p>
    <w:p w14:paraId="41E7FB50" w14:textId="77777777" w:rsidR="006D3164" w:rsidRPr="006D3164" w:rsidRDefault="006D3164" w:rsidP="006D3164">
      <w:pPr>
        <w:spacing w:after="0" w:line="240" w:lineRule="auto"/>
        <w:jc w:val="both"/>
        <w:rPr>
          <w:rFonts w:ascii="Arial" w:hAnsi="Arial" w:cs="Arial"/>
          <w:sz w:val="20"/>
          <w:szCs w:val="20"/>
        </w:rPr>
      </w:pPr>
      <w:r w:rsidRPr="006D3164">
        <w:rPr>
          <w:rFonts w:ascii="Arial" w:hAnsi="Arial" w:cs="Arial"/>
          <w:sz w:val="20"/>
          <w:szCs w:val="20"/>
        </w:rPr>
        <w:t>Le società che intendono partecipare ai Campionati dovranno, entro il termine di cui sopra, iscriversi inderogabilmente in forma telematica.</w:t>
      </w:r>
    </w:p>
    <w:p w14:paraId="7BA0F603" w14:textId="77777777" w:rsidR="006D3164" w:rsidRPr="006D3164" w:rsidRDefault="006D3164" w:rsidP="006D3164">
      <w:pPr>
        <w:spacing w:after="0" w:line="240" w:lineRule="auto"/>
        <w:jc w:val="both"/>
        <w:rPr>
          <w:rFonts w:ascii="Arial" w:hAnsi="Arial" w:cs="Arial"/>
          <w:sz w:val="6"/>
          <w:szCs w:val="6"/>
        </w:rPr>
      </w:pPr>
    </w:p>
    <w:p w14:paraId="690ADC01" w14:textId="77777777" w:rsidR="006D3164" w:rsidRPr="006D3164" w:rsidRDefault="006D3164" w:rsidP="006D3164">
      <w:pPr>
        <w:spacing w:after="0" w:line="240" w:lineRule="auto"/>
        <w:jc w:val="both"/>
        <w:rPr>
          <w:rFonts w:ascii="Arial" w:hAnsi="Arial" w:cs="Arial"/>
          <w:b/>
          <w:sz w:val="20"/>
          <w:szCs w:val="20"/>
        </w:rPr>
      </w:pPr>
      <w:r w:rsidRPr="006D3164">
        <w:rPr>
          <w:rFonts w:ascii="Arial" w:hAnsi="Arial" w:cs="Arial"/>
          <w:b/>
          <w:sz w:val="20"/>
          <w:szCs w:val="20"/>
        </w:rPr>
        <w:t xml:space="preserve">Entro il termine ultimo dell’iscrizione ai Campionati successivo alla scadenza dei 10 (dieci) giorni fissati per la regolarizzazione dell’iscrizione – </w:t>
      </w:r>
      <w:r w:rsidRPr="006D3164">
        <w:rPr>
          <w:rFonts w:ascii="Arial" w:hAnsi="Arial" w:cs="Arial"/>
          <w:b/>
          <w:sz w:val="20"/>
          <w:szCs w:val="20"/>
          <w:highlight w:val="yellow"/>
        </w:rPr>
        <w:t>30 SETTEMBRE 2024</w:t>
      </w:r>
      <w:r w:rsidRPr="006D3164">
        <w:rPr>
          <w:rFonts w:ascii="Arial" w:hAnsi="Arial" w:cs="Arial"/>
          <w:b/>
          <w:sz w:val="20"/>
          <w:szCs w:val="20"/>
        </w:rPr>
        <w:t xml:space="preserve">, dovranno essere saldate tutte le spettanze dovute per la stagione sportiva 2024/2025. </w:t>
      </w:r>
    </w:p>
    <w:p w14:paraId="60A70993"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0"/>
          <w:szCs w:val="20"/>
        </w:rPr>
      </w:pPr>
      <w:r w:rsidRPr="006D3164">
        <w:rPr>
          <w:rFonts w:ascii="Arial" w:hAnsi="Arial" w:cs="Arial"/>
          <w:b/>
          <w:sz w:val="20"/>
          <w:szCs w:val="20"/>
          <w:highlight w:val="yellow"/>
        </w:rPr>
        <w:t>Il mancato versamento delle eventuali somme dovute determina l’esclusione della Società dal Campionato.</w:t>
      </w:r>
      <w:r w:rsidRPr="006D3164">
        <w:rPr>
          <w:rFonts w:ascii="Arial" w:hAnsi="Arial" w:cs="Arial"/>
          <w:b/>
          <w:sz w:val="20"/>
          <w:szCs w:val="20"/>
        </w:rPr>
        <w:t xml:space="preserve">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0FE48AD8"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rPr>
      </w:pPr>
      <w:r w:rsidRPr="006D3164">
        <w:rPr>
          <w:rFonts w:ascii="Arial" w:hAnsi="Arial" w:cs="Arial"/>
          <w:b/>
          <w:u w:val="single"/>
        </w:rPr>
        <w:t>DATE DI INIZIO CAMPIONATI – STAGIONE SPORTIVA 2024/2025</w:t>
      </w:r>
    </w:p>
    <w:p w14:paraId="4DAF481A"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24"/>
          <w:szCs w:val="10"/>
        </w:rPr>
      </w:pPr>
    </w:p>
    <w:p w14:paraId="1945924F" w14:textId="2D052F4E" w:rsidR="006D3164" w:rsidRPr="00550FC9" w:rsidRDefault="006D3164" w:rsidP="006D3164">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b/>
          <w:sz w:val="20"/>
          <w:szCs w:val="20"/>
        </w:rPr>
      </w:pPr>
      <w:r w:rsidRPr="00550FC9">
        <w:rPr>
          <w:rFonts w:ascii="Arial" w:hAnsi="Arial" w:cs="Arial"/>
          <w:sz w:val="20"/>
          <w:szCs w:val="20"/>
        </w:rPr>
        <w:t>…Omissis…</w:t>
      </w:r>
    </w:p>
    <w:p w14:paraId="1D0A91C8" w14:textId="77777777" w:rsidR="006D3164" w:rsidRPr="00550FC9" w:rsidRDefault="006D3164" w:rsidP="006D3164">
      <w:pPr>
        <w:shd w:val="clear" w:color="auto" w:fill="FFFFFF"/>
        <w:overflowPunct w:val="0"/>
        <w:autoSpaceDE w:val="0"/>
        <w:autoSpaceDN w:val="0"/>
        <w:adjustRightInd w:val="0"/>
        <w:spacing w:after="0" w:line="240" w:lineRule="auto"/>
        <w:textAlignment w:val="baseline"/>
        <w:rPr>
          <w:rFonts w:ascii="Arial" w:hAnsi="Arial" w:cs="Arial"/>
          <w:b/>
          <w:sz w:val="20"/>
          <w:szCs w:val="20"/>
        </w:rPr>
      </w:pPr>
    </w:p>
    <w:p w14:paraId="39875829" w14:textId="77777777" w:rsidR="006D3164" w:rsidRPr="00550FC9" w:rsidRDefault="006D3164" w:rsidP="006D3164">
      <w:pPr>
        <w:numPr>
          <w:ilvl w:val="0"/>
          <w:numId w:val="53"/>
        </w:numPr>
        <w:shd w:val="clear" w:color="auto" w:fill="FFFFFF"/>
        <w:spacing w:after="0" w:line="240" w:lineRule="auto"/>
        <w:ind w:left="0" w:firstLine="0"/>
        <w:jc w:val="both"/>
        <w:rPr>
          <w:rFonts w:ascii="Arial" w:hAnsi="Arial" w:cs="Arial"/>
          <w:b/>
          <w:sz w:val="20"/>
          <w:szCs w:val="20"/>
        </w:rPr>
      </w:pPr>
      <w:r w:rsidRPr="00550FC9">
        <w:rPr>
          <w:rFonts w:ascii="Arial" w:hAnsi="Arial" w:cs="Arial"/>
          <w:sz w:val="20"/>
          <w:szCs w:val="20"/>
        </w:rPr>
        <w:t>Under 16 e Under 14 Regionali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p>
    <w:p w14:paraId="184DE0B5" w14:textId="77777777" w:rsidR="006D3164" w:rsidRPr="00550FC9" w:rsidRDefault="006D3164" w:rsidP="006D3164">
      <w:pPr>
        <w:shd w:val="clear" w:color="auto" w:fill="FFFFFF"/>
        <w:spacing w:after="0" w:line="240" w:lineRule="auto"/>
        <w:ind w:left="709"/>
        <w:rPr>
          <w:rFonts w:ascii="Arial" w:hAnsi="Arial" w:cs="Arial"/>
          <w:b/>
          <w:sz w:val="20"/>
          <w:szCs w:val="20"/>
        </w:rPr>
      </w:pPr>
      <w:r w:rsidRPr="00550FC9">
        <w:rPr>
          <w:rFonts w:ascii="Arial" w:hAnsi="Arial" w:cs="Arial"/>
          <w:sz w:val="20"/>
          <w:szCs w:val="20"/>
        </w:rPr>
        <w:t>(fase Provinciale/Interprovinciale)</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12 / 13   Ottobre   2024</w:t>
      </w:r>
    </w:p>
    <w:p w14:paraId="7EB241FD" w14:textId="77777777" w:rsidR="006D3164" w:rsidRPr="00550FC9" w:rsidRDefault="006D3164" w:rsidP="006D3164">
      <w:pPr>
        <w:shd w:val="clear" w:color="auto" w:fill="FFFFFF"/>
        <w:spacing w:after="0" w:line="240" w:lineRule="auto"/>
        <w:ind w:left="709"/>
        <w:rPr>
          <w:rFonts w:ascii="Arial" w:hAnsi="Arial" w:cs="Arial"/>
          <w:sz w:val="20"/>
          <w:szCs w:val="20"/>
        </w:rPr>
      </w:pPr>
    </w:p>
    <w:p w14:paraId="1BC5D1BC" w14:textId="68374CCB" w:rsidR="006D3164" w:rsidRPr="00726FCA" w:rsidRDefault="006D3164" w:rsidP="00726FCA">
      <w:pPr>
        <w:numPr>
          <w:ilvl w:val="0"/>
          <w:numId w:val="53"/>
        </w:numPr>
        <w:shd w:val="clear" w:color="auto" w:fill="FFFFFF"/>
        <w:overflowPunct w:val="0"/>
        <w:autoSpaceDE w:val="0"/>
        <w:autoSpaceDN w:val="0"/>
        <w:adjustRightInd w:val="0"/>
        <w:spacing w:after="0" w:line="240" w:lineRule="auto"/>
        <w:ind w:left="0" w:firstLine="0"/>
        <w:textAlignment w:val="baseline"/>
        <w:rPr>
          <w:rFonts w:ascii="Arial" w:hAnsi="Arial" w:cs="Arial"/>
          <w:sz w:val="20"/>
          <w:szCs w:val="20"/>
          <w:u w:val="single"/>
        </w:rPr>
      </w:pPr>
      <w:r w:rsidRPr="00550FC9">
        <w:rPr>
          <w:rFonts w:ascii="Arial" w:hAnsi="Arial" w:cs="Arial"/>
          <w:sz w:val="20"/>
          <w:szCs w:val="20"/>
        </w:rPr>
        <w:t>Under 17 e Under 15 Provinciali</w:t>
      </w:r>
      <w:r w:rsidRPr="00550FC9">
        <w:rPr>
          <w:rFonts w:ascii="Arial" w:hAnsi="Arial" w:cs="Arial"/>
          <w:sz w:val="20"/>
          <w:szCs w:val="20"/>
        </w:rPr>
        <w:tab/>
      </w:r>
      <w:r w:rsidRPr="00550FC9">
        <w:rPr>
          <w:rFonts w:ascii="Arial" w:hAnsi="Arial" w:cs="Arial"/>
          <w:sz w:val="20"/>
          <w:szCs w:val="20"/>
        </w:rPr>
        <w:tab/>
      </w:r>
      <w:r w:rsidRPr="00550FC9">
        <w:rPr>
          <w:rFonts w:ascii="Arial" w:hAnsi="Arial" w:cs="Arial"/>
          <w:sz w:val="20"/>
          <w:szCs w:val="20"/>
        </w:rPr>
        <w:tab/>
      </w:r>
      <w:r w:rsidRPr="00550FC9">
        <w:rPr>
          <w:rFonts w:ascii="Arial" w:hAnsi="Arial" w:cs="Arial"/>
          <w:b/>
          <w:sz w:val="20"/>
          <w:szCs w:val="20"/>
        </w:rPr>
        <w:t xml:space="preserve">12 / 13   Ottobre   2024 </w:t>
      </w:r>
    </w:p>
    <w:p w14:paraId="07D150B7" w14:textId="77777777" w:rsidR="00C44F2B" w:rsidRDefault="00C44F2B" w:rsidP="00CF1649">
      <w:pPr>
        <w:keepNext/>
        <w:spacing w:after="0" w:line="240" w:lineRule="auto"/>
        <w:outlineLvl w:val="0"/>
        <w:rPr>
          <w:rFonts w:ascii="Arial" w:hAnsi="Arial" w:cs="Arial"/>
          <w:b/>
          <w:szCs w:val="24"/>
          <w:u w:val="single"/>
        </w:rPr>
      </w:pPr>
    </w:p>
    <w:p w14:paraId="3419AECE" w14:textId="5E7B01C2" w:rsidR="006D3164" w:rsidRPr="00CF1649" w:rsidRDefault="002557EC" w:rsidP="00CF1649">
      <w:pPr>
        <w:keepNext/>
        <w:spacing w:after="0" w:line="240" w:lineRule="auto"/>
        <w:outlineLvl w:val="0"/>
        <w:rPr>
          <w:rFonts w:ascii="Arial" w:hAnsi="Arial" w:cs="Arial"/>
          <w:sz w:val="24"/>
        </w:rPr>
      </w:pPr>
      <w:r>
        <w:rPr>
          <w:rFonts w:ascii="Arial" w:hAnsi="Arial" w:cs="Arial"/>
          <w:b/>
          <w:szCs w:val="24"/>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0370794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000000" w:rsidP="0022230F">
      <w:pPr>
        <w:spacing w:after="0" w:line="240" w:lineRule="auto"/>
        <w:rPr>
          <w:rFonts w:ascii="Arial" w:hAnsi="Arial" w:cs="Arial"/>
          <w:b/>
          <w:bCs/>
          <w:sz w:val="20"/>
          <w:szCs w:val="20"/>
        </w:rPr>
      </w:pPr>
      <w:hyperlink r:id="rId37" w:history="1">
        <w:r w:rsidR="0022230F"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8"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9"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40"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41"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42"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43"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44"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5"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6"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7"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8"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9"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50"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51"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52"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000000" w:rsidP="00E4215D">
      <w:pPr>
        <w:autoSpaceDE w:val="0"/>
        <w:autoSpaceDN w:val="0"/>
        <w:adjustRightInd w:val="0"/>
        <w:spacing w:after="0" w:line="240" w:lineRule="auto"/>
        <w:jc w:val="both"/>
        <w:rPr>
          <w:rFonts w:ascii="Arial" w:hAnsi="Arial" w:cs="Arial"/>
          <w:sz w:val="20"/>
          <w:szCs w:val="28"/>
          <w:lang w:eastAsia="it-IT"/>
        </w:rPr>
      </w:pPr>
      <w:hyperlink r:id="rId53" w:history="1">
        <w:r w:rsidR="00E4215D" w:rsidRPr="00E4215D">
          <w:rPr>
            <w:rFonts w:ascii="Arial" w:hAnsi="Arial" w:cs="Arial"/>
            <w:sz w:val="20"/>
            <w:szCs w:val="28"/>
            <w:u w:val="single"/>
            <w:lang w:eastAsia="it-IT"/>
          </w:rPr>
          <w:t>https://portaleservizi.figc.it</w:t>
        </w:r>
      </w:hyperlink>
      <w:r w:rsidR="00E4215D"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w:t>
      </w:r>
      <w:r w:rsidRPr="00E4215D">
        <w:rPr>
          <w:rFonts w:ascii="Arial" w:hAnsi="Arial" w:cs="Arial"/>
          <w:b/>
          <w:sz w:val="20"/>
          <w:szCs w:val="28"/>
          <w:u w:val="single"/>
          <w:lang w:eastAsia="it-IT"/>
        </w:rPr>
        <w:lastRenderedPageBreak/>
        <w:t>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1C20CB91" w14:textId="68F680B8" w:rsidR="00511D60" w:rsidRPr="00881119" w:rsidRDefault="00511D60" w:rsidP="00511D60">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312E3266" w14:textId="4AD79BDB" w:rsidR="00511D60" w:rsidRPr="00511D60" w:rsidRDefault="00511D60" w:rsidP="00511D60">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che per opportuna conoscenza si allega al presente C.U. con i relativi allegati.</w:t>
      </w:r>
    </w:p>
    <w:p w14:paraId="18B5B10C" w14:textId="4EFEE894" w:rsidR="00511D60" w:rsidRPr="00511D60" w:rsidRDefault="00511D60" w:rsidP="005A5884">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33E44E45" w14:textId="77777777" w:rsidR="00511D60" w:rsidRDefault="00511D60" w:rsidP="005A5884">
      <w:pPr>
        <w:autoSpaceDE w:val="0"/>
        <w:autoSpaceDN w:val="0"/>
        <w:adjustRightInd w:val="0"/>
        <w:spacing w:after="0" w:line="240" w:lineRule="auto"/>
        <w:jc w:val="both"/>
        <w:rPr>
          <w:rFonts w:ascii="Arial" w:hAnsi="Arial" w:cs="Arial"/>
          <w:b/>
          <w:szCs w:val="20"/>
          <w:u w:val="single"/>
          <w:lang w:eastAsia="it-IT"/>
        </w:rPr>
      </w:pPr>
    </w:p>
    <w:p w14:paraId="3A76B27B" w14:textId="77777777" w:rsidR="00C44F2B" w:rsidRDefault="00C44F2B" w:rsidP="00881119">
      <w:pPr>
        <w:autoSpaceDE w:val="0"/>
        <w:autoSpaceDN w:val="0"/>
        <w:adjustRightInd w:val="0"/>
        <w:spacing w:after="0" w:line="240" w:lineRule="auto"/>
        <w:jc w:val="both"/>
        <w:rPr>
          <w:rFonts w:ascii="Arial" w:hAnsi="Arial" w:cs="Arial"/>
          <w:b/>
          <w:szCs w:val="20"/>
          <w:u w:val="single"/>
          <w:lang w:eastAsia="it-IT"/>
        </w:rPr>
      </w:pPr>
    </w:p>
    <w:p w14:paraId="7EA1D8D4" w14:textId="2912348C"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4998D148" w14:textId="77777777" w:rsidR="007D0BC2" w:rsidRDefault="007D0BC2" w:rsidP="002D635B">
      <w:pPr>
        <w:spacing w:after="0" w:line="240" w:lineRule="auto"/>
        <w:jc w:val="both"/>
        <w:rPr>
          <w:rFonts w:ascii="Arial" w:hAnsi="Arial" w:cs="Arial"/>
          <w:b/>
          <w:szCs w:val="28"/>
          <w:u w:val="single"/>
        </w:rPr>
      </w:pPr>
    </w:p>
    <w:p w14:paraId="7E2E8B44" w14:textId="09179946"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1A5637E2" w:rsidR="00234553" w:rsidRPr="005A5884" w:rsidRDefault="00234553" w:rsidP="005A5884">
      <w:pPr>
        <w:jc w:val="both"/>
        <w:rPr>
          <w:rFonts w:ascii="Arial" w:hAnsi="Arial" w:cs="Arial"/>
          <w:b/>
          <w:sz w:val="24"/>
          <w:szCs w:val="28"/>
          <w:u w:val="single"/>
        </w:rPr>
      </w:pPr>
      <w:r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00000"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54" w:history="1">
        <w:r w:rsidR="00041008"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7FE997AB" w14:textId="7E74BC18" w:rsidR="00C92326" w:rsidRPr="00895E3D" w:rsidRDefault="00C92326" w:rsidP="000D2EB9">
      <w:pPr>
        <w:rPr>
          <w:rFonts w:ascii="Arial" w:hAnsi="Arial" w:cs="Arial"/>
          <w:b/>
          <w:u w:val="single"/>
        </w:rPr>
      </w:pPr>
      <w:r w:rsidRPr="00C92326">
        <w:rPr>
          <w:rFonts w:ascii="Arial" w:hAnsi="Arial" w:cs="Arial"/>
          <w:b/>
          <w:u w:val="single"/>
        </w:rPr>
        <w:lastRenderedPageBreak/>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5"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6"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1FC77285" w:rsidR="00E63C4F" w:rsidRPr="00A04696" w:rsidRDefault="00405DB6" w:rsidP="00E63C4F">
      <w:pPr>
        <w:jc w:val="both"/>
        <w:rPr>
          <w:rFonts w:ascii="Arial" w:hAnsi="Arial" w:cs="Arial"/>
          <w:b/>
          <w:szCs w:val="24"/>
          <w:u w:val="single"/>
        </w:rPr>
      </w:pPr>
      <w:r>
        <w:rPr>
          <w:rFonts w:ascii="Arial" w:hAnsi="Arial" w:cs="Arial"/>
          <w:b/>
          <w:szCs w:val="24"/>
          <w:u w:val="single"/>
        </w:rPr>
        <w:br/>
      </w:r>
      <w:r w:rsidR="00E63C4F"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7" w:history="1">
        <w:r w:rsidRPr="00A04696">
          <w:rPr>
            <w:rStyle w:val="Collegamentoipertestuale"/>
            <w:rFonts w:ascii="Arial" w:hAnsi="Arial" w:cs="Arial"/>
            <w:sz w:val="20"/>
          </w:rPr>
          <w:t>www.lnd.it</w:t>
        </w:r>
      </w:hyperlink>
      <w:r w:rsidR="006325AD">
        <w:rPr>
          <w:rFonts w:ascii="Arial" w:hAnsi="Arial" w:cs="Arial"/>
          <w:sz w:val="20"/>
        </w:rPr>
        <w:br/>
      </w:r>
    </w:p>
    <w:p w14:paraId="3EB66EA4" w14:textId="7660EA2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645C05D8" w14:textId="77777777" w:rsidR="00B34098"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p>
    <w:p w14:paraId="5661896C" w14:textId="6117AD30"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8"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lastRenderedPageBreak/>
        <w:t xml:space="preserve">e-mail: </w:t>
      </w:r>
      <w:hyperlink r:id="rId59"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1"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2"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5"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74"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5"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8B582A4" w14:textId="77777777" w:rsidR="00B34098" w:rsidRDefault="00B34098"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916A2F">
      <w:pPr>
        <w:widowControl w:val="0"/>
        <w:spacing w:after="0" w:line="240" w:lineRule="auto"/>
        <w:ind w:right="-941" w:firstLine="1"/>
        <w:jc w:val="center"/>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lastRenderedPageBreak/>
        <w:t xml:space="preserve">PEC: </w:t>
      </w:r>
      <w:hyperlink r:id="rId77"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8"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9"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80"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81"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82"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83"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84"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5"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489180F0"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6"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7"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4DCE5F2D"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6BD22F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A3DAD5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D43B2D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7BDEE"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22AE256"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112804DB"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AA66C19"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65ACADB7"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57EC8D21"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33F93175" w14:textId="77777777" w:rsidR="00903389" w:rsidRDefault="00903389" w:rsidP="00227BF7">
      <w:pPr>
        <w:widowControl w:val="0"/>
        <w:spacing w:after="0" w:line="240" w:lineRule="auto"/>
        <w:ind w:left="1440" w:right="-941"/>
        <w:rPr>
          <w:rFonts w:ascii="Arial" w:hAnsi="Arial" w:cs="Arial"/>
          <w:color w:val="0000FF"/>
          <w:sz w:val="20"/>
          <w:szCs w:val="20"/>
          <w:u w:val="single"/>
        </w:rPr>
      </w:pPr>
    </w:p>
    <w:p w14:paraId="013850C8" w14:textId="77777777" w:rsidR="00F739D1" w:rsidRDefault="00F739D1" w:rsidP="003A1D38">
      <w:pPr>
        <w:widowControl w:val="0"/>
        <w:spacing w:after="0" w:line="240" w:lineRule="auto"/>
        <w:ind w:right="-941"/>
        <w:rPr>
          <w:rFonts w:ascii="Arial" w:hAnsi="Arial" w:cs="Arial"/>
          <w:color w:val="0000FF"/>
          <w:sz w:val="20"/>
          <w:szCs w:val="20"/>
          <w:u w:val="single"/>
        </w:rPr>
      </w:pPr>
    </w:p>
    <w:p w14:paraId="692213F6" w14:textId="77777777" w:rsidR="001473F5" w:rsidRDefault="001473F5" w:rsidP="003A1D38">
      <w:pPr>
        <w:widowControl w:val="0"/>
        <w:spacing w:after="0" w:line="240" w:lineRule="auto"/>
        <w:ind w:right="-941"/>
        <w:rPr>
          <w:rFonts w:ascii="Arial" w:hAnsi="Arial" w:cs="Arial"/>
          <w:color w:val="0000FF"/>
          <w:sz w:val="20"/>
          <w:szCs w:val="20"/>
          <w:u w:val="single"/>
        </w:rPr>
      </w:pPr>
    </w:p>
    <w:p w14:paraId="429F74AE" w14:textId="77777777" w:rsidR="001473F5" w:rsidRDefault="001473F5" w:rsidP="003A1D38">
      <w:pPr>
        <w:widowControl w:val="0"/>
        <w:spacing w:after="0" w:line="240" w:lineRule="auto"/>
        <w:ind w:right="-941"/>
        <w:rPr>
          <w:rFonts w:ascii="Arial" w:hAnsi="Arial" w:cs="Arial"/>
          <w:color w:val="0000FF"/>
          <w:sz w:val="20"/>
          <w:szCs w:val="20"/>
          <w:u w:val="single"/>
        </w:rPr>
      </w:pPr>
    </w:p>
    <w:p w14:paraId="50DB4C8D" w14:textId="77777777" w:rsidR="001473F5" w:rsidRDefault="001473F5" w:rsidP="003A1D38">
      <w:pPr>
        <w:widowControl w:val="0"/>
        <w:spacing w:after="0" w:line="240" w:lineRule="auto"/>
        <w:ind w:right="-941"/>
        <w:rPr>
          <w:rFonts w:ascii="Arial" w:hAnsi="Arial" w:cs="Arial"/>
          <w:color w:val="0000FF"/>
          <w:sz w:val="20"/>
          <w:szCs w:val="20"/>
          <w:u w:val="single"/>
        </w:rPr>
      </w:pPr>
    </w:p>
    <w:p w14:paraId="1C18EE47" w14:textId="77777777" w:rsidR="001473F5" w:rsidRPr="00214B18" w:rsidRDefault="001473F5"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8"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8"/>
    </w:p>
    <w:p w14:paraId="5E33AD5C" w14:textId="77777777" w:rsidR="00C7680F" w:rsidRDefault="00C7680F" w:rsidP="00025677">
      <w:pPr>
        <w:spacing w:after="0" w:line="240" w:lineRule="auto"/>
        <w:jc w:val="both"/>
        <w:rPr>
          <w:rFonts w:ascii="Arial" w:hAnsi="Arial" w:cs="Arial"/>
          <w:b/>
          <w:u w:val="single"/>
        </w:rPr>
      </w:pPr>
    </w:p>
    <w:p w14:paraId="53F85DAA" w14:textId="0B5D5684"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8"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4FEE7814" w14:textId="7A7C93BE" w:rsidR="009264C4" w:rsidRPr="00A337F6" w:rsidRDefault="009264C4" w:rsidP="00A337F6">
      <w:pPr>
        <w:tabs>
          <w:tab w:val="left" w:pos="1134"/>
          <w:tab w:val="left" w:pos="5740"/>
          <w:tab w:val="decimal" w:pos="7441"/>
        </w:tabs>
        <w:rPr>
          <w:rFonts w:ascii="Arial" w:hAnsi="Arial" w:cs="Arial"/>
          <w:b/>
          <w:u w:val="single"/>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18249436" w:rsidR="005F2914" w:rsidRPr="00DA6274" w:rsidRDefault="00881119" w:rsidP="00A43A07">
      <w:pPr>
        <w:pStyle w:val="Default"/>
        <w:jc w:val="both"/>
        <w:rPr>
          <w:rFonts w:ascii="Arial" w:hAnsi="Arial" w:cs="Arial"/>
          <w:b/>
          <w:sz w:val="22"/>
          <w:szCs w:val="20"/>
          <w:u w:val="single"/>
        </w:rPr>
      </w:pPr>
      <w:r>
        <w:rPr>
          <w:rFonts w:ascii="Arial" w:hAnsi="Arial" w:cs="Arial"/>
          <w:b/>
          <w:sz w:val="22"/>
          <w:szCs w:val="20"/>
          <w:u w:val="single"/>
        </w:rPr>
        <w:br/>
      </w:r>
      <w:r w:rsidR="005F2914" w:rsidRPr="00A43A07">
        <w:rPr>
          <w:rFonts w:ascii="Arial" w:hAnsi="Arial" w:cs="Arial"/>
          <w:b/>
          <w:sz w:val="22"/>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0EA5B651" w14:textId="77777777" w:rsidR="002557EC" w:rsidRDefault="002557EC" w:rsidP="005F2914">
      <w:pPr>
        <w:spacing w:line="240" w:lineRule="auto"/>
        <w:jc w:val="both"/>
        <w:rPr>
          <w:rFonts w:ascii="Arial" w:hAnsi="Arial" w:cs="Arial"/>
          <w:b/>
          <w:szCs w:val="20"/>
          <w:u w:val="single"/>
        </w:rPr>
      </w:pPr>
    </w:p>
    <w:p w14:paraId="481C296E" w14:textId="77777777" w:rsidR="002557EC" w:rsidRDefault="002557EC" w:rsidP="005F2914">
      <w:pPr>
        <w:spacing w:line="240" w:lineRule="auto"/>
        <w:jc w:val="both"/>
        <w:rPr>
          <w:rFonts w:ascii="Arial" w:hAnsi="Arial" w:cs="Arial"/>
          <w:b/>
          <w:szCs w:val="20"/>
          <w:u w:val="single"/>
        </w:rPr>
      </w:pPr>
    </w:p>
    <w:p w14:paraId="4EA49E37" w14:textId="77777777" w:rsidR="002557EC" w:rsidRDefault="002557EC" w:rsidP="005F2914">
      <w:pPr>
        <w:spacing w:line="240" w:lineRule="auto"/>
        <w:jc w:val="both"/>
        <w:rPr>
          <w:rFonts w:ascii="Arial" w:hAnsi="Arial" w:cs="Arial"/>
          <w:b/>
          <w:szCs w:val="20"/>
          <w:u w:val="single"/>
        </w:rPr>
      </w:pPr>
    </w:p>
    <w:p w14:paraId="3B7C461A" w14:textId="77777777" w:rsidR="002557EC" w:rsidRDefault="002557EC"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lastRenderedPageBreak/>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77777777" w:rsidR="002557EC" w:rsidRDefault="002557EC" w:rsidP="00903389">
      <w:pPr>
        <w:spacing w:line="240" w:lineRule="auto"/>
        <w:rPr>
          <w:rFonts w:ascii="Arial" w:hAnsi="Arial" w:cs="Arial"/>
          <w:b/>
          <w:sz w:val="24"/>
        </w:rPr>
      </w:pPr>
    </w:p>
    <w:p w14:paraId="457CA117" w14:textId="77777777" w:rsidR="002557EC" w:rsidRDefault="002557EC" w:rsidP="00903389">
      <w:pPr>
        <w:spacing w:line="240" w:lineRule="auto"/>
        <w:rPr>
          <w:rFonts w:ascii="Arial" w:hAnsi="Arial" w:cs="Arial"/>
          <w:b/>
          <w:sz w:val="24"/>
        </w:rPr>
      </w:pPr>
    </w:p>
    <w:p w14:paraId="57213D3D" w14:textId="77777777" w:rsidR="00903389" w:rsidRPr="00726FCA" w:rsidRDefault="00903389" w:rsidP="00726FCA">
      <w:pPr>
        <w:spacing w:line="240" w:lineRule="auto"/>
        <w:jc w:val="center"/>
        <w:rPr>
          <w:rFonts w:ascii="Arial" w:hAnsi="Arial" w:cs="Arial"/>
          <w:b/>
          <w:sz w:val="20"/>
          <w:szCs w:val="20"/>
        </w:rPr>
      </w:pPr>
    </w:p>
    <w:p w14:paraId="26163614"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5BCB185E"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5EF3E2F6"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1687F139"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7604979B"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40A8618C" w14:textId="77777777" w:rsidR="00903389" w:rsidRDefault="00903389" w:rsidP="00BF5B9B">
      <w:pPr>
        <w:spacing w:after="0" w:line="240" w:lineRule="auto"/>
        <w:jc w:val="center"/>
        <w:outlineLvl w:val="0"/>
        <w:rPr>
          <w:rFonts w:ascii="Arial" w:eastAsia="Arial" w:hAnsi="Arial" w:cs="Arial"/>
          <w:b/>
          <w:sz w:val="36"/>
          <w:szCs w:val="36"/>
          <w:lang w:eastAsia="it-IT"/>
        </w:rPr>
      </w:pPr>
    </w:p>
    <w:p w14:paraId="16F82638"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29B91FBF"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30223133"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147144E2"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4EE0D77A"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6C2AAE9F"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30617FF7"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191BECB5"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4D5D55B2"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67E42BF9"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0B9181D8"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69C2C068"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403C85AE"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1A77AEFB"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6AFCC494" w14:textId="77777777" w:rsidR="001246D4" w:rsidRDefault="001246D4" w:rsidP="00BF5B9B">
      <w:pPr>
        <w:spacing w:after="0" w:line="240" w:lineRule="auto"/>
        <w:jc w:val="center"/>
        <w:outlineLvl w:val="0"/>
        <w:rPr>
          <w:rFonts w:ascii="Arial" w:eastAsia="Arial" w:hAnsi="Arial" w:cs="Arial"/>
          <w:b/>
          <w:sz w:val="36"/>
          <w:szCs w:val="36"/>
          <w:lang w:eastAsia="it-IT"/>
        </w:rPr>
      </w:pPr>
    </w:p>
    <w:p w14:paraId="724067AF" w14:textId="77777777" w:rsidR="001473F5" w:rsidRDefault="001473F5" w:rsidP="00BF5B9B">
      <w:pPr>
        <w:spacing w:after="0" w:line="240" w:lineRule="auto"/>
        <w:jc w:val="center"/>
        <w:outlineLvl w:val="0"/>
        <w:rPr>
          <w:rFonts w:ascii="Arial" w:eastAsia="Arial" w:hAnsi="Arial" w:cs="Arial"/>
          <w:b/>
          <w:sz w:val="36"/>
          <w:szCs w:val="36"/>
          <w:lang w:eastAsia="it-IT"/>
        </w:rPr>
      </w:pPr>
    </w:p>
    <w:p w14:paraId="6414BCB2" w14:textId="77777777" w:rsidR="001473F5" w:rsidRDefault="001473F5" w:rsidP="00BF5B9B">
      <w:pPr>
        <w:spacing w:after="0" w:line="240" w:lineRule="auto"/>
        <w:jc w:val="center"/>
        <w:outlineLvl w:val="0"/>
        <w:rPr>
          <w:rFonts w:ascii="Arial" w:eastAsia="Arial" w:hAnsi="Arial" w:cs="Arial"/>
          <w:b/>
          <w:sz w:val="36"/>
          <w:szCs w:val="36"/>
          <w:lang w:eastAsia="it-IT"/>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663E9CF" w14:textId="77777777" w:rsidR="00726FCA" w:rsidRDefault="00726FCA" w:rsidP="00BF5B9B">
      <w:pPr>
        <w:spacing w:after="0" w:line="240" w:lineRule="auto"/>
        <w:jc w:val="center"/>
        <w:outlineLvl w:val="0"/>
        <w:rPr>
          <w:rFonts w:ascii="Arial" w:eastAsia="Arial" w:hAnsi="Arial" w:cs="Arial"/>
          <w:b/>
          <w:sz w:val="36"/>
          <w:szCs w:val="36"/>
          <w:lang w:eastAsia="it-IT"/>
        </w:rPr>
      </w:pPr>
    </w:p>
    <w:p w14:paraId="7DAA0E13" w14:textId="1C2A0510" w:rsidR="001473F5" w:rsidRPr="001473F5" w:rsidRDefault="001473F5" w:rsidP="001473F5">
      <w:pPr>
        <w:spacing w:after="0" w:line="240" w:lineRule="auto"/>
        <w:outlineLvl w:val="0"/>
        <w:rPr>
          <w:rFonts w:ascii="Arial" w:eastAsia="Arial" w:hAnsi="Arial" w:cs="Arial"/>
          <w:bCs/>
          <w:sz w:val="20"/>
          <w:szCs w:val="20"/>
          <w:lang w:eastAsia="it-IT"/>
        </w:rPr>
      </w:pPr>
      <w:r w:rsidRPr="001473F5">
        <w:rPr>
          <w:rFonts w:ascii="Arial" w:eastAsia="Arial" w:hAnsi="Arial" w:cs="Arial"/>
          <w:bCs/>
          <w:sz w:val="20"/>
          <w:szCs w:val="20"/>
          <w:lang w:eastAsia="it-IT"/>
        </w:rPr>
        <w:t>Allegato 1 - CU82 TFT 05</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9C8E091" w14:textId="77777777" w:rsidR="00C44F2B" w:rsidRDefault="00C44F2B" w:rsidP="0077043F">
      <w:pPr>
        <w:spacing w:line="240" w:lineRule="auto"/>
        <w:rPr>
          <w:rFonts w:ascii="Arial" w:hAnsi="Arial" w:cs="Arial"/>
          <w:b/>
          <w:sz w:val="20"/>
          <w:szCs w:val="20"/>
        </w:rPr>
      </w:pPr>
    </w:p>
    <w:p w14:paraId="06CB6617" w14:textId="77777777" w:rsidR="00C44F2B" w:rsidRDefault="00C44F2B" w:rsidP="0077043F">
      <w:pPr>
        <w:spacing w:line="240" w:lineRule="auto"/>
        <w:rPr>
          <w:rFonts w:ascii="Arial" w:hAnsi="Arial" w:cs="Arial"/>
          <w:b/>
          <w:sz w:val="20"/>
          <w:szCs w:val="20"/>
        </w:rPr>
      </w:pPr>
    </w:p>
    <w:p w14:paraId="720D2714" w14:textId="77777777" w:rsidR="00C44F2B" w:rsidRDefault="00C44F2B" w:rsidP="0077043F">
      <w:pPr>
        <w:spacing w:line="240" w:lineRule="auto"/>
        <w:rPr>
          <w:rFonts w:ascii="Arial" w:hAnsi="Arial" w:cs="Arial"/>
          <w:b/>
          <w:sz w:val="20"/>
          <w:szCs w:val="20"/>
        </w:rPr>
      </w:pPr>
    </w:p>
    <w:p w14:paraId="2A79D442" w14:textId="77777777" w:rsidR="00C44F2B" w:rsidRDefault="00C44F2B" w:rsidP="0077043F">
      <w:pPr>
        <w:spacing w:line="240" w:lineRule="auto"/>
        <w:rPr>
          <w:rFonts w:ascii="Arial" w:hAnsi="Arial" w:cs="Arial"/>
          <w:b/>
          <w:sz w:val="20"/>
          <w:szCs w:val="20"/>
        </w:rPr>
      </w:pPr>
    </w:p>
    <w:p w14:paraId="455E3200" w14:textId="77777777" w:rsidR="00C44F2B" w:rsidRDefault="00C44F2B" w:rsidP="0077043F">
      <w:pPr>
        <w:spacing w:line="240" w:lineRule="auto"/>
        <w:rPr>
          <w:rFonts w:ascii="Arial" w:hAnsi="Arial" w:cs="Arial"/>
          <w:b/>
          <w:sz w:val="20"/>
          <w:szCs w:val="20"/>
        </w:rPr>
      </w:pPr>
    </w:p>
    <w:p w14:paraId="270F9F3A" w14:textId="77777777" w:rsidR="00C44F2B" w:rsidRDefault="00C44F2B" w:rsidP="0077043F">
      <w:pPr>
        <w:spacing w:line="240" w:lineRule="auto"/>
        <w:rPr>
          <w:rFonts w:ascii="Arial" w:hAnsi="Arial" w:cs="Arial"/>
          <w:b/>
          <w:sz w:val="20"/>
          <w:szCs w:val="20"/>
        </w:rPr>
      </w:pPr>
    </w:p>
    <w:p w14:paraId="776B093B" w14:textId="77777777" w:rsidR="00C44F2B" w:rsidRDefault="00C44F2B" w:rsidP="0077043F">
      <w:pPr>
        <w:spacing w:line="240" w:lineRule="auto"/>
        <w:rPr>
          <w:rFonts w:ascii="Arial" w:hAnsi="Arial" w:cs="Arial"/>
          <w:b/>
          <w:sz w:val="20"/>
          <w:szCs w:val="20"/>
        </w:rPr>
      </w:pPr>
    </w:p>
    <w:p w14:paraId="2CFB8A00"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FD14BF8" w14:textId="77777777" w:rsidR="00C44F2B" w:rsidRDefault="00C44F2B" w:rsidP="0077043F">
      <w:pPr>
        <w:spacing w:line="240" w:lineRule="auto"/>
        <w:rPr>
          <w:rFonts w:ascii="Arial" w:hAnsi="Arial" w:cs="Arial"/>
          <w:b/>
          <w:sz w:val="20"/>
          <w:szCs w:val="20"/>
        </w:rPr>
      </w:pPr>
    </w:p>
    <w:p w14:paraId="47EBFCC5" w14:textId="77777777" w:rsidR="00C44F2B" w:rsidRDefault="00C44F2B" w:rsidP="0077043F">
      <w:pPr>
        <w:spacing w:line="240" w:lineRule="auto"/>
        <w:rPr>
          <w:rFonts w:ascii="Arial" w:hAnsi="Arial" w:cs="Arial"/>
          <w:b/>
          <w:sz w:val="20"/>
          <w:szCs w:val="20"/>
        </w:rPr>
      </w:pPr>
    </w:p>
    <w:p w14:paraId="7B1D6D5C" w14:textId="77777777" w:rsidR="00C44F2B" w:rsidRDefault="00C44F2B" w:rsidP="0077043F">
      <w:pPr>
        <w:spacing w:line="240" w:lineRule="auto"/>
        <w:rPr>
          <w:rFonts w:ascii="Arial" w:hAnsi="Arial" w:cs="Arial"/>
          <w:b/>
          <w:sz w:val="20"/>
          <w:szCs w:val="20"/>
        </w:rPr>
      </w:pPr>
    </w:p>
    <w:p w14:paraId="2523DC0C" w14:textId="77777777" w:rsidR="00C44F2B" w:rsidRPr="00CB3E66" w:rsidRDefault="00C44F2B"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9"/>
      <w:footerReference w:type="default" r:id="rId90"/>
      <w:footerReference w:type="first" r:id="rId91"/>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BE3D" w14:textId="77777777" w:rsidR="00E15F3F" w:rsidRDefault="00E15F3F" w:rsidP="005567D2">
      <w:pPr>
        <w:spacing w:after="0" w:line="240" w:lineRule="auto"/>
      </w:pPr>
      <w:r>
        <w:separator/>
      </w:r>
    </w:p>
  </w:endnote>
  <w:endnote w:type="continuationSeparator" w:id="0">
    <w:p w14:paraId="04B68801" w14:textId="77777777" w:rsidR="00E15F3F" w:rsidRDefault="00E15F3F"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1F4CC2DF" w:rsidR="00653734" w:rsidRDefault="00653734" w:rsidP="000D6888">
          <w:pPr>
            <w:snapToGrid w:val="0"/>
            <w:spacing w:after="0" w:line="240" w:lineRule="auto"/>
            <w:jc w:val="both"/>
            <w:rPr>
              <w:sz w:val="20"/>
            </w:rPr>
          </w:pPr>
          <w:r>
            <w:rPr>
              <w:sz w:val="20"/>
            </w:rPr>
            <w:t xml:space="preserve">Comunicato Ufficiale n. </w:t>
          </w:r>
          <w:r w:rsidR="00024177">
            <w:rPr>
              <w:sz w:val="20"/>
            </w:rPr>
            <w:t>10</w:t>
          </w:r>
          <w:r>
            <w:rPr>
              <w:sz w:val="20"/>
            </w:rPr>
            <w:t xml:space="preserve"> del </w:t>
          </w:r>
          <w:r w:rsidR="00024177">
            <w:rPr>
              <w:sz w:val="20"/>
            </w:rPr>
            <w:t>26</w:t>
          </w:r>
          <w:r>
            <w:rPr>
              <w:sz w:val="20"/>
            </w:rPr>
            <w:t>/0</w:t>
          </w:r>
          <w:r w:rsidR="00732D4D">
            <w:rPr>
              <w:sz w:val="20"/>
            </w:rPr>
            <w:t>9</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40AEF" w14:textId="77777777" w:rsidR="00E15F3F" w:rsidRDefault="00E15F3F" w:rsidP="005567D2">
      <w:pPr>
        <w:spacing w:after="0" w:line="240" w:lineRule="auto"/>
      </w:pPr>
      <w:r>
        <w:separator/>
      </w:r>
    </w:p>
  </w:footnote>
  <w:footnote w:type="continuationSeparator" w:id="0">
    <w:p w14:paraId="389EC53B" w14:textId="77777777" w:rsidR="00E15F3F" w:rsidRDefault="00E15F3F"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D40"/>
    <w:rsid w:val="000571B2"/>
    <w:rsid w:val="0005783F"/>
    <w:rsid w:val="00057B8E"/>
    <w:rsid w:val="00057EE0"/>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A8B"/>
    <w:rsid w:val="00193C33"/>
    <w:rsid w:val="00193CDF"/>
    <w:rsid w:val="00194700"/>
    <w:rsid w:val="00194B66"/>
    <w:rsid w:val="001952FA"/>
    <w:rsid w:val="00195ECA"/>
    <w:rsid w:val="001962CB"/>
    <w:rsid w:val="001966FA"/>
    <w:rsid w:val="00196A9E"/>
    <w:rsid w:val="00196F02"/>
    <w:rsid w:val="001A0002"/>
    <w:rsid w:val="001A0563"/>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F3B"/>
    <w:rsid w:val="00391234"/>
    <w:rsid w:val="003915C2"/>
    <w:rsid w:val="00391C95"/>
    <w:rsid w:val="00391E77"/>
    <w:rsid w:val="0039222A"/>
    <w:rsid w:val="0039239E"/>
    <w:rsid w:val="003925C3"/>
    <w:rsid w:val="003926D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AFA"/>
    <w:rsid w:val="00455E67"/>
    <w:rsid w:val="00456181"/>
    <w:rsid w:val="004565FD"/>
    <w:rsid w:val="00456AD0"/>
    <w:rsid w:val="00456E70"/>
    <w:rsid w:val="00457CCA"/>
    <w:rsid w:val="0046000E"/>
    <w:rsid w:val="00460E82"/>
    <w:rsid w:val="0046101B"/>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924"/>
    <w:rsid w:val="00532975"/>
    <w:rsid w:val="00533656"/>
    <w:rsid w:val="00533FD5"/>
    <w:rsid w:val="00534093"/>
    <w:rsid w:val="005341D7"/>
    <w:rsid w:val="005347F6"/>
    <w:rsid w:val="00534BBA"/>
    <w:rsid w:val="00534E76"/>
    <w:rsid w:val="0053509C"/>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70522"/>
    <w:rsid w:val="00870683"/>
    <w:rsid w:val="008706FD"/>
    <w:rsid w:val="00870C79"/>
    <w:rsid w:val="00870C98"/>
    <w:rsid w:val="008715A9"/>
    <w:rsid w:val="00871BA8"/>
    <w:rsid w:val="00872864"/>
    <w:rsid w:val="00872D31"/>
    <w:rsid w:val="00873573"/>
    <w:rsid w:val="008736ED"/>
    <w:rsid w:val="00873B8B"/>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2022"/>
    <w:rsid w:val="008F20A2"/>
    <w:rsid w:val="008F213E"/>
    <w:rsid w:val="008F24A2"/>
    <w:rsid w:val="008F267E"/>
    <w:rsid w:val="008F2AE1"/>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CA"/>
    <w:rsid w:val="00D942C0"/>
    <w:rsid w:val="00D94CDC"/>
    <w:rsid w:val="00D95018"/>
    <w:rsid w:val="00D967FB"/>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E00396"/>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visionecalciofemminile.figc.it/" TargetMode="External"/><Relationship Id="rId21" Type="http://schemas.openxmlformats.org/officeDocument/2006/relationships/hyperlink" Target="https://www.lnd.it/it/comunicati-e-circolari/comunicati-ufficiali/stagione-sportiva-2024-2025/13092-comunicato-ufficiale-n-8-tutela-assicurativa-tesserati-e-dirigenti-lnd-2024-2025/file" TargetMode="External"/><Relationship Id="rId42" Type="http://schemas.openxmlformats.org/officeDocument/2006/relationships/hyperlink" Target="https://www.figc.it/media/247021/allegato-4b-modulo-richiesta-riconoscimento-club-giovanile-di-2%C2%BA-livello-2024-2025.doc" TargetMode="External"/><Relationship Id="rId47" Type="http://schemas.openxmlformats.org/officeDocument/2006/relationships/hyperlink" Target="https://www.figc.it/media/247026/allegato-6c-guida-compilazione-griglia-di-progettazione-2024-2025.pdf" TargetMode="External"/><Relationship Id="rId63" Type="http://schemas.openxmlformats.org/officeDocument/2006/relationships/hyperlink" Target="mailto:sicilia.amministrazione@lnd.it" TargetMode="External"/><Relationship Id="rId68" Type="http://schemas.openxmlformats.org/officeDocument/2006/relationships/hyperlink" Target="mailto:sicilia.dr5@lnd.it" TargetMode="External"/><Relationship Id="rId84" Type="http://schemas.openxmlformats.org/officeDocument/2006/relationships/hyperlink" Target="mailto:sicilia.femminile@lnd.it" TargetMode="External"/><Relationship Id="rId89" Type="http://schemas.openxmlformats.org/officeDocument/2006/relationships/header" Target="head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194994/1-fifa-clearing-house-status-objectives-and-operations.pdf" TargetMode="External"/><Relationship Id="rId37" Type="http://schemas.openxmlformats.org/officeDocument/2006/relationships/hyperlink" Target="https://www.figc.it/media/247224/cu_n16_sgs_-_sistema_qualita-_dei_club_giovanili_2024-2025-del-19-08-2024.pdf" TargetMode="External"/><Relationship Id="rId53" Type="http://schemas.openxmlformats.org/officeDocument/2006/relationships/hyperlink" Target="https://portaleservizi.figc.it" TargetMode="External"/><Relationship Id="rId58" Type="http://schemas.openxmlformats.org/officeDocument/2006/relationships/hyperlink" Target="mailto:w.costantino@lnd.it" TargetMode="External"/><Relationship Id="rId74" Type="http://schemas.openxmlformats.org/officeDocument/2006/relationships/hyperlink" Target="mailto:crlnd.sicilia01@lnd.it" TargetMode="External"/><Relationship Id="rId79" Type="http://schemas.openxmlformats.org/officeDocument/2006/relationships/hyperlink" Target="mailto:giudicesportivo@lndsicilia.legalmail.it" TargetMode="Externa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hyperlink" Target="https://portaleservizi.figc.it/" TargetMode="External"/><Relationship Id="rId27" Type="http://schemas.openxmlformats.org/officeDocument/2006/relationships/hyperlink" Target="https://licenzenazionali.figc.it/" TargetMode="External"/><Relationship Id="rId43" Type="http://schemas.openxmlformats.org/officeDocument/2006/relationships/hyperlink" Target="https://www.figc.it/media/247022/allegato-4c-modulo-richiesta-riconoscimento-club-giovanile-di-3%C2%BA-livello-2024-2025.doc" TargetMode="External"/><Relationship Id="rId48" Type="http://schemas.openxmlformats.org/officeDocument/2006/relationships/hyperlink" Target="https://www.figc.it/media/247027/allegato-6d-form-relazione-progetto-psicologico-club-di-3-livello-di-qualita.docx" TargetMode="External"/><Relationship Id="rId64" Type="http://schemas.openxmlformats.org/officeDocument/2006/relationships/hyperlink" Target="mailto:sicilia.amministrazione@lndsicilia.legalmail.it" TargetMode="External"/><Relationship Id="rId69" Type="http://schemas.openxmlformats.org/officeDocument/2006/relationships/hyperlink" Target="mailto:sicilia.femminileagonistica@lnd.it" TargetMode="External"/><Relationship Id="rId8" Type="http://schemas.openxmlformats.org/officeDocument/2006/relationships/image" Target="media/image1.png"/><Relationship Id="rId51" Type="http://schemas.openxmlformats.org/officeDocument/2006/relationships/hyperlink" Target="https://www.figc.it/media/247030/allegato-9-progetto-socio-educativo-griglia-di-progettazione-club-giovanile-di-3-livello.docx" TargetMode="External"/><Relationship Id="rId72" Type="http://schemas.openxmlformats.org/officeDocument/2006/relationships/hyperlink" Target="mailto:sicilia.segreteria@legalmail.it" TargetMode="External"/><Relationship Id="rId80" Type="http://schemas.openxmlformats.org/officeDocument/2006/relationships/hyperlink" Target="mailto:cortesportivaappello@lndsicilia.legalmail.it" TargetMode="External"/><Relationship Id="rId85" Type="http://schemas.openxmlformats.org/officeDocument/2006/relationships/hyperlink" Target="mailto:femminile@lndsicilia.legalmail.it"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25" Type="http://schemas.openxmlformats.org/officeDocument/2006/relationships/hyperlink" Target="https://licenzeuefa.figc.it/" TargetMode="External"/><Relationship Id="rId33" Type="http://schemas.openxmlformats.org/officeDocument/2006/relationships/hyperlink" Target="mailto:tesseramento@figc.it" TargetMode="External"/><Relationship Id="rId38" Type="http://schemas.openxmlformats.org/officeDocument/2006/relationships/hyperlink" Target="https://www.figc.it/media/247199/allegato-1-riepilogo-requisiti-sistema-di-qualit%C3%A0-dei-club-giovanili-2024-2025.pdf" TargetMode="External"/><Relationship Id="rId46" Type="http://schemas.openxmlformats.org/officeDocument/2006/relationships/hyperlink" Target="https://www.figc.it/media/247025/allegato-6b-griglia-di-progettazione-progetto-psicologico-club-giovanile-di-3-livello.docx" TargetMode="External"/><Relationship Id="rId59" Type="http://schemas.openxmlformats.org/officeDocument/2006/relationships/hyperlink" Target="mailto:sicilia.amministrazione@lnd.it" TargetMode="External"/><Relationship Id="rId67" Type="http://schemas.openxmlformats.org/officeDocument/2006/relationships/hyperlink" Target="mailto:sicilia.sgs@lnd.it" TargetMode="External"/><Relationship Id="rId20" Type="http://schemas.openxmlformats.org/officeDocument/2006/relationships/image" Target="media/image5.emf"/><Relationship Id="rId41" Type="http://schemas.openxmlformats.org/officeDocument/2006/relationships/hyperlink" Target="https://www.figc.it/media/247020/allegato-4a-modulo-richiesta-riconoscimento-club-giovanile-di-1%C2%BA-livello-2024-2025.doc" TargetMode="External"/><Relationship Id="rId54" Type="http://schemas.openxmlformats.org/officeDocument/2006/relationships/hyperlink" Target="http://sicilia.lnd.it/sites/default/files/comunicati/2023-10/Modulo%20di%20richiesta%20minuto%20di%20raccoglimento-lutto%20al%20braccio.docx" TargetMode="External"/><Relationship Id="rId62" Type="http://schemas.openxmlformats.org/officeDocument/2006/relationships/hyperlink" Target="mailto:sicilia.affarigenerali@lndsicilia.legalmail.it" TargetMode="External"/><Relationship Id="rId70" Type="http://schemas.openxmlformats.org/officeDocument/2006/relationships/hyperlink" Target="mailto:sicilia.segr-iscriz@lndsicilia.legalmail.it" TargetMode="External"/><Relationship Id="rId75" Type="http://schemas.openxmlformats.org/officeDocument/2006/relationships/hyperlink" Target="mailto:laura.losicco@lndsicilia.legalmail.it" TargetMode="External"/><Relationship Id="rId83" Type="http://schemas.openxmlformats.org/officeDocument/2006/relationships/hyperlink" Target="mailto:sicilia.dr5@lndsicilia.legalmail.it" TargetMode="External"/><Relationship Id="rId88" Type="http://schemas.openxmlformats.org/officeDocument/2006/relationships/hyperlink" Target="mailto:del.trapani@lnd.it" TargetMode="Externa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298-circolare-n-21-politiche-di-safeguarding-figc/file" TargetMode="External"/><Relationship Id="rId23" Type="http://schemas.openxmlformats.org/officeDocument/2006/relationships/hyperlink" Target="https://anagrafefederale.figc.it/" TargetMode="External"/><Relationship Id="rId28" Type="http://schemas.openxmlformats.org/officeDocument/2006/relationships/hyperlink" Target="mailto:sicilia.amministrazione@lnd.it" TargetMode="External"/><Relationship Id="rId36" Type="http://schemas.openxmlformats.org/officeDocument/2006/relationships/image" Target="media/image7.png"/><Relationship Id="rId49" Type="http://schemas.openxmlformats.org/officeDocument/2006/relationships/hyperlink" Target="https://www.figc.it/media/247028/allegato-7-progetto-tutela-minori.pdf" TargetMode="External"/><Relationship Id="rId57" Type="http://schemas.openxmlformats.org/officeDocument/2006/relationships/hyperlink" Target="http://www.lnd.it" TargetMode="External"/><Relationship Id="rId10" Type="http://schemas.openxmlformats.org/officeDocument/2006/relationships/hyperlink" Target="mailto:del.trapani@lnd.it" TargetMode="External"/><Relationship Id="rId31" Type="http://schemas.openxmlformats.org/officeDocument/2006/relationships/hyperlink" Target="mailto:info@fifaclaringhouse.org" TargetMode="External"/><Relationship Id="rId44" Type="http://schemas.openxmlformats.org/officeDocument/2006/relationships/hyperlink" Target="https://www.figc.it/media/247023/allegato-5-modello-convenzione-scuola-societ%C3%A0-sportiva-2024-2025.docx" TargetMode="External"/><Relationship Id="rId52" Type="http://schemas.openxmlformats.org/officeDocument/2006/relationships/hyperlink" Target="https://www.figc.it/media/247031/allegato-10-progetto-calcio-integrato-griglia-di-progettazione-club-giovanile-di-3-livello.docx" TargetMode="External"/><Relationship Id="rId60" Type="http://schemas.openxmlformats.org/officeDocument/2006/relationships/hyperlink" Target="mailto:sicilia.amministrazione@lndsicilia.legalmail.it" TargetMode="External"/><Relationship Id="rId65" Type="http://schemas.openxmlformats.org/officeDocument/2006/relationships/hyperlink" Target="mailto:sicilia.attivitaagonistica@lnd.it" TargetMode="External"/><Relationship Id="rId73" Type="http://schemas.openxmlformats.org/officeDocument/2006/relationships/hyperlink" Target="mailto:presidenza.sicilia@lnd.it" TargetMode="External"/><Relationship Id="rId78" Type="http://schemas.openxmlformats.org/officeDocument/2006/relationships/hyperlink" Target="mailto:sicilia.giudicesportivo@lnd.it" TargetMode="External"/><Relationship Id="rId81" Type="http://schemas.openxmlformats.org/officeDocument/2006/relationships/hyperlink" Target="mailto:tribunalefederale@lndsicilia.legalmail.it" TargetMode="External"/><Relationship Id="rId86" Type="http://schemas.openxmlformats.org/officeDocument/2006/relationships/hyperlink" Target="mailto:settoreimpiantisicilia@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hyperlink" Target="https://www.lnd.it/it/comunicati-e-circolari/comunicati-ufficiali/stagione-sportiva-2024-2025/13247-comunicato-ufficiale-n-101-assistenza-medica/file" TargetMode="External"/><Relationship Id="rId18" Type="http://schemas.openxmlformats.org/officeDocument/2006/relationships/hyperlink" Target="https://www.lnd.it/it/comunicati-e-circolari/comunicati-ufficiali/stagione-sportiva-2024-2025/13201-comunicato-ufficiale-n-79-progetto-sperimentale-seconde-squadre-under-21-lnd/file" TargetMode="External"/><Relationship Id="rId39" Type="http://schemas.openxmlformats.org/officeDocument/2006/relationships/hyperlink" Target="https://www.figc.it/media/247018/allegato-2-modulo-di-presentazione-societ%C3%A0-2024-2025.doc" TargetMode="External"/><Relationship Id="rId34" Type="http://schemas.openxmlformats.org/officeDocument/2006/relationships/hyperlink" Target="https://anagrafefederale.figc.it/" TargetMode="External"/><Relationship Id="rId50" Type="http://schemas.openxmlformats.org/officeDocument/2006/relationships/hyperlink" Target="https://www.figc.it/media/247029/allegato-8-progetto-ast-area-di-sviluppo-territoriale.pdf" TargetMode="External"/><Relationship Id="rId55" Type="http://schemas.openxmlformats.org/officeDocument/2006/relationships/hyperlink" Target="http://sicilia.lnd.it/" TargetMode="External"/><Relationship Id="rId76" Type="http://schemas.openxmlformats.org/officeDocument/2006/relationships/hyperlink" Target="mailto:sicilia.tesseramento@lnd.it" TargetMode="External"/><Relationship Id="rId7" Type="http://schemas.openxmlformats.org/officeDocument/2006/relationships/endnotes" Target="endnotes.xml"/><Relationship Id="rId71" Type="http://schemas.openxmlformats.org/officeDocument/2006/relationships/hyperlink" Target="mailto:sicilia.segreteria@lnd.it"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24" Type="http://schemas.openxmlformats.org/officeDocument/2006/relationships/hyperlink" Target="https://licenzenazionali.figc.it/" TargetMode="External"/><Relationship Id="rId40" Type="http://schemas.openxmlformats.org/officeDocument/2006/relationships/hyperlink" Target="https://www.figc.it/media/247019/allegato-3-vademecum-censimento-online-sgs-manuale-tecnico.pdf" TargetMode="External"/><Relationship Id="rId45" Type="http://schemas.openxmlformats.org/officeDocument/2006/relationships/hyperlink" Target="https://www.figc.it/media/247024/allegato-6-linee-guida-lo-psicologo-dello-sport-nei-club-giovanili.pdf" TargetMode="External"/><Relationship Id="rId66" Type="http://schemas.openxmlformats.org/officeDocument/2006/relationships/hyperlink" Target="mailto:attivitaagonistica@lndsicilia.legalmail.it" TargetMode="External"/><Relationship Id="rId87" Type="http://schemas.openxmlformats.org/officeDocument/2006/relationships/hyperlink" Target="mailto:settoreimpianti@lndsicilia.legalmail.it" TargetMode="External"/><Relationship Id="rId61" Type="http://schemas.openxmlformats.org/officeDocument/2006/relationships/hyperlink" Target="mailto:sicilia.affarigenerali@lnd.it" TargetMode="External"/><Relationship Id="rId82" Type="http://schemas.openxmlformats.org/officeDocument/2006/relationships/hyperlink" Target="mailto:sicilia.dr5@lnd.it" TargetMode="External"/><Relationship Id="rId19"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14" Type="http://schemas.openxmlformats.org/officeDocument/2006/relationships/image" Target="media/image3.png"/><Relationship Id="rId30" Type="http://schemas.openxmlformats.org/officeDocument/2006/relationships/hyperlink" Target="https://legalportal-fifa-com/" TargetMode="External"/><Relationship Id="rId35" Type="http://schemas.openxmlformats.org/officeDocument/2006/relationships/image" Target="media/image6.emf"/><Relationship Id="rId56" Type="http://schemas.openxmlformats.org/officeDocument/2006/relationships/hyperlink" Target="http://www.lnd.it" TargetMode="External"/><Relationship Id="rId77" Type="http://schemas.openxmlformats.org/officeDocument/2006/relationships/hyperlink" Target="mailto:sicilia.tesseramento@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8755</Words>
  <Characters>49910</Characters>
  <Application>Microsoft Office Word</Application>
  <DocSecurity>0</DocSecurity>
  <Lines>415</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58548</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9</cp:revision>
  <cp:lastPrinted>2024-08-01T13:22:00Z</cp:lastPrinted>
  <dcterms:created xsi:type="dcterms:W3CDTF">2024-09-26T07:08:00Z</dcterms:created>
  <dcterms:modified xsi:type="dcterms:W3CDTF">2024-09-26T13:03:00Z</dcterms:modified>
</cp:coreProperties>
</file>