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42D0BDC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proofErr w:type="gramStart"/>
      <w:r w:rsidR="000C4F3B">
        <w:rPr>
          <w:rFonts w:ascii="Arial" w:hAnsi="Arial" w:cs="Calibri"/>
          <w:b/>
          <w:color w:val="101BB0"/>
          <w:spacing w:val="-1"/>
          <w:sz w:val="36"/>
          <w:szCs w:val="36"/>
        </w:rPr>
        <w:t>584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proofErr w:type="gramEnd"/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D743E8">
        <w:rPr>
          <w:rFonts w:ascii="Arial" w:hAnsi="Arial" w:cs="Calibri"/>
          <w:b/>
          <w:color w:val="101BB0"/>
          <w:sz w:val="36"/>
          <w:szCs w:val="36"/>
        </w:rPr>
        <w:t>1</w:t>
      </w:r>
      <w:r w:rsidR="000C4F3B">
        <w:rPr>
          <w:rFonts w:ascii="Arial" w:hAnsi="Arial" w:cs="Calibri"/>
          <w:b/>
          <w:color w:val="101BB0"/>
          <w:sz w:val="36"/>
          <w:szCs w:val="36"/>
        </w:rPr>
        <w:t>3</w:t>
      </w:r>
      <w:r w:rsidR="00D743E8">
        <w:rPr>
          <w:rFonts w:ascii="Arial" w:hAnsi="Arial" w:cs="Calibri"/>
          <w:b/>
          <w:color w:val="101BB0"/>
          <w:sz w:val="36"/>
          <w:szCs w:val="36"/>
        </w:rPr>
        <w:t xml:space="preserve"> Giugno 2025</w:t>
      </w: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0A14F321" w14:textId="77777777" w:rsidR="000C4F3B" w:rsidRDefault="000C4F3B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206631C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294C921" w14:textId="77777777" w:rsidR="000C4F3B" w:rsidRPr="007C2E01" w:rsidRDefault="000C4F3B" w:rsidP="000C4F3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0F4E8BC" w14:textId="77777777" w:rsidR="000C4F3B" w:rsidRPr="00086C21" w:rsidRDefault="000C4F3B" w:rsidP="000C4F3B">
      <w:pPr>
        <w:pStyle w:val="titolocampionato"/>
        <w:shd w:val="clear" w:color="auto" w:fill="CCCCCC"/>
        <w:spacing w:before="80" w:after="40"/>
        <w:rPr>
          <w:color w:val="FF66FF"/>
        </w:rPr>
      </w:pPr>
      <w:r w:rsidRPr="00086C21">
        <w:rPr>
          <w:color w:val="FF66FF"/>
        </w:rPr>
        <w:t>ALLIEVI REGIONALI FEMMINILI</w:t>
      </w:r>
    </w:p>
    <w:p w14:paraId="4E911D6F" w14:textId="77777777" w:rsidR="000C4F3B" w:rsidRDefault="000C4F3B" w:rsidP="000C4F3B">
      <w:pPr>
        <w:pStyle w:val="breakline"/>
      </w:pPr>
    </w:p>
    <w:p w14:paraId="3022FA73" w14:textId="77777777" w:rsidR="000C4F3B" w:rsidRDefault="000C4F3B" w:rsidP="000C4F3B">
      <w:pPr>
        <w:pStyle w:val="sottotitolocampionato1"/>
      </w:pPr>
      <w:r>
        <w:t>RISULTATI UFFICIALI GARE DEL 11/06/2025</w:t>
      </w:r>
    </w:p>
    <w:p w14:paraId="48EEEBE3" w14:textId="77777777" w:rsidR="000C4F3B" w:rsidRDefault="000C4F3B" w:rsidP="000C4F3B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C4F3B" w14:paraId="7E4210E9" w14:textId="77777777" w:rsidTr="002210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F3B" w14:paraId="6CF7A1B2" w14:textId="77777777" w:rsidTr="002210C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C42B4" w14:textId="77777777" w:rsidR="000C4F3B" w:rsidRDefault="000C4F3B" w:rsidP="002210C3">
                  <w:pPr>
                    <w:pStyle w:val="headertabella"/>
                  </w:pPr>
                  <w:r>
                    <w:t>GIRONE F1 - 1 Giornata - A</w:t>
                  </w:r>
                </w:p>
              </w:tc>
            </w:tr>
            <w:tr w:rsidR="000C4F3B" w14:paraId="7A56193D" w14:textId="77777777" w:rsidTr="002210C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30D3E" w14:textId="77777777" w:rsidR="000C4F3B" w:rsidRDefault="000C4F3B" w:rsidP="002210C3">
                  <w:pPr>
                    <w:pStyle w:val="rowtabella"/>
                  </w:pPr>
                  <w: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FECCC" w14:textId="77777777" w:rsidR="000C4F3B" w:rsidRDefault="000C4F3B" w:rsidP="002210C3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C2FE3" w14:textId="77777777" w:rsidR="000C4F3B" w:rsidRDefault="000C4F3B" w:rsidP="002210C3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</w:tbl>
          <w:p w14:paraId="54132A14" w14:textId="77777777" w:rsidR="000C4F3B" w:rsidRDefault="000C4F3B" w:rsidP="002210C3">
            <w:pPr>
              <w:rPr>
                <w:rFonts w:eastAsia="Times New Roman"/>
              </w:rPr>
            </w:pPr>
          </w:p>
        </w:tc>
      </w:tr>
    </w:tbl>
    <w:p w14:paraId="478FBE12" w14:textId="77777777" w:rsidR="000C4F3B" w:rsidRDefault="000C4F3B" w:rsidP="000C4F3B">
      <w:pPr>
        <w:pStyle w:val="breakline"/>
      </w:pPr>
    </w:p>
    <w:p w14:paraId="707B8317" w14:textId="77777777" w:rsidR="000C4F3B" w:rsidRPr="00086C21" w:rsidRDefault="000C4F3B" w:rsidP="000C4F3B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086C21">
        <w:rPr>
          <w:color w:val="8EAADB" w:themeColor="accent1" w:themeTint="99"/>
        </w:rPr>
        <w:t>SPAREGGI REGIONALI U15 PROV.</w:t>
      </w:r>
    </w:p>
    <w:p w14:paraId="4D60FF4B" w14:textId="77777777" w:rsidR="000C4F3B" w:rsidRDefault="000C4F3B" w:rsidP="000C4F3B">
      <w:pPr>
        <w:pStyle w:val="breakline"/>
      </w:pPr>
    </w:p>
    <w:p w14:paraId="1D2EB67E" w14:textId="77777777" w:rsidR="000C4F3B" w:rsidRDefault="000C4F3B" w:rsidP="000C4F3B">
      <w:pPr>
        <w:pStyle w:val="sottotitolocampionato1"/>
      </w:pPr>
      <w:r>
        <w:t>RISULTATI UFFICIALI GARE DEL 11/06/2025</w:t>
      </w:r>
    </w:p>
    <w:p w14:paraId="241BB5E0" w14:textId="77777777" w:rsidR="000C4F3B" w:rsidRDefault="000C4F3B" w:rsidP="000C4F3B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C4F3B" w14:paraId="37227E58" w14:textId="77777777" w:rsidTr="002210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C4F3B" w14:paraId="334B044C" w14:textId="77777777" w:rsidTr="002210C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D0B65" w14:textId="77777777" w:rsidR="000C4F3B" w:rsidRDefault="000C4F3B" w:rsidP="002210C3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C4F3B" w14:paraId="2841CEE7" w14:textId="77777777" w:rsidTr="002210C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0B2F2" w14:textId="77777777" w:rsidR="000C4F3B" w:rsidRDefault="000C4F3B" w:rsidP="002210C3">
                  <w:pPr>
                    <w:pStyle w:val="rowtabella"/>
                  </w:pPr>
                  <w:r>
                    <w:t>GSC 1981 NAXOS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DD7DD" w14:textId="77777777" w:rsidR="000C4F3B" w:rsidRDefault="000C4F3B" w:rsidP="002210C3">
                  <w:pPr>
                    <w:pStyle w:val="rowtabella"/>
                  </w:pPr>
                  <w:r>
                    <w:t>- REAL GELA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F0CFC" w14:textId="77777777" w:rsidR="000C4F3B" w:rsidRDefault="000C4F3B" w:rsidP="002210C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0C4F3B" w14:paraId="01307B0C" w14:textId="77777777" w:rsidTr="002210C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B45F6" w14:textId="77777777" w:rsidR="000C4F3B" w:rsidRDefault="000C4F3B" w:rsidP="002210C3">
                  <w:pPr>
                    <w:pStyle w:val="rowtabella"/>
                  </w:pPr>
                  <w:r>
                    <w:t>(1) REAL BIANCAVILLA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7EA99" w14:textId="77777777" w:rsidR="000C4F3B" w:rsidRDefault="000C4F3B" w:rsidP="002210C3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FCFB8" w14:textId="77777777" w:rsidR="000C4F3B" w:rsidRDefault="000C4F3B" w:rsidP="002210C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0C4F3B" w14:paraId="14F6DBBF" w14:textId="77777777" w:rsidTr="002210C3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D2D7D" w14:textId="77777777" w:rsidR="000C4F3B" w:rsidRDefault="000C4F3B" w:rsidP="002210C3">
                  <w:pPr>
                    <w:pStyle w:val="rowtabella"/>
                  </w:pPr>
                  <w:r>
                    <w:t>(1) - disputata il 12/06/2025</w:t>
                  </w:r>
                </w:p>
              </w:tc>
            </w:tr>
          </w:tbl>
          <w:p w14:paraId="5D58EA54" w14:textId="77777777" w:rsidR="000C4F3B" w:rsidRDefault="000C4F3B" w:rsidP="002210C3">
            <w:pPr>
              <w:rPr>
                <w:rFonts w:eastAsia="Times New Roman"/>
              </w:rPr>
            </w:pPr>
          </w:p>
        </w:tc>
      </w:tr>
    </w:tbl>
    <w:p w14:paraId="4155CA0A" w14:textId="77777777" w:rsidR="000C4F3B" w:rsidRDefault="000C4F3B" w:rsidP="000C4F3B">
      <w:pPr>
        <w:pStyle w:val="breakline"/>
      </w:pPr>
    </w:p>
    <w:p w14:paraId="1334B3D5" w14:textId="77777777" w:rsidR="000C4F3B" w:rsidRDefault="000C4F3B" w:rsidP="000C4F3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67E3AFD1" w14:textId="77777777" w:rsidR="000C4F3B" w:rsidRPr="00086C21" w:rsidRDefault="000C4F3B" w:rsidP="000C4F3B">
      <w:pPr>
        <w:pStyle w:val="Testonormale"/>
        <w:rPr>
          <w:b/>
          <w:color w:val="FF66FF"/>
          <w:sz w:val="18"/>
          <w:szCs w:val="18"/>
        </w:rPr>
      </w:pPr>
      <w:r w:rsidRPr="00086C21">
        <w:rPr>
          <w:b/>
          <w:color w:val="FF66FF"/>
          <w:sz w:val="18"/>
          <w:szCs w:val="18"/>
        </w:rPr>
        <w:t>GIOVANISSIMI REGIONALI FEMMINILI</w:t>
      </w:r>
    </w:p>
    <w:p w14:paraId="24DCE308" w14:textId="77777777" w:rsidR="000C4F3B" w:rsidRDefault="000C4F3B" w:rsidP="000C4F3B">
      <w:pPr>
        <w:pStyle w:val="Testonormale"/>
        <w:rPr>
          <w:bCs/>
          <w:sz w:val="18"/>
          <w:szCs w:val="18"/>
        </w:rPr>
      </w:pPr>
      <w:proofErr w:type="gramStart"/>
      <w:r w:rsidRPr="00086C21">
        <w:rPr>
          <w:bCs/>
          <w:sz w:val="18"/>
          <w:szCs w:val="18"/>
        </w:rPr>
        <w:t>GIRONE  SF</w:t>
      </w:r>
      <w:proofErr w:type="gramEnd"/>
      <w:r w:rsidRPr="00086C21">
        <w:rPr>
          <w:bCs/>
          <w:sz w:val="18"/>
          <w:szCs w:val="18"/>
        </w:rPr>
        <w:t xml:space="preserve">  1/</w:t>
      </w:r>
      <w:proofErr w:type="gramStart"/>
      <w:r w:rsidRPr="00086C21">
        <w:rPr>
          <w:bCs/>
          <w:sz w:val="18"/>
          <w:szCs w:val="18"/>
        </w:rPr>
        <w:t>R  10</w:t>
      </w:r>
      <w:proofErr w:type="gramEnd"/>
      <w:r w:rsidRPr="00086C21">
        <w:rPr>
          <w:bCs/>
          <w:sz w:val="18"/>
          <w:szCs w:val="18"/>
        </w:rPr>
        <w:t xml:space="preserve">-06-25 TRAPANI CALCIO FEMM ASD     PALERMO FOOTBALL CLUB SPA  0 </w:t>
      </w:r>
      <w:proofErr w:type="gramStart"/>
      <w:r w:rsidRPr="00086C21">
        <w:rPr>
          <w:bCs/>
          <w:sz w:val="18"/>
          <w:szCs w:val="18"/>
        </w:rPr>
        <w:t>-  4</w:t>
      </w:r>
      <w:proofErr w:type="gramEnd"/>
      <w:r w:rsidRPr="00086C21">
        <w:rPr>
          <w:bCs/>
          <w:sz w:val="18"/>
          <w:szCs w:val="18"/>
        </w:rPr>
        <w:t xml:space="preserve"> K</w:t>
      </w:r>
    </w:p>
    <w:p w14:paraId="48FE7848" w14:textId="77777777" w:rsidR="000C4F3B" w:rsidRPr="00A2243C" w:rsidRDefault="000C4F3B" w:rsidP="000C4F3B">
      <w:pPr>
        <w:pStyle w:val="Testonormale"/>
        <w:rPr>
          <w:bCs/>
          <w:sz w:val="18"/>
          <w:szCs w:val="18"/>
        </w:rPr>
      </w:pPr>
    </w:p>
    <w:p w14:paraId="65593BD8" w14:textId="77777777" w:rsidR="000C4F3B" w:rsidRDefault="000C4F3B" w:rsidP="000C4F3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2B59B792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BE4174F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685EFF2C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1F703425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2E8D3E44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7B9A93D6" w14:textId="77777777" w:rsidR="000C4F3B" w:rsidRPr="00236A0D" w:rsidRDefault="000C4F3B" w:rsidP="000C4F3B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7426707A" w14:textId="77777777" w:rsidR="000C4F3B" w:rsidRPr="007C2E01" w:rsidRDefault="000C4F3B" w:rsidP="000C4F3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38D32F0E" w14:textId="77777777" w:rsidR="000C4F3B" w:rsidRPr="007C2E01" w:rsidRDefault="000C4F3B" w:rsidP="000C4F3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lastRenderedPageBreak/>
        <w:t>GIUDICE SPORTIVO</w:t>
      </w:r>
    </w:p>
    <w:p w14:paraId="18C0F512" w14:textId="77777777" w:rsidR="000C4F3B" w:rsidRDefault="000C4F3B" w:rsidP="000C4F3B">
      <w:pPr>
        <w:pStyle w:val="LndNormale1"/>
        <w:rPr>
          <w:noProof w:val="0"/>
        </w:rPr>
      </w:pPr>
    </w:p>
    <w:p w14:paraId="3D867ADF" w14:textId="77777777" w:rsidR="000C4F3B" w:rsidRDefault="000C4F3B" w:rsidP="000C4F3B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Dott.ssa Federica Cocilovo  e dalla Dott.ssa Fabiola Giannopolo nonchè dal rappresentante dell’A.I.A. Antonio Giordano</w:t>
      </w:r>
      <w:r>
        <w:rPr>
          <w:noProof w:val="0"/>
        </w:rPr>
        <w:t xml:space="preserve"> (SGS) ha adottato le decisioni che di seguito integralmente si riportano:</w:t>
      </w:r>
    </w:p>
    <w:p w14:paraId="6B2493DA" w14:textId="77777777" w:rsidR="000C4F3B" w:rsidRDefault="000C4F3B" w:rsidP="000C4F3B">
      <w:pPr>
        <w:pStyle w:val="LndNormale1"/>
        <w:rPr>
          <w:noProof w:val="0"/>
        </w:rPr>
      </w:pPr>
    </w:p>
    <w:p w14:paraId="7549000A" w14:textId="77777777" w:rsidR="000C4F3B" w:rsidRDefault="000C4F3B" w:rsidP="000C4F3B">
      <w:pPr>
        <w:pStyle w:val="breakline"/>
      </w:pPr>
    </w:p>
    <w:p w14:paraId="0C936491" w14:textId="77777777" w:rsidR="000C4F3B" w:rsidRPr="00086C21" w:rsidRDefault="000C4F3B" w:rsidP="000C4F3B">
      <w:pPr>
        <w:pStyle w:val="titolo0"/>
        <w:shd w:val="clear" w:color="auto" w:fill="CCCCCC"/>
        <w:spacing w:before="80" w:after="40"/>
        <w:rPr>
          <w:color w:val="FF66FF"/>
        </w:rPr>
      </w:pPr>
      <w:r w:rsidRPr="00086C21">
        <w:rPr>
          <w:color w:val="FF66FF"/>
        </w:rPr>
        <w:t xml:space="preserve">CAMPIONATO GIOVANISSIMI REGIONALI FEMMINILI </w:t>
      </w:r>
    </w:p>
    <w:p w14:paraId="0D85B591" w14:textId="77777777" w:rsidR="000C4F3B" w:rsidRDefault="000C4F3B" w:rsidP="000C4F3B">
      <w:pPr>
        <w:pStyle w:val="titolo10"/>
      </w:pPr>
      <w:r>
        <w:t xml:space="preserve">GARE DEL 10/ 6/2025 </w:t>
      </w:r>
    </w:p>
    <w:p w14:paraId="5D933991" w14:textId="77777777" w:rsidR="000C4F3B" w:rsidRDefault="000C4F3B" w:rsidP="000C4F3B">
      <w:pPr>
        <w:pStyle w:val="titolo7a"/>
      </w:pPr>
      <w:r>
        <w:t xml:space="preserve">PROVVEDIMENTI DISCIPLINARI </w:t>
      </w:r>
    </w:p>
    <w:p w14:paraId="74144ADC" w14:textId="77777777" w:rsidR="000C4F3B" w:rsidRDefault="000C4F3B" w:rsidP="000C4F3B">
      <w:pPr>
        <w:pStyle w:val="titolo7b"/>
      </w:pPr>
      <w:r>
        <w:t xml:space="preserve">In base alle risultanze degli atti ufficiali sono state deliberate le seguenti sanzioni disciplinari. </w:t>
      </w:r>
    </w:p>
    <w:p w14:paraId="4988DC4C" w14:textId="77777777" w:rsidR="000C4F3B" w:rsidRDefault="000C4F3B" w:rsidP="000C4F3B">
      <w:pPr>
        <w:pStyle w:val="titolo30"/>
      </w:pPr>
      <w:r>
        <w:t xml:space="preserve">CALCIATORI NON ESPULSI </w:t>
      </w:r>
    </w:p>
    <w:p w14:paraId="22782B8C" w14:textId="77777777" w:rsidR="000C4F3B" w:rsidRDefault="000C4F3B" w:rsidP="000C4F3B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518CD901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6ED3" w14:textId="77777777" w:rsidR="000C4F3B" w:rsidRDefault="000C4F3B" w:rsidP="002210C3">
            <w:pPr>
              <w:pStyle w:val="movimento"/>
            </w:pPr>
            <w:r>
              <w:t>MIRAGLIA GRETA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7941B" w14:textId="77777777" w:rsidR="000C4F3B" w:rsidRDefault="000C4F3B" w:rsidP="002210C3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A899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5D8CA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83BE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</w:tbl>
    <w:p w14:paraId="236DD20F" w14:textId="77777777" w:rsidR="000C4F3B" w:rsidRDefault="000C4F3B" w:rsidP="000C4F3B">
      <w:pPr>
        <w:pStyle w:val="titolo20"/>
      </w:pPr>
    </w:p>
    <w:p w14:paraId="472042FE" w14:textId="77777777" w:rsidR="000C4F3B" w:rsidRDefault="000C4F3B" w:rsidP="000C4F3B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3271C1CB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F74B" w14:textId="77777777" w:rsidR="000C4F3B" w:rsidRDefault="000C4F3B" w:rsidP="002210C3">
            <w:pPr>
              <w:pStyle w:val="movimento"/>
            </w:pPr>
            <w:r>
              <w:t>LOMBARDO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DD19" w14:textId="77777777" w:rsidR="000C4F3B" w:rsidRDefault="000C4F3B" w:rsidP="002210C3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F4A7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8C27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73B5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  <w:tr w:rsidR="000C4F3B" w14:paraId="1DC14A74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B65A3" w14:textId="77777777" w:rsidR="000C4F3B" w:rsidRDefault="000C4F3B" w:rsidP="002210C3">
            <w:pPr>
              <w:pStyle w:val="movimento"/>
            </w:pPr>
          </w:p>
          <w:p w14:paraId="061BEE35" w14:textId="77777777" w:rsidR="000C4F3B" w:rsidRDefault="000C4F3B" w:rsidP="002210C3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E1B2D" w14:textId="77777777" w:rsidR="000C4F3B" w:rsidRDefault="000C4F3B" w:rsidP="002210C3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588D3" w14:textId="77777777" w:rsidR="000C4F3B" w:rsidRDefault="000C4F3B" w:rsidP="002210C3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F140C" w14:textId="77777777" w:rsidR="000C4F3B" w:rsidRDefault="000C4F3B" w:rsidP="002210C3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0BA8C" w14:textId="77777777" w:rsidR="000C4F3B" w:rsidRDefault="000C4F3B" w:rsidP="002210C3">
            <w:pPr>
              <w:pStyle w:val="movimento2"/>
            </w:pPr>
          </w:p>
        </w:tc>
      </w:tr>
    </w:tbl>
    <w:p w14:paraId="512456D2" w14:textId="77777777" w:rsidR="000C4F3B" w:rsidRDefault="000C4F3B" w:rsidP="000C4F3B">
      <w:pPr>
        <w:pStyle w:val="breakline"/>
      </w:pPr>
    </w:p>
    <w:p w14:paraId="7A239A77" w14:textId="77777777" w:rsidR="000C4F3B" w:rsidRPr="00086C21" w:rsidRDefault="000C4F3B" w:rsidP="000C4F3B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086C21">
        <w:rPr>
          <w:color w:val="8EAADB" w:themeColor="accent1" w:themeTint="99"/>
        </w:rPr>
        <w:t>SPAREGGI REGIONALI U15 PROVINCIALI</w:t>
      </w:r>
    </w:p>
    <w:p w14:paraId="42E9C1D0" w14:textId="77777777" w:rsidR="000C4F3B" w:rsidRDefault="000C4F3B" w:rsidP="000C4F3B">
      <w:pPr>
        <w:pStyle w:val="titolo10"/>
      </w:pPr>
      <w:r>
        <w:t xml:space="preserve">GARE DEL 11/ 6/2025 </w:t>
      </w:r>
    </w:p>
    <w:p w14:paraId="1CBD28B3" w14:textId="77777777" w:rsidR="000C4F3B" w:rsidRDefault="000C4F3B" w:rsidP="000C4F3B">
      <w:pPr>
        <w:pStyle w:val="titolo7a"/>
      </w:pPr>
      <w:r>
        <w:t xml:space="preserve">PROVVEDIMENTI DISCIPLINARI </w:t>
      </w:r>
    </w:p>
    <w:p w14:paraId="1FCF103B" w14:textId="77777777" w:rsidR="000C4F3B" w:rsidRDefault="000C4F3B" w:rsidP="000C4F3B">
      <w:pPr>
        <w:pStyle w:val="titolo7b"/>
      </w:pPr>
      <w:r>
        <w:t xml:space="preserve">In base alle risultanze degli atti ufficiali sono state deliberate le seguenti sanzioni disciplinari. </w:t>
      </w:r>
    </w:p>
    <w:p w14:paraId="65AE598F" w14:textId="77777777" w:rsidR="000C4F3B" w:rsidRDefault="000C4F3B" w:rsidP="000C4F3B">
      <w:pPr>
        <w:pStyle w:val="titolo30"/>
      </w:pPr>
      <w:r>
        <w:t xml:space="preserve">DIRIGENTI </w:t>
      </w:r>
    </w:p>
    <w:p w14:paraId="6CAEB0A4" w14:textId="77777777" w:rsidR="000C4F3B" w:rsidRDefault="000C4F3B" w:rsidP="000C4F3B">
      <w:pPr>
        <w:pStyle w:val="titolo20"/>
      </w:pPr>
      <w:r>
        <w:t xml:space="preserve">INIBIZIONE A TEMPO OPPURE SQUALIFICA A GARE: FINO AL 30/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04551826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80CA" w14:textId="77777777" w:rsidR="000C4F3B" w:rsidRDefault="000C4F3B" w:rsidP="002210C3">
            <w:pPr>
              <w:pStyle w:val="movimento"/>
            </w:pPr>
            <w:r>
              <w:t>SPADARO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6694" w14:textId="77777777" w:rsidR="000C4F3B" w:rsidRDefault="000C4F3B" w:rsidP="002210C3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0125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F049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0680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</w:tbl>
    <w:p w14:paraId="4F8C0D65" w14:textId="77777777" w:rsidR="000C4F3B" w:rsidRDefault="000C4F3B" w:rsidP="000C4F3B">
      <w:pPr>
        <w:pStyle w:val="diffida"/>
        <w:spacing w:before="80" w:beforeAutospacing="0" w:after="40" w:afterAutospacing="0"/>
      </w:pPr>
      <w:r>
        <w:t xml:space="preserve">Per contegno irriguardoso ed offensivo nei confronti dell'arbitro. </w:t>
      </w:r>
    </w:p>
    <w:p w14:paraId="4AEAC03F" w14:textId="77777777" w:rsidR="000C4F3B" w:rsidRDefault="000C4F3B" w:rsidP="000C4F3B">
      <w:pPr>
        <w:pStyle w:val="titolo30"/>
      </w:pPr>
      <w:r>
        <w:t xml:space="preserve">CALCIATORI NON ESPULSI </w:t>
      </w:r>
    </w:p>
    <w:p w14:paraId="2ADE0196" w14:textId="77777777" w:rsidR="000C4F3B" w:rsidRDefault="000C4F3B" w:rsidP="000C4F3B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68B0DDC0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A306" w14:textId="77777777" w:rsidR="000C4F3B" w:rsidRDefault="000C4F3B" w:rsidP="002210C3">
            <w:pPr>
              <w:pStyle w:val="movimento"/>
            </w:pPr>
            <w:r>
              <w:t>CUNDARI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D442" w14:textId="77777777" w:rsidR="000C4F3B" w:rsidRDefault="000C4F3B" w:rsidP="002210C3">
            <w:pPr>
              <w:pStyle w:val="movimento2"/>
            </w:pPr>
            <w:r>
              <w:t xml:space="preserve">(GSC 1981 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887F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4388" w14:textId="77777777" w:rsidR="000C4F3B" w:rsidRDefault="000C4F3B" w:rsidP="002210C3">
            <w:pPr>
              <w:pStyle w:val="movimento"/>
            </w:pPr>
            <w:r>
              <w:t>LA ROSA SEBY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A41E" w14:textId="77777777" w:rsidR="000C4F3B" w:rsidRDefault="000C4F3B" w:rsidP="002210C3">
            <w:pPr>
              <w:pStyle w:val="movimento2"/>
            </w:pPr>
            <w:r>
              <w:t xml:space="preserve">(GSC 1981 NAXOS) </w:t>
            </w:r>
          </w:p>
        </w:tc>
      </w:tr>
      <w:tr w:rsidR="000C4F3B" w14:paraId="176EAED1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7FA32" w14:textId="77777777" w:rsidR="000C4F3B" w:rsidRDefault="000C4F3B" w:rsidP="002210C3">
            <w:pPr>
              <w:pStyle w:val="movimento"/>
            </w:pPr>
            <w:r>
              <w:t>SPADARO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63C23" w14:textId="77777777" w:rsidR="000C4F3B" w:rsidRDefault="000C4F3B" w:rsidP="002210C3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DDABE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5E33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A6B2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</w:tbl>
    <w:p w14:paraId="411795BA" w14:textId="77777777" w:rsidR="000C4F3B" w:rsidRDefault="000C4F3B" w:rsidP="000C4F3B">
      <w:pPr>
        <w:pStyle w:val="titolo10"/>
      </w:pPr>
    </w:p>
    <w:p w14:paraId="34E8540C" w14:textId="77777777" w:rsidR="000C4F3B" w:rsidRDefault="000C4F3B" w:rsidP="000C4F3B">
      <w:pPr>
        <w:pStyle w:val="titolo10"/>
      </w:pPr>
    </w:p>
    <w:p w14:paraId="59B20A1A" w14:textId="77777777" w:rsidR="000C4F3B" w:rsidRDefault="000C4F3B" w:rsidP="000C4F3B">
      <w:pPr>
        <w:pStyle w:val="titolo10"/>
      </w:pPr>
    </w:p>
    <w:p w14:paraId="0C354B97" w14:textId="4FED325D" w:rsidR="000C4F3B" w:rsidRDefault="000C4F3B" w:rsidP="000C4F3B">
      <w:pPr>
        <w:pStyle w:val="titolo10"/>
      </w:pPr>
      <w:r>
        <w:t xml:space="preserve">GARE DEL 12/ 6/2025 </w:t>
      </w:r>
    </w:p>
    <w:p w14:paraId="73A19427" w14:textId="77777777" w:rsidR="000C4F3B" w:rsidRDefault="000C4F3B" w:rsidP="000C4F3B">
      <w:pPr>
        <w:pStyle w:val="titolo7a"/>
      </w:pPr>
      <w:r>
        <w:t xml:space="preserve">PROVVEDIMENTI DISCIPLINARI </w:t>
      </w:r>
    </w:p>
    <w:p w14:paraId="18BD9422" w14:textId="77777777" w:rsidR="000C4F3B" w:rsidRDefault="000C4F3B" w:rsidP="000C4F3B">
      <w:pPr>
        <w:pStyle w:val="titolo7b"/>
      </w:pPr>
      <w:r>
        <w:t xml:space="preserve">In base alle risultanze degli atti ufficiali sono state deliberate le seguenti sanzioni disciplinari. </w:t>
      </w:r>
    </w:p>
    <w:p w14:paraId="3BE8887C" w14:textId="77777777" w:rsidR="000C4F3B" w:rsidRDefault="000C4F3B" w:rsidP="000C4F3B">
      <w:pPr>
        <w:pStyle w:val="titolo30"/>
      </w:pPr>
      <w:r>
        <w:t xml:space="preserve">CALCIATORI ESPULSI </w:t>
      </w:r>
    </w:p>
    <w:p w14:paraId="62C8D65C" w14:textId="77777777" w:rsidR="000C4F3B" w:rsidRDefault="000C4F3B" w:rsidP="000C4F3B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2A663369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750B" w14:textId="77777777" w:rsidR="000C4F3B" w:rsidRDefault="000C4F3B" w:rsidP="002210C3">
            <w:pPr>
              <w:pStyle w:val="movimento"/>
            </w:pPr>
            <w:r>
              <w:t>PICCIONE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AF6DE" w14:textId="77777777" w:rsidR="000C4F3B" w:rsidRDefault="000C4F3B" w:rsidP="002210C3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949D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2F70" w14:textId="77777777" w:rsidR="000C4F3B" w:rsidRDefault="000C4F3B" w:rsidP="002210C3">
            <w:pPr>
              <w:pStyle w:val="movimento"/>
            </w:pPr>
            <w:r>
              <w:t>SCLAFANI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7C4D1" w14:textId="77777777" w:rsidR="000C4F3B" w:rsidRDefault="000C4F3B" w:rsidP="002210C3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</w:tbl>
    <w:p w14:paraId="2DCF0070" w14:textId="77777777" w:rsidR="000C4F3B" w:rsidRDefault="000C4F3B" w:rsidP="000C4F3B">
      <w:pPr>
        <w:pStyle w:val="titolo30"/>
      </w:pPr>
      <w:r>
        <w:t xml:space="preserve">CALCIATORI NON ESPULSI </w:t>
      </w:r>
    </w:p>
    <w:p w14:paraId="7950927D" w14:textId="77777777" w:rsidR="000C4F3B" w:rsidRDefault="000C4F3B" w:rsidP="000C4F3B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298AF661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C265" w14:textId="77777777" w:rsidR="000C4F3B" w:rsidRDefault="000C4F3B" w:rsidP="002210C3">
            <w:pPr>
              <w:pStyle w:val="movimento"/>
            </w:pPr>
            <w:r>
              <w:t>PAPOTTO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4F44" w14:textId="77777777" w:rsidR="000C4F3B" w:rsidRDefault="000C4F3B" w:rsidP="002210C3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3D4D8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46F2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A202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</w:tbl>
    <w:p w14:paraId="531A9DEF" w14:textId="77777777" w:rsidR="000C4F3B" w:rsidRDefault="000C4F3B" w:rsidP="000C4F3B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C4F3B" w14:paraId="48B01AC2" w14:textId="77777777" w:rsidTr="002210C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CA97" w14:textId="77777777" w:rsidR="000C4F3B" w:rsidRDefault="000C4F3B" w:rsidP="002210C3">
            <w:pPr>
              <w:pStyle w:val="movimento"/>
            </w:pPr>
            <w:r>
              <w:t>POLLACCIA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EADB" w14:textId="77777777" w:rsidR="000C4F3B" w:rsidRDefault="000C4F3B" w:rsidP="002210C3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B1E4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6BF8" w14:textId="77777777" w:rsidR="000C4F3B" w:rsidRDefault="000C4F3B" w:rsidP="002210C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D167" w14:textId="77777777" w:rsidR="000C4F3B" w:rsidRDefault="000C4F3B" w:rsidP="002210C3">
            <w:pPr>
              <w:pStyle w:val="movimento2"/>
            </w:pPr>
            <w:r>
              <w:t> </w:t>
            </w:r>
          </w:p>
        </w:tc>
      </w:tr>
    </w:tbl>
    <w:p w14:paraId="26FF631D" w14:textId="77777777" w:rsidR="000C4F3B" w:rsidRDefault="000C4F3B" w:rsidP="000C4F3B">
      <w:pPr>
        <w:pStyle w:val="breakline"/>
      </w:pPr>
    </w:p>
    <w:p w14:paraId="2E8A12D2" w14:textId="77777777" w:rsidR="000C4F3B" w:rsidRDefault="000C4F3B" w:rsidP="000C4F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0E07A" w14:textId="77777777" w:rsidR="000C4F3B" w:rsidRDefault="000C4F3B" w:rsidP="000C4F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06828" w14:textId="77777777" w:rsidR="000C4F3B" w:rsidRPr="00622774" w:rsidRDefault="000C4F3B" w:rsidP="000C4F3B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6898BD71" w14:textId="77777777" w:rsidR="000C4F3B" w:rsidRPr="00622774" w:rsidRDefault="000C4F3B" w:rsidP="000C4F3B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</w:p>
    <w:p w14:paraId="46A89302" w14:textId="77777777" w:rsidR="000C4F3B" w:rsidRDefault="000C4F3B" w:rsidP="000C4F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1E3A6C00" w:rsidR="009273C2" w:rsidRPr="00324DB3" w:rsidRDefault="00C9084A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60A5624B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D743E8">
        <w:rPr>
          <w:rFonts w:ascii="Arial" w:hAnsi="Arial" w:cs="Arial"/>
          <w:b/>
          <w:sz w:val="20"/>
          <w:szCs w:val="20"/>
        </w:rPr>
        <w:t>1</w:t>
      </w:r>
      <w:r w:rsidR="000C4F3B">
        <w:rPr>
          <w:rFonts w:ascii="Arial" w:hAnsi="Arial" w:cs="Arial"/>
          <w:b/>
          <w:sz w:val="20"/>
          <w:szCs w:val="20"/>
        </w:rPr>
        <w:t>3</w:t>
      </w:r>
      <w:r w:rsidR="00A57F69">
        <w:rPr>
          <w:rFonts w:ascii="Arial" w:hAnsi="Arial" w:cs="Arial"/>
          <w:b/>
          <w:sz w:val="20"/>
          <w:szCs w:val="20"/>
        </w:rPr>
        <w:t xml:space="preserve"> </w:t>
      </w:r>
      <w:r w:rsidR="00D743E8">
        <w:rPr>
          <w:rFonts w:ascii="Arial" w:hAnsi="Arial" w:cs="Arial"/>
          <w:b/>
          <w:sz w:val="20"/>
          <w:szCs w:val="20"/>
        </w:rPr>
        <w:t>GIUGNO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EF7ED" w14:textId="77777777" w:rsidR="00F23D44" w:rsidRDefault="00F23D44" w:rsidP="005567D2">
      <w:pPr>
        <w:spacing w:after="0" w:line="240" w:lineRule="auto"/>
      </w:pPr>
      <w:r>
        <w:separator/>
      </w:r>
    </w:p>
  </w:endnote>
  <w:endnote w:type="continuationSeparator" w:id="0">
    <w:p w14:paraId="0E2C28C0" w14:textId="77777777" w:rsidR="00F23D44" w:rsidRDefault="00F23D44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77E256C" w:rsidR="005567D2" w:rsidRPr="00055FCF" w:rsidRDefault="00055FCF" w:rsidP="00D743E8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 xml:space="preserve">Comunicato Ufficiale n. </w:t>
    </w:r>
    <w:proofErr w:type="gramStart"/>
    <w:r w:rsidR="000C4F3B">
      <w:rPr>
        <w:rFonts w:cs="Browallia New"/>
        <w:b/>
        <w:sz w:val="18"/>
        <w:szCs w:val="18"/>
      </w:rPr>
      <w:t>584</w:t>
    </w:r>
    <w:r w:rsidRPr="00D50076">
      <w:rPr>
        <w:rFonts w:cs="Browallia New"/>
        <w:b/>
        <w:sz w:val="18"/>
        <w:szCs w:val="18"/>
      </w:rPr>
      <w:t xml:space="preserve"> 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>del</w:t>
    </w:r>
    <w:proofErr w:type="gramEnd"/>
    <w:r w:rsidRPr="00D50076">
      <w:rPr>
        <w:rFonts w:cs="Browallia New"/>
        <w:b/>
        <w:sz w:val="18"/>
        <w:szCs w:val="18"/>
      </w:rPr>
      <w:t xml:space="preserve"> </w:t>
    </w:r>
    <w:r w:rsidR="00D743E8">
      <w:rPr>
        <w:rFonts w:cs="Browallia New"/>
        <w:b/>
        <w:sz w:val="18"/>
        <w:szCs w:val="18"/>
      </w:rPr>
      <w:t>1</w:t>
    </w:r>
    <w:r w:rsidR="000C4F3B">
      <w:rPr>
        <w:rFonts w:cs="Browallia New"/>
        <w:b/>
        <w:sz w:val="18"/>
        <w:szCs w:val="18"/>
      </w:rPr>
      <w:t>3</w:t>
    </w:r>
    <w:r w:rsidR="00D743E8">
      <w:rPr>
        <w:rFonts w:cs="Browallia New"/>
        <w:b/>
        <w:sz w:val="18"/>
        <w:szCs w:val="18"/>
      </w:rPr>
      <w:t xml:space="preserve"> 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4A00" w14:textId="77777777" w:rsidR="00F23D44" w:rsidRDefault="00F23D44" w:rsidP="005567D2">
      <w:pPr>
        <w:spacing w:after="0" w:line="240" w:lineRule="auto"/>
      </w:pPr>
      <w:r>
        <w:separator/>
      </w:r>
    </w:p>
  </w:footnote>
  <w:footnote w:type="continuationSeparator" w:id="0">
    <w:p w14:paraId="7608A4B0" w14:textId="77777777" w:rsidR="00F23D44" w:rsidRDefault="00F23D44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C4F3B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1501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A433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6F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28FA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9590C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43E8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3D44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2025-06-13T08:11:00Z</dcterms:created>
  <dcterms:modified xsi:type="dcterms:W3CDTF">2025-06-13T08:11:00Z</dcterms:modified>
</cp:coreProperties>
</file>