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E307AF7"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2A3B0C">
                                <w:rPr>
                                  <w:rFonts w:ascii="Calibri"/>
                                  <w:b/>
                                  <w:color w:val="1F487C"/>
                                  <w:sz w:val="24"/>
                                </w:rPr>
                                <w:t>5</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7CAE5B2A"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A3B0C">
                                <w:rPr>
                                  <w:rFonts w:ascii="Calibri"/>
                                  <w:b/>
                                  <w:color w:val="1F487C"/>
                                  <w:sz w:val="24"/>
                                </w:rPr>
                                <w:t>1</w:t>
                              </w:r>
                              <w:r w:rsidR="00AA0508">
                                <w:rPr>
                                  <w:rFonts w:ascii="Calibri"/>
                                  <w:b/>
                                  <w:color w:val="1F487C"/>
                                  <w:sz w:val="24"/>
                                </w:rPr>
                                <w:t>4</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E307AF7"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2A3B0C">
                          <w:rPr>
                            <w:rFonts w:ascii="Calibri"/>
                            <w:b/>
                            <w:color w:val="1F487C"/>
                            <w:sz w:val="24"/>
                          </w:rPr>
                          <w:t>5</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7CAE5B2A"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A3B0C">
                          <w:rPr>
                            <w:rFonts w:ascii="Calibri"/>
                            <w:b/>
                            <w:color w:val="1F487C"/>
                            <w:sz w:val="24"/>
                          </w:rPr>
                          <w:t>1</w:t>
                        </w:r>
                        <w:r w:rsidR="00AA0508">
                          <w:rPr>
                            <w:rFonts w:ascii="Calibri"/>
                            <w:b/>
                            <w:color w:val="1F487C"/>
                            <w:sz w:val="24"/>
                          </w:rPr>
                          <w:t>4</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11CABDDE" w14:textId="77777777" w:rsidR="006527F8" w:rsidRPr="006527F8" w:rsidRDefault="006527F8" w:rsidP="006527F8">
      <w:pPr>
        <w:widowControl/>
        <w:adjustRightInd w:val="0"/>
        <w:jc w:val="both"/>
        <w:rPr>
          <w:rFonts w:ascii="Arial" w:eastAsia="Calibri" w:hAnsi="Arial" w:cs="Times New Roman"/>
          <w:b/>
          <w:bCs/>
          <w:color w:val="000000"/>
          <w:sz w:val="24"/>
          <w:szCs w:val="32"/>
          <w:u w:val="single"/>
          <w:lang w:eastAsia="it-IT"/>
        </w:rPr>
      </w:pPr>
      <w:r w:rsidRPr="006527F8">
        <w:rPr>
          <w:rFonts w:ascii="Arial" w:eastAsia="Calibri" w:hAnsi="Arial" w:cs="Times New Roman"/>
          <w:b/>
          <w:bCs/>
          <w:color w:val="000000"/>
          <w:sz w:val="24"/>
          <w:szCs w:val="32"/>
          <w:u w:val="single"/>
          <w:lang w:eastAsia="it-IT"/>
        </w:rPr>
        <w:t xml:space="preserve">COMUNICATO UFFICIALE n.120 – pubblicato il 19 settembre 2025 </w:t>
      </w:r>
    </w:p>
    <w:p w14:paraId="29E2A000" w14:textId="3AB8B2A6" w:rsidR="006527F8" w:rsidRPr="006527F8" w:rsidRDefault="006527F8" w:rsidP="006527F8">
      <w:pPr>
        <w:widowControl/>
        <w:adjustRightInd w:val="0"/>
        <w:jc w:val="both"/>
        <w:rPr>
          <w:rFonts w:ascii="Arial" w:eastAsia="Calibri" w:hAnsi="Arial" w:cs="Times New Roman"/>
          <w:noProof/>
          <w:color w:val="000000"/>
          <w:lang w:eastAsia="it-IT"/>
        </w:rPr>
      </w:pPr>
      <w:r w:rsidRPr="006527F8">
        <w:rPr>
          <w:rFonts w:ascii="Arial" w:eastAsia="Calibri" w:hAnsi="Arial" w:cs="Times New Roman"/>
          <w:noProof/>
          <w:color w:val="000000"/>
          <w:lang w:eastAsia="it-IT"/>
        </w:rPr>
        <w:drawing>
          <wp:inline distT="0" distB="0" distL="0" distR="0" wp14:anchorId="5640DF7E" wp14:editId="20676C76">
            <wp:extent cx="6122670" cy="424180"/>
            <wp:effectExtent l="0" t="0" r="0" b="0"/>
            <wp:docPr id="87545068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24180"/>
                    </a:xfrm>
                    <a:prstGeom prst="rect">
                      <a:avLst/>
                    </a:prstGeom>
                    <a:noFill/>
                    <a:ln>
                      <a:noFill/>
                    </a:ln>
                  </pic:spPr>
                </pic:pic>
              </a:graphicData>
            </a:graphic>
          </wp:inline>
        </w:drawing>
      </w:r>
    </w:p>
    <w:p w14:paraId="7DB38818" w14:textId="77777777" w:rsidR="001C27DE" w:rsidRDefault="001C27DE" w:rsidP="006527F8">
      <w:pPr>
        <w:widowControl/>
        <w:adjustRightInd w:val="0"/>
        <w:jc w:val="both"/>
        <w:rPr>
          <w:rFonts w:ascii="Arial" w:eastAsia="Calibri" w:hAnsi="Arial" w:cs="Times New Roman"/>
          <w:b/>
          <w:bCs/>
          <w:color w:val="000000"/>
          <w:u w:val="single"/>
          <w:lang w:eastAsia="it-IT"/>
        </w:rPr>
      </w:pPr>
    </w:p>
    <w:p w14:paraId="7620FC3C" w14:textId="0204656C" w:rsidR="006527F8" w:rsidRPr="006527F8" w:rsidRDefault="006527F8" w:rsidP="006527F8">
      <w:pPr>
        <w:widowControl/>
        <w:adjustRightInd w:val="0"/>
        <w:jc w:val="both"/>
        <w:rPr>
          <w:rFonts w:ascii="Arial" w:eastAsia="Calibri" w:hAnsi="Arial" w:cs="Times New Roman"/>
          <w:b/>
          <w:bCs/>
          <w:color w:val="000000"/>
          <w:u w:val="single"/>
          <w:lang w:eastAsia="it-IT"/>
        </w:rPr>
      </w:pPr>
      <w:r w:rsidRPr="006527F8">
        <w:rPr>
          <w:rFonts w:ascii="Arial" w:eastAsia="Calibri" w:hAnsi="Arial" w:cs="Times New Roman"/>
          <w:b/>
          <w:bCs/>
          <w:color w:val="000000"/>
          <w:u w:val="single"/>
          <w:lang w:eastAsia="it-IT"/>
        </w:rPr>
        <w:t>COMUNICATO UFFICIALE N. 61/A</w:t>
      </w:r>
    </w:p>
    <w:p w14:paraId="6A797AA3"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Il Presidente Federale</w:t>
      </w:r>
    </w:p>
    <w:p w14:paraId="5162AE55"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 xml:space="preserve">- visti i Comunicati Ufficiali </w:t>
      </w:r>
      <w:proofErr w:type="spellStart"/>
      <w:r w:rsidRPr="006527F8">
        <w:rPr>
          <w:rFonts w:ascii="Arial" w:eastAsia="Calibri" w:hAnsi="Arial" w:cs="Times New Roman"/>
          <w:color w:val="000000"/>
          <w:lang w:eastAsia="it-IT"/>
        </w:rPr>
        <w:t>nn</w:t>
      </w:r>
      <w:proofErr w:type="spellEnd"/>
      <w:r w:rsidRPr="006527F8">
        <w:rPr>
          <w:rFonts w:ascii="Arial" w:eastAsia="Calibri" w:hAnsi="Arial" w:cs="Times New Roman"/>
          <w:color w:val="000000"/>
          <w:lang w:eastAsia="it-IT"/>
        </w:rPr>
        <w:t>. 273/A del 30 aprile 2025 e 18/A del 10 luglio 2025, che hanno</w:t>
      </w:r>
    </w:p>
    <w:p w14:paraId="51C6DB07"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modificato l’art. 137 del Codice di Giustizia Sportiva;</w:t>
      </w:r>
    </w:p>
    <w:p w14:paraId="54CD87D0"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 rilevata la necessità di emanare le modalità di attuazione delle misure rieducative introdotte nella</w:t>
      </w:r>
    </w:p>
    <w:p w14:paraId="6BE02275"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citata norma del Codice di Giustizia Sportiva;</w:t>
      </w:r>
    </w:p>
    <w:p w14:paraId="1096D1ED"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 ritenuta l’urgenza di provvedere in merito;</w:t>
      </w:r>
    </w:p>
    <w:p w14:paraId="05002879"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 visto l’art. 24, comma 3, dello Statuto Federale</w:t>
      </w:r>
    </w:p>
    <w:p w14:paraId="721D6659"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 sentiti i Vice Presidenti Federali</w:t>
      </w:r>
    </w:p>
    <w:p w14:paraId="6CEC4D9B"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 xml:space="preserve">d e l </w:t>
      </w:r>
      <w:proofErr w:type="gramStart"/>
      <w:r w:rsidRPr="006527F8">
        <w:rPr>
          <w:rFonts w:ascii="Arial" w:eastAsia="Calibri" w:hAnsi="Arial" w:cs="Times New Roman"/>
          <w:color w:val="000000"/>
          <w:lang w:eastAsia="it-IT"/>
        </w:rPr>
        <w:t>i b</w:t>
      </w:r>
      <w:proofErr w:type="gramEnd"/>
      <w:r w:rsidRPr="006527F8">
        <w:rPr>
          <w:rFonts w:ascii="Arial" w:eastAsia="Calibri" w:hAnsi="Arial" w:cs="Times New Roman"/>
          <w:color w:val="000000"/>
          <w:lang w:eastAsia="it-IT"/>
        </w:rPr>
        <w:t xml:space="preserve"> e r a</w:t>
      </w:r>
    </w:p>
    <w:p w14:paraId="406A1517"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di emanare le modalità di attuazione delle misure rieducative introdotte nell’art. 137 del Codice di</w:t>
      </w:r>
    </w:p>
    <w:p w14:paraId="40B7EED8" w14:textId="77777777" w:rsidR="006527F8" w:rsidRPr="006527F8" w:rsidRDefault="006527F8" w:rsidP="006527F8">
      <w:pPr>
        <w:widowControl/>
        <w:adjustRightInd w:val="0"/>
        <w:jc w:val="both"/>
        <w:rPr>
          <w:rFonts w:ascii="Arial" w:eastAsia="Calibri" w:hAnsi="Arial" w:cs="Times New Roman"/>
          <w:color w:val="000000"/>
          <w:lang w:eastAsia="it-IT"/>
        </w:rPr>
      </w:pPr>
      <w:r w:rsidRPr="006527F8">
        <w:rPr>
          <w:rFonts w:ascii="Arial" w:eastAsia="Calibri" w:hAnsi="Arial" w:cs="Times New Roman"/>
          <w:color w:val="000000"/>
          <w:lang w:eastAsia="it-IT"/>
        </w:rPr>
        <w:t>Giustizia Sportiva, come da allegato sub A) alla presente delibera.</w:t>
      </w:r>
    </w:p>
    <w:p w14:paraId="6B52A5FD" w14:textId="77777777" w:rsidR="006527F8" w:rsidRPr="006527F8" w:rsidRDefault="006527F8" w:rsidP="006527F8">
      <w:pPr>
        <w:widowControl/>
        <w:adjustRightInd w:val="0"/>
        <w:jc w:val="both"/>
        <w:rPr>
          <w:rFonts w:ascii="Arial" w:eastAsia="Calibri" w:hAnsi="Arial" w:cs="Times New Roman"/>
          <w:color w:val="000000"/>
          <w:sz w:val="16"/>
          <w:lang w:eastAsia="it-IT"/>
        </w:rPr>
      </w:pPr>
      <w:hyperlink r:id="rId16" w:history="1">
        <w:r w:rsidRPr="006527F8">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5CB6CCBA" w14:textId="77777777" w:rsidR="006527F8" w:rsidRPr="006527F8" w:rsidRDefault="006527F8" w:rsidP="006527F8">
      <w:pPr>
        <w:widowControl/>
        <w:autoSpaceDE/>
        <w:autoSpaceDN/>
        <w:jc w:val="both"/>
        <w:rPr>
          <w:rFonts w:ascii="Arial" w:eastAsia="Calibri" w:hAnsi="Arial" w:cs="Times New Roman"/>
          <w:b/>
          <w:bCs/>
          <w:sz w:val="24"/>
          <w:u w:val="single"/>
        </w:rPr>
      </w:pPr>
    </w:p>
    <w:p w14:paraId="6BD8D21C" w14:textId="77777777" w:rsidR="006527F8" w:rsidRPr="006527F8" w:rsidRDefault="006527F8" w:rsidP="006527F8">
      <w:pPr>
        <w:widowControl/>
        <w:autoSpaceDE/>
        <w:autoSpaceDN/>
        <w:jc w:val="both"/>
        <w:rPr>
          <w:rFonts w:ascii="Arial" w:eastAsia="Calibri" w:hAnsi="Arial" w:cs="Arial"/>
          <w:b/>
          <w:sz w:val="24"/>
          <w:szCs w:val="24"/>
          <w:u w:val="single"/>
        </w:rPr>
      </w:pPr>
      <w:r w:rsidRPr="006527F8">
        <w:rPr>
          <w:rFonts w:ascii="Arial" w:eastAsia="Calibri" w:hAnsi="Arial" w:cs="Arial"/>
          <w:b/>
          <w:sz w:val="24"/>
          <w:szCs w:val="24"/>
          <w:u w:val="single"/>
        </w:rPr>
        <w:t>COMUNICATO UFFICIALE n. 137 – pubblicato l’8 ottobre 2025</w:t>
      </w:r>
    </w:p>
    <w:p w14:paraId="78017481"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xml:space="preserve">Il Consiglio Direttivo della Lega Nazionale Dilettanti, nella riunione del 2 Ottobre 2025, </w:t>
      </w:r>
    </w:p>
    <w:p w14:paraId="6ADF6E46"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vista la proposta della Divisione Calcio a Cinque, tesa a portare il numero delle Società nazionali di Serie B femminile a 48 unità a decorrere dalla stagione sportiva 2026/2027;</w:t>
      </w:r>
    </w:p>
    <w:p w14:paraId="1896658C"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considerato che la suddetta proposta determina un nuovo meccanismo di promozioni e di retrocessioni tra i Campionati Regionali Femminili di Serie C di Calcio a Cinque organizzati dai Comitati della L.N.D. e il Campionato Nazionale di Serie B femminile organizzato dalla Divisione Calcio a Cinque;</w:t>
      </w:r>
    </w:p>
    <w:p w14:paraId="5CC277E9"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visto l’art. 49, N.O.I.F.;</w:t>
      </w:r>
    </w:p>
    <w:p w14:paraId="2B7F0D7F"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preso atto della delibera del Consiglio Federale del 26 Febbraio 2025 e della relativa comunicazione della Segreteria Generale della F.I.G.C. in pari data, con cui si è disposto di concedere delega al Presidente della Lega Nazionale Dilettanti in relazione a provvedimenti in deroga all’art. 49, N.O.I.F., in materia di organizzazione, composizione e svolgimento delle competizioni della L.N.D.;</w:t>
      </w:r>
    </w:p>
    <w:p w14:paraId="44359189"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visti i Comunicati Ufficiali n. 1 e n. 2 della L.N.D. del 1° Luglio 2025,</w:t>
      </w:r>
    </w:p>
    <w:p w14:paraId="3333AEF1" w14:textId="77777777" w:rsidR="006527F8" w:rsidRPr="006527F8" w:rsidRDefault="006527F8" w:rsidP="006527F8">
      <w:pPr>
        <w:widowControl/>
        <w:autoSpaceDE/>
        <w:autoSpaceDN/>
        <w:jc w:val="both"/>
        <w:rPr>
          <w:rFonts w:ascii="Arial" w:eastAsia="Calibri" w:hAnsi="Arial" w:cs="Arial"/>
          <w:bCs/>
        </w:rPr>
      </w:pPr>
    </w:p>
    <w:p w14:paraId="60CB18EF" w14:textId="77777777" w:rsidR="006527F8" w:rsidRPr="006527F8" w:rsidRDefault="006527F8" w:rsidP="006527F8">
      <w:pPr>
        <w:widowControl/>
        <w:autoSpaceDE/>
        <w:autoSpaceDN/>
        <w:jc w:val="both"/>
        <w:rPr>
          <w:rFonts w:ascii="Arial" w:eastAsia="Calibri" w:hAnsi="Arial" w:cs="Arial"/>
          <w:b/>
        </w:rPr>
      </w:pPr>
      <w:r w:rsidRPr="006527F8">
        <w:rPr>
          <w:rFonts w:ascii="Arial" w:eastAsia="Calibri" w:hAnsi="Arial" w:cs="Arial"/>
          <w:b/>
        </w:rPr>
        <w:t xml:space="preserve">h a    d e l </w:t>
      </w:r>
      <w:proofErr w:type="gramStart"/>
      <w:r w:rsidRPr="006527F8">
        <w:rPr>
          <w:rFonts w:ascii="Arial" w:eastAsia="Calibri" w:hAnsi="Arial" w:cs="Arial"/>
          <w:b/>
        </w:rPr>
        <w:t>i b</w:t>
      </w:r>
      <w:proofErr w:type="gramEnd"/>
      <w:r w:rsidRPr="006527F8">
        <w:rPr>
          <w:rFonts w:ascii="Arial" w:eastAsia="Calibri" w:hAnsi="Arial" w:cs="Arial"/>
          <w:b/>
        </w:rPr>
        <w:t xml:space="preserve"> e r a t o</w:t>
      </w:r>
    </w:p>
    <w:p w14:paraId="6A886A4E"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quanto di seguito specificato:</w:t>
      </w:r>
    </w:p>
    <w:p w14:paraId="0E63183E"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a) Hanno diritto a richiedere l’iscrizione al Campionato Nazionale di Serie B Femminile di Calcio a</w:t>
      </w:r>
    </w:p>
    <w:p w14:paraId="0AA5B734"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Cinque della stagione sportiva 2026/2027:</w:t>
      </w:r>
    </w:p>
    <w:p w14:paraId="1271ED9B"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le Società che acquisiranno tale diritto a seguito della classifica ottenuta nel Campionato Nazionale di Serie B all’esito della stagione sportiva 2025/2026;</w:t>
      </w:r>
    </w:p>
    <w:p w14:paraId="37B51120"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n. 8 Società promosse dai Campionati Regionali Femminili di Serie C di Calcio a Cinque, all’esito</w:t>
      </w:r>
    </w:p>
    <w:p w14:paraId="385ECCD8"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della stagione sportiva 2025/2026, secondo il meccanismo di cui ai successivi punti b), c), d), e), f),</w:t>
      </w:r>
    </w:p>
    <w:p w14:paraId="27E55A9B"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g);</w:t>
      </w:r>
    </w:p>
    <w:p w14:paraId="24D1A182"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n. 1 Società retrocessa dalla Serie A Femminile di Calcio a Cinque all’esito della Stagione Sportiva 2025/2026;</w:t>
      </w:r>
    </w:p>
    <w:p w14:paraId="192DD0B8"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n. 1 Società di Serie C Femminile di Calcio a Cinque vincente la fase nazionale della Coppa Italia</w:t>
      </w:r>
    </w:p>
    <w:p w14:paraId="0DACEA2E"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Dilettanti Femminile di Calcio a Cinque 2025/2026.</w:t>
      </w:r>
    </w:p>
    <w:p w14:paraId="3DA09731"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In caso di vacanza di organico per la stagione sportiva 2026/2027, nel Campionato di Serie B Femminile di Calcio a Cinque verrà mantenuto il numero di Società siccome definito all’esito delle procedure di ammissione al Campionato medesimo o determinatosi per revoca o decadenza dall’affiliazione. L’eventuale vacanza di organico del Campionato di Serie B Femminile sarà completata con procedura di ripescaggio solo ed esclusivamente nel caso in cui il numero di Società ammesse fosse inferiore a 48 unità. In tal caso, l’integrazione dell’organico si attiverà fino al raggiungimento di un numero massimo di 48 unità, fermo il rispetto dei requisiti all’uopo previsti per l’ammissione al Campionato.</w:t>
      </w:r>
    </w:p>
    <w:p w14:paraId="54D4FA48"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lastRenderedPageBreak/>
        <w:t>Alle Società retrocesse dal Campionato Nazionale di Serie B Femminile di Calcio a Cinque al Campionato Regionale di Calcio a Cinque Femminile all’esito della Stagione Sportiva 2025/2026 sarà consentito richiedere l’ammissione al Campionato di Serie B Femminile, a completamento dell’organico relativo alla stagione sportiva 2026/2027, senza specifico nullaosta del Comitato Regionale di competenza. Tale nullaosta sarà, invece, previsto per le Società di Serie C di Calcio a</w:t>
      </w:r>
    </w:p>
    <w:p w14:paraId="099280F0"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Cinque Femminile che, già in organico al Comitato Regionale nella Stagione Sportiva 2025/2026 e non retrocesse al termine della medesima stagione, intenderanno richiedere l’ammissione al Campionato di Serie B Femminile a completamento dell’organico relativo alla stagione sportiva 2026/2027.</w:t>
      </w:r>
    </w:p>
    <w:p w14:paraId="5469366D"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Tutte le società che richiederanno il ripescaggio al Campionato di Serie B femminile 2025/2026 dovranno, in ogni caso, adempiere all’iscrizione al Campionato di rispettiva competenza.</w:t>
      </w:r>
    </w:p>
    <w:p w14:paraId="6359D920"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Potranno concorrere ad eventuali ripescaggi per il completamento dell’organico del Campionato Nazionale di Serie B femminile di Calcio a Cinque 2026/2027 anche le Società che abbiano già beneficiato di ripescaggio nel medesimo Campionato di Serie B Femminile di Calcio a Cinque (già Serie A2 Femminile fino al 30 Giugno 2023) nelle ultime tre stagioni sportive (2023/2024, 2024/2025 e 2025/2026).</w:t>
      </w:r>
    </w:p>
    <w:p w14:paraId="08EB7F30"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I criteri per il completamento dell’organico del Campionato di Serie B Femminile 2026/2027 saranno resi noti con Comunicato Ufficiale di successiva pubblicazione, a cura della Divisione Calcio a Cinque.</w:t>
      </w:r>
    </w:p>
    <w:p w14:paraId="4D7B10C1" w14:textId="77777777" w:rsidR="006527F8" w:rsidRPr="006527F8" w:rsidRDefault="006527F8" w:rsidP="006527F8">
      <w:pPr>
        <w:widowControl/>
        <w:autoSpaceDE/>
        <w:autoSpaceDN/>
        <w:jc w:val="both"/>
        <w:rPr>
          <w:rFonts w:ascii="Arial" w:eastAsia="Calibri" w:hAnsi="Arial" w:cs="Arial"/>
          <w:b/>
        </w:rPr>
      </w:pPr>
      <w:r w:rsidRPr="006527F8">
        <w:rPr>
          <w:rFonts w:ascii="Arial" w:eastAsia="Calibri" w:hAnsi="Arial" w:cs="Arial"/>
          <w:b/>
        </w:rPr>
        <w:t>b) È approvato il seguente meccanismo di promozioni e di retrocessioni nella stagione sportiva 2025/2026:</w:t>
      </w:r>
    </w:p>
    <w:p w14:paraId="053E9E6C"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- 8 (otto) promozioni complessive dai Campionati Regionali Femminili di Serie C di Calcio a Cinque al Campionato Nazionale di Serie B Femminile all’esito della stagione sportiva 2025/2026, di cui 5 (cinque) dirette e 3 (tre) da assegnare attraverso gare di playoff nazionali;</w:t>
      </w:r>
    </w:p>
    <w:p w14:paraId="4E5054B3"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- 4 (quattro) retrocessioni complessive dal Campionato Nazionale di Serie B Femminile ai Campionati Regionali Femminili di Serie C di Calcio a Cinque all’esito della stagione sportiva 2025/2026</w:t>
      </w:r>
    </w:p>
    <w:p w14:paraId="7ACE2B18"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E</w:t>
      </w:r>
      <w:proofErr w:type="gramStart"/>
      <w:r w:rsidRPr="006527F8">
        <w:rPr>
          <w:rFonts w:ascii="Arial" w:eastAsia="Calibri" w:hAnsi="Arial" w:cs="Arial"/>
          <w:bCs/>
        </w:rPr>
        <w:t>’  fatto</w:t>
      </w:r>
      <w:proofErr w:type="gramEnd"/>
      <w:r w:rsidRPr="006527F8">
        <w:rPr>
          <w:rFonts w:ascii="Arial" w:eastAsia="Calibri" w:hAnsi="Arial" w:cs="Arial"/>
          <w:bCs/>
        </w:rPr>
        <w:t xml:space="preserve"> salvo il diritto sportivo a richiedere l’iscrizione al Campionato Nazionale di Serie B Femminile 2026/2027 anche in capo alla Società di Serie C Femminile di Calcio a Cinque vincente la fase nazionale della Coppa Italia Dilettanti Femminile di Calcio a Cinque 2025/2026.</w:t>
      </w:r>
    </w:p>
    <w:p w14:paraId="52583047"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c) Gli aggregati territoriali utilizzati per definire le 8 (otto) promozioni complessive dai Campionati Regionali di Serie C Femminile al Campionato Nazionale di Serie B Femminile di Calcio a Cinque all’esito della stagione sportiva 2025/2026 fanno riferimento alle tre macroaree geografiche della L.N.D.:</w:t>
      </w:r>
    </w:p>
    <w:p w14:paraId="1C40F7AD" w14:textId="77777777" w:rsidR="006527F8" w:rsidRPr="006527F8" w:rsidRDefault="006527F8" w:rsidP="006527F8">
      <w:pPr>
        <w:widowControl/>
        <w:autoSpaceDE/>
        <w:autoSpaceDN/>
        <w:jc w:val="both"/>
        <w:rPr>
          <w:rFonts w:ascii="Arial" w:eastAsia="Calibri" w:hAnsi="Arial" w:cs="Arial"/>
          <w:bCs/>
        </w:rPr>
      </w:pPr>
    </w:p>
    <w:p w14:paraId="036A6033"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Area Nord (Friuli Venezia Giulia, Liguria, Lombardia, Piemonte Valle d'Aosta, Veneto, Trento e</w:t>
      </w:r>
    </w:p>
    <w:p w14:paraId="22F9286C"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Bolzano);</w:t>
      </w:r>
    </w:p>
    <w:p w14:paraId="4B906AEF"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Area Centro (Emilia Romagna, Lazio, Marche, Sardegna, Toscana, Umbria);</w:t>
      </w:r>
    </w:p>
    <w:p w14:paraId="7E633966"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Area Sud (Abruzzo, Basilicata, Calabria, Campania, Molise, Puglia, Sicilia).</w:t>
      </w:r>
    </w:p>
    <w:p w14:paraId="3F9DF172"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d) Per i Campionati Regionali di Serie C Femminile 2025/2026 organizzati nell’ambito dei Comitati dell’Area Nord: al termine della stagione sportiva 2025/2026, acquisirà il diritto sportivo a richiedere l’ammissione diretta al Campionato Nazionale di Serie B Femminile di Calcio a Cinque della stagione sportiva 2026/2027 1 (una) Società vincente il Campionato Regionale di Serie C Femminile organizzato dal Comitato Regionale del Piemonte Valle d’Aosta;</w:t>
      </w:r>
    </w:p>
    <w:p w14:paraId="294471C4"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e) Per i Campionati Regionali di Serie C Femminile 2025/2026 organizzati nell’ambito dei Comitati dell’Area Centro: al termine della stagione sportiva 2025/2026, acquisiranno il diritto sportivo a richiedere l’ammissione diretta al Campionato Nazionale di Serie B Femminile della stagione sportiva 2026/2027 le 2 (due) Società vincenti il rispettivo Campionato Regionale di Serie C Femminile organizzato dai Comitati Regionali di Lazio e Toscana;</w:t>
      </w:r>
    </w:p>
    <w:p w14:paraId="41CD2D64"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
        </w:rPr>
        <w:t>f) Per i Campionati Regionali di Serie C Femminile 2025/2026 organizzati nell’ambito dei Comitati dell’Area Sud:</w:t>
      </w:r>
      <w:r w:rsidRPr="006527F8">
        <w:rPr>
          <w:rFonts w:ascii="Arial" w:eastAsia="Calibri" w:hAnsi="Arial" w:cs="Arial"/>
          <w:bCs/>
        </w:rPr>
        <w:t xml:space="preserve"> al termine della stagione sportiva 2025/2026, acquisiranno il diritto sportivo a richiedere l’ammissione diretta al Campionato Nazionale di Serie B Femminile della stagione sportiva 2026/2027 le 2 (due) Società vincenti il rispettivo Campionato Regionale di Serie C Femminile organizzato dai Comitati Regionali di Sicilia e Campania,</w:t>
      </w:r>
    </w:p>
    <w:p w14:paraId="77533037"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g) Le ulteriori 3 (tre) promozioni dai Campionati Regionali di Serie C Femminile saranno assegnate</w:t>
      </w:r>
    </w:p>
    <w:p w14:paraId="4D6D947B"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una per ciascuna delle seguenti macroaree - attraverso gare di playoff nazionali, organizzate dalla Divisione Calcio a Cinque:</w:t>
      </w:r>
    </w:p>
    <w:p w14:paraId="7FE61F1A"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Area Nord: preso atto che il C.R. Friuli Venezia Giulia non organizzerà il Campionato Regionale</w:t>
      </w:r>
    </w:p>
    <w:p w14:paraId="3A442248"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di Serie C Femminile 2025/2026, il raggruppamento dell’Area Nord sarà composto dalle vincenti</w:t>
      </w:r>
    </w:p>
    <w:p w14:paraId="62E3E51E"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lastRenderedPageBreak/>
        <w:t>del medesimo Campionato organizzato nell’ambito dei Comitati Regionali di Liguria, Lombardia e Veneto – a condizione, in quest’ultimo caso, che la rispettiva Società vinca il Campionato 2025/2026 organizzato unitamente al C.R. Emilia Romagna - e dalla vincente del Campionato organizzato in forma congiunta dai C.P.A. di Trento e di Bolzano;</w:t>
      </w:r>
    </w:p>
    <w:p w14:paraId="5BD99C3E"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 Area Centro: vincenti dei Campionati Regionali di Serie C Femminile dei Comitati Regionali di Marche, Sardegna, Umbria ed Emilia Romagna, a condizione - in quest’ultimo caso - che la rispettiva Società vinca il Campionato 2025/2026 organizzato unitamente al C.R. Veneto;</w:t>
      </w:r>
    </w:p>
    <w:p w14:paraId="464BE963"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
        </w:rPr>
        <w:t xml:space="preserve">- Area Sud: </w:t>
      </w:r>
      <w:r w:rsidRPr="006527F8">
        <w:rPr>
          <w:rFonts w:ascii="Arial" w:eastAsia="Calibri" w:hAnsi="Arial" w:cs="Arial"/>
          <w:bCs/>
        </w:rPr>
        <w:t>preso atto che il C.R. Basilicata non organizzerà il Campionato Regionale di Serie C</w:t>
      </w:r>
    </w:p>
    <w:p w14:paraId="69456643"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Femminile 2025/2026, il raggruppamento dell’Area Sud sarà composto dalle vincenti dei Campionati Regionali di Serie C Femminile dei Comitati Regionali di Abruzzo, Calabria, Molise e Puglia.</w:t>
      </w:r>
    </w:p>
    <w:p w14:paraId="2670F660"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Le modalità di retrocessione dal Campionato Nazionale di Serie B Femminile ai Campionati Regionali di Serie C Femminile all’esito della stagione sportiva 2025/2026, nonché le modalità di svolgimento delle gare di cui al precedente punto h), formeranno oggetto di apposito e separato Comunicato Ufficiale, a cura della Divisione Calcio a Cinque.</w:t>
      </w:r>
    </w:p>
    <w:p w14:paraId="56A89924" w14:textId="77777777" w:rsidR="006527F8" w:rsidRPr="006527F8" w:rsidRDefault="006527F8" w:rsidP="006527F8">
      <w:pPr>
        <w:widowControl/>
        <w:autoSpaceDE/>
        <w:autoSpaceDN/>
        <w:jc w:val="both"/>
        <w:rPr>
          <w:rFonts w:ascii="Arial" w:eastAsia="Calibri" w:hAnsi="Arial" w:cs="Arial"/>
          <w:bCs/>
          <w:sz w:val="16"/>
        </w:rPr>
      </w:pPr>
      <w:hyperlink r:id="rId17" w:history="1">
        <w:r w:rsidRPr="006527F8">
          <w:rPr>
            <w:rFonts w:ascii="Arial" w:eastAsia="Calibri" w:hAnsi="Arial" w:cs="Arial"/>
            <w:bCs/>
            <w:color w:val="0000FF"/>
            <w:sz w:val="16"/>
            <w:u w:val="single"/>
          </w:rPr>
          <w:t>https://www.lnd.it/it/comunicati-e-circolari/comunicati-ufficiali/stagione-sportiva-2025-2026/15181-comunicato-ufficiale-n-137-meccanismi-di-promozione-e-di-retrocessione-campionati-femminili-di-calcio-a-cinque/file</w:t>
        </w:r>
      </w:hyperlink>
    </w:p>
    <w:p w14:paraId="5038CA6B" w14:textId="77777777" w:rsidR="002E2930" w:rsidRDefault="002E2930" w:rsidP="00FF21B0">
      <w:pPr>
        <w:widowControl/>
        <w:adjustRightInd w:val="0"/>
        <w:jc w:val="both"/>
        <w:rPr>
          <w:rFonts w:ascii="Arial" w:eastAsia="Calibri" w:hAnsi="Arial" w:cs="Times New Roman"/>
          <w:color w:val="000000"/>
          <w:lang w:eastAsia="it-IT"/>
        </w:rPr>
      </w:pPr>
    </w:p>
    <w:p w14:paraId="71D41B2B" w14:textId="77777777" w:rsidR="00723351" w:rsidRPr="00723351" w:rsidRDefault="00723351" w:rsidP="00723351">
      <w:pPr>
        <w:widowControl/>
        <w:adjustRightInd w:val="0"/>
        <w:jc w:val="both"/>
        <w:rPr>
          <w:rFonts w:ascii="Arial" w:eastAsia="Calibri" w:hAnsi="Arial" w:cs="Times New Roman"/>
          <w:b/>
          <w:bCs/>
          <w:color w:val="000000"/>
          <w:sz w:val="24"/>
          <w:szCs w:val="32"/>
          <w:u w:val="single"/>
          <w:lang w:eastAsia="it-IT"/>
        </w:rPr>
      </w:pPr>
      <w:r w:rsidRPr="00723351">
        <w:rPr>
          <w:rFonts w:ascii="Arial" w:eastAsia="Calibri" w:hAnsi="Arial" w:cs="Times New Roman"/>
          <w:b/>
          <w:bCs/>
          <w:color w:val="000000"/>
          <w:sz w:val="24"/>
          <w:szCs w:val="32"/>
          <w:u w:val="single"/>
          <w:lang w:eastAsia="it-IT"/>
        </w:rPr>
        <w:t xml:space="preserve">COMUNICATO UFFICIALE n.120 – pubblicato il 19 settembre 2025 </w:t>
      </w:r>
    </w:p>
    <w:p w14:paraId="71232A31" w14:textId="4992F989" w:rsidR="00723351" w:rsidRPr="00723351" w:rsidRDefault="00723351" w:rsidP="00723351">
      <w:pPr>
        <w:widowControl/>
        <w:adjustRightInd w:val="0"/>
        <w:jc w:val="both"/>
        <w:rPr>
          <w:rFonts w:ascii="Arial" w:eastAsia="Calibri" w:hAnsi="Arial" w:cs="Times New Roman"/>
          <w:noProof/>
          <w:color w:val="000000"/>
          <w:lang w:eastAsia="it-IT"/>
        </w:rPr>
      </w:pPr>
      <w:r w:rsidRPr="00723351">
        <w:rPr>
          <w:rFonts w:ascii="Arial" w:eastAsia="Calibri" w:hAnsi="Arial" w:cs="Times New Roman"/>
          <w:noProof/>
          <w:color w:val="000000"/>
          <w:lang w:eastAsia="it-IT"/>
        </w:rPr>
        <w:drawing>
          <wp:inline distT="0" distB="0" distL="0" distR="0" wp14:anchorId="59861707" wp14:editId="52F985E8">
            <wp:extent cx="6122670" cy="424180"/>
            <wp:effectExtent l="0" t="0" r="0" b="0"/>
            <wp:docPr id="3286473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24180"/>
                    </a:xfrm>
                    <a:prstGeom prst="rect">
                      <a:avLst/>
                    </a:prstGeom>
                    <a:noFill/>
                    <a:ln>
                      <a:noFill/>
                    </a:ln>
                  </pic:spPr>
                </pic:pic>
              </a:graphicData>
            </a:graphic>
          </wp:inline>
        </w:drawing>
      </w:r>
    </w:p>
    <w:p w14:paraId="6D169774" w14:textId="77777777" w:rsidR="00723351" w:rsidRPr="00723351" w:rsidRDefault="00723351" w:rsidP="00723351">
      <w:pPr>
        <w:widowControl/>
        <w:adjustRightInd w:val="0"/>
        <w:jc w:val="both"/>
        <w:rPr>
          <w:rFonts w:ascii="Arial" w:eastAsia="Calibri" w:hAnsi="Arial" w:cs="Times New Roman"/>
          <w:b/>
          <w:bCs/>
          <w:color w:val="000000"/>
          <w:u w:val="single"/>
          <w:lang w:eastAsia="it-IT"/>
        </w:rPr>
      </w:pPr>
      <w:r w:rsidRPr="00723351">
        <w:rPr>
          <w:rFonts w:ascii="Arial" w:eastAsia="Calibri" w:hAnsi="Arial" w:cs="Times New Roman"/>
          <w:b/>
          <w:bCs/>
          <w:color w:val="000000"/>
          <w:u w:val="single"/>
          <w:lang w:eastAsia="it-IT"/>
        </w:rPr>
        <w:t>COMUNICATO UFFICIALE N. 61/A</w:t>
      </w:r>
    </w:p>
    <w:p w14:paraId="16BD2E83"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Il Presidente Federale</w:t>
      </w:r>
    </w:p>
    <w:p w14:paraId="72AE0452"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 xml:space="preserve">- visti i Comunicati Ufficiali </w:t>
      </w:r>
      <w:proofErr w:type="spellStart"/>
      <w:r w:rsidRPr="00723351">
        <w:rPr>
          <w:rFonts w:ascii="Arial" w:eastAsia="Calibri" w:hAnsi="Arial" w:cs="Times New Roman"/>
          <w:color w:val="000000"/>
          <w:lang w:eastAsia="it-IT"/>
        </w:rPr>
        <w:t>nn</w:t>
      </w:r>
      <w:proofErr w:type="spellEnd"/>
      <w:r w:rsidRPr="00723351">
        <w:rPr>
          <w:rFonts w:ascii="Arial" w:eastAsia="Calibri" w:hAnsi="Arial" w:cs="Times New Roman"/>
          <w:color w:val="000000"/>
          <w:lang w:eastAsia="it-IT"/>
        </w:rPr>
        <w:t>. 273/A del 30 aprile 2025 e 18/A del 10 luglio 2025, che hanno</w:t>
      </w:r>
    </w:p>
    <w:p w14:paraId="18E8A87D"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modificato l’art. 137 del Codice di Giustizia Sportiva;</w:t>
      </w:r>
    </w:p>
    <w:p w14:paraId="30949010"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 rilevata la necessità di emanare le modalità di attuazione delle misure rieducative introdotte nella</w:t>
      </w:r>
    </w:p>
    <w:p w14:paraId="4E6788AF"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citata norma del Codice di Giustizia Sportiva;</w:t>
      </w:r>
    </w:p>
    <w:p w14:paraId="74F3775D"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 ritenuta l’urgenza di provvedere in merito;</w:t>
      </w:r>
    </w:p>
    <w:p w14:paraId="3B372A2A"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 visto l’art. 24, comma 3, dello Statuto Federale</w:t>
      </w:r>
    </w:p>
    <w:p w14:paraId="4E595F01"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 sentiti i Vice Presidenti Federali</w:t>
      </w:r>
    </w:p>
    <w:p w14:paraId="559E89B8"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 xml:space="preserve">d e l </w:t>
      </w:r>
      <w:proofErr w:type="gramStart"/>
      <w:r w:rsidRPr="00723351">
        <w:rPr>
          <w:rFonts w:ascii="Arial" w:eastAsia="Calibri" w:hAnsi="Arial" w:cs="Times New Roman"/>
          <w:color w:val="000000"/>
          <w:lang w:eastAsia="it-IT"/>
        </w:rPr>
        <w:t>i b</w:t>
      </w:r>
      <w:proofErr w:type="gramEnd"/>
      <w:r w:rsidRPr="00723351">
        <w:rPr>
          <w:rFonts w:ascii="Arial" w:eastAsia="Calibri" w:hAnsi="Arial" w:cs="Times New Roman"/>
          <w:color w:val="000000"/>
          <w:lang w:eastAsia="it-IT"/>
        </w:rPr>
        <w:t xml:space="preserve"> e r a</w:t>
      </w:r>
    </w:p>
    <w:p w14:paraId="3E164850"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di emanare le modalità di attuazione delle misure rieducative introdotte nell’art. 137 del Codice di</w:t>
      </w:r>
    </w:p>
    <w:p w14:paraId="77E0F130" w14:textId="77777777" w:rsidR="00723351" w:rsidRPr="00723351" w:rsidRDefault="00723351" w:rsidP="00723351">
      <w:pPr>
        <w:widowControl/>
        <w:adjustRightInd w:val="0"/>
        <w:jc w:val="both"/>
        <w:rPr>
          <w:rFonts w:ascii="Arial" w:eastAsia="Calibri" w:hAnsi="Arial" w:cs="Times New Roman"/>
          <w:color w:val="000000"/>
          <w:lang w:eastAsia="it-IT"/>
        </w:rPr>
      </w:pPr>
      <w:r w:rsidRPr="00723351">
        <w:rPr>
          <w:rFonts w:ascii="Arial" w:eastAsia="Calibri" w:hAnsi="Arial" w:cs="Times New Roman"/>
          <w:color w:val="000000"/>
          <w:lang w:eastAsia="it-IT"/>
        </w:rPr>
        <w:t>Giustizia Sportiva, come da allegato sub A) alla presente delibera.</w:t>
      </w:r>
    </w:p>
    <w:p w14:paraId="0B91AD43" w14:textId="77777777" w:rsidR="00723351" w:rsidRPr="00723351" w:rsidRDefault="00723351" w:rsidP="00723351">
      <w:pPr>
        <w:widowControl/>
        <w:adjustRightInd w:val="0"/>
        <w:jc w:val="both"/>
        <w:rPr>
          <w:rFonts w:ascii="Arial" w:eastAsia="Calibri" w:hAnsi="Arial" w:cs="Times New Roman"/>
          <w:color w:val="000000"/>
          <w:sz w:val="16"/>
          <w:lang w:eastAsia="it-IT"/>
        </w:rPr>
      </w:pPr>
      <w:hyperlink r:id="rId18" w:history="1">
        <w:r w:rsidRPr="00723351">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6EB08953" w14:textId="77777777" w:rsidR="00723351" w:rsidRPr="00723351" w:rsidRDefault="00723351" w:rsidP="00723351">
      <w:pPr>
        <w:widowControl/>
        <w:adjustRightInd w:val="0"/>
        <w:jc w:val="both"/>
        <w:rPr>
          <w:rFonts w:ascii="Arial" w:eastAsia="Calibri" w:hAnsi="Arial" w:cs="Times New Roman"/>
          <w:color w:val="000000"/>
          <w:sz w:val="16"/>
          <w:lang w:eastAsia="it-IT"/>
        </w:rPr>
      </w:pPr>
    </w:p>
    <w:p w14:paraId="059138E1" w14:textId="77777777" w:rsidR="00723351" w:rsidRPr="00723351" w:rsidRDefault="00723351" w:rsidP="00723351">
      <w:pPr>
        <w:widowControl/>
        <w:adjustRightInd w:val="0"/>
        <w:jc w:val="both"/>
        <w:rPr>
          <w:rFonts w:ascii="Arial" w:eastAsia="Calibri" w:hAnsi="Arial" w:cs="Times New Roman"/>
          <w:color w:val="000000"/>
          <w:sz w:val="16"/>
          <w:lang w:eastAsia="it-IT"/>
        </w:rPr>
      </w:pPr>
    </w:p>
    <w:p w14:paraId="2F3FCFCE" w14:textId="77777777" w:rsidR="00723351" w:rsidRPr="00723351" w:rsidRDefault="00723351" w:rsidP="00723351">
      <w:pPr>
        <w:widowControl/>
        <w:adjustRightInd w:val="0"/>
        <w:jc w:val="both"/>
        <w:rPr>
          <w:rFonts w:ascii="Arial" w:eastAsia="Calibri" w:hAnsi="Arial" w:cs="Times New Roman"/>
          <w:color w:val="000000"/>
          <w:sz w:val="16"/>
          <w:szCs w:val="23"/>
          <w:lang w:eastAsia="it-IT"/>
        </w:rPr>
      </w:pPr>
    </w:p>
    <w:p w14:paraId="3E13D0ED" w14:textId="77777777" w:rsidR="00723351" w:rsidRPr="00723351" w:rsidRDefault="00723351" w:rsidP="00723351">
      <w:pPr>
        <w:widowControl/>
        <w:autoSpaceDE/>
        <w:autoSpaceDN/>
        <w:jc w:val="both"/>
        <w:rPr>
          <w:rFonts w:ascii="Arial" w:eastAsia="Calibri" w:hAnsi="Arial" w:cs="Arial"/>
          <w:b/>
          <w:sz w:val="24"/>
          <w:u w:val="single"/>
        </w:rPr>
      </w:pPr>
      <w:r w:rsidRPr="00723351">
        <w:rPr>
          <w:rFonts w:ascii="Arial" w:eastAsia="Calibri" w:hAnsi="Arial" w:cs="Arial"/>
          <w:b/>
          <w:sz w:val="24"/>
          <w:u w:val="single"/>
        </w:rPr>
        <w:t>COMUNICATO UFFICIALE N. 140 – pubblicato il 9 ottobre 2025</w:t>
      </w:r>
    </w:p>
    <w:p w14:paraId="1942EBB1"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Si pubblica, in allegato, l’Accordo Collettivo Nazionale per la regolamentazione delle collaborazioni</w:t>
      </w:r>
    </w:p>
    <w:p w14:paraId="3758A5BD"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xml:space="preserve">coordinate e continuative di lavoro sportivo nell’area del dilettantismo, ai sensi dell’art. 28 del </w:t>
      </w:r>
      <w:proofErr w:type="spellStart"/>
      <w:r w:rsidRPr="00723351">
        <w:rPr>
          <w:rFonts w:ascii="Arial" w:eastAsia="Calibri" w:hAnsi="Arial" w:cs="Arial"/>
          <w:bCs/>
        </w:rPr>
        <w:t>D.Lgs.</w:t>
      </w:r>
      <w:proofErr w:type="spellEnd"/>
      <w:r w:rsidRPr="00723351">
        <w:rPr>
          <w:rFonts w:ascii="Arial" w:eastAsia="Calibri" w:hAnsi="Arial" w:cs="Arial"/>
          <w:bCs/>
        </w:rPr>
        <w:t xml:space="preserve"> N. 36/2021 e successive modifiche, a valere dal 1° Luglio 2025, sottoscritto dalla Federazione Italiana Giuoco Calcio (F.I.G.C.), dalla Lega Nazionale Dilettanti (L.N.D.) e dall’Associazione Italiana Calciatori (A.I.C.).</w:t>
      </w:r>
    </w:p>
    <w:p w14:paraId="5EDB2597"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Costituiscono parte integrante dell’Accordo Collettivo Nazionale, che avrà validità fino al 30 Giugno</w:t>
      </w:r>
    </w:p>
    <w:p w14:paraId="183DFB35"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2026, i seguenti allegati:</w:t>
      </w:r>
    </w:p>
    <w:p w14:paraId="1CDAE291"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Contratto-tipo di collaborazione coordinata e continuativa (Società - Atleta);</w:t>
      </w:r>
    </w:p>
    <w:p w14:paraId="1432A500"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Contratto-tipo di collaborazione coordinata e continuativa (Società – Atleta minorenne);</w:t>
      </w:r>
    </w:p>
    <w:p w14:paraId="75F0C00C"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Modello “Altre scritture”, ai sensi dell’art. 2, dell’Accordo Collettivo;</w:t>
      </w:r>
    </w:p>
    <w:p w14:paraId="30047E67"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Modello per contratti pluriennali e ipotesi promozione in ambito professionistico e presso la Divisione Serie B Femminile;</w:t>
      </w:r>
    </w:p>
    <w:p w14:paraId="3771FA94"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Tabella minimi contratto di lavoro sportivo nel settore Dilettanti (stagione sportiva 2025/2026);</w:t>
      </w:r>
    </w:p>
    <w:p w14:paraId="2AA6CC58" w14:textId="77777777" w:rsidR="00723351" w:rsidRPr="00723351" w:rsidRDefault="00723351" w:rsidP="00723351">
      <w:pPr>
        <w:widowControl/>
        <w:autoSpaceDE/>
        <w:autoSpaceDN/>
        <w:jc w:val="both"/>
        <w:rPr>
          <w:rFonts w:ascii="Arial" w:eastAsia="Calibri" w:hAnsi="Arial" w:cs="Arial"/>
          <w:bCs/>
        </w:rPr>
      </w:pPr>
      <w:r w:rsidRPr="00723351">
        <w:rPr>
          <w:rFonts w:ascii="Arial" w:eastAsia="Calibri" w:hAnsi="Arial" w:cs="Arial"/>
          <w:bCs/>
        </w:rPr>
        <w:t>- Regolamento del Collegio Arbitrale L.N.D.-A.I.C.</w:t>
      </w:r>
    </w:p>
    <w:p w14:paraId="5BFA17DF" w14:textId="77777777" w:rsidR="00723351" w:rsidRPr="00723351" w:rsidRDefault="00723351" w:rsidP="00723351">
      <w:pPr>
        <w:widowControl/>
        <w:autoSpaceDE/>
        <w:autoSpaceDN/>
        <w:jc w:val="both"/>
        <w:rPr>
          <w:rFonts w:ascii="Arial" w:eastAsia="Calibri" w:hAnsi="Arial" w:cs="Arial"/>
          <w:bCs/>
        </w:rPr>
      </w:pPr>
    </w:p>
    <w:p w14:paraId="24729FED" w14:textId="255A6F86" w:rsidR="00723351" w:rsidRPr="00723351" w:rsidRDefault="00723351" w:rsidP="00723351">
      <w:pPr>
        <w:widowControl/>
        <w:autoSpaceDE/>
        <w:autoSpaceDN/>
        <w:jc w:val="both"/>
        <w:rPr>
          <w:rFonts w:ascii="Arial" w:eastAsia="Calibri" w:hAnsi="Arial" w:cs="Arial"/>
          <w:noProof/>
        </w:rPr>
      </w:pPr>
      <w:r w:rsidRPr="00723351">
        <w:rPr>
          <w:rFonts w:ascii="Arial" w:eastAsia="Calibri" w:hAnsi="Arial" w:cs="Arial"/>
          <w:noProof/>
        </w:rPr>
        <w:lastRenderedPageBreak/>
        <w:drawing>
          <wp:inline distT="0" distB="0" distL="0" distR="0" wp14:anchorId="082E432F" wp14:editId="2EEF1737">
            <wp:extent cx="6115685" cy="1806575"/>
            <wp:effectExtent l="0" t="0" r="0" b="3175"/>
            <wp:docPr id="40414902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685" cy="1806575"/>
                    </a:xfrm>
                    <a:prstGeom prst="rect">
                      <a:avLst/>
                    </a:prstGeom>
                    <a:noFill/>
                    <a:ln>
                      <a:noFill/>
                    </a:ln>
                  </pic:spPr>
                </pic:pic>
              </a:graphicData>
            </a:graphic>
          </wp:inline>
        </w:drawing>
      </w:r>
    </w:p>
    <w:p w14:paraId="5C6E1FBD" w14:textId="77777777" w:rsidR="00723351" w:rsidRPr="00723351" w:rsidRDefault="00723351" w:rsidP="00723351">
      <w:pPr>
        <w:widowControl/>
        <w:autoSpaceDE/>
        <w:autoSpaceDN/>
        <w:jc w:val="both"/>
        <w:rPr>
          <w:rFonts w:ascii="Arial" w:eastAsia="Calibri" w:hAnsi="Arial" w:cs="Arial"/>
          <w:bCs/>
          <w:sz w:val="16"/>
        </w:rPr>
      </w:pPr>
      <w:hyperlink r:id="rId20" w:history="1">
        <w:r w:rsidRPr="00723351">
          <w:rPr>
            <w:rFonts w:ascii="Arial" w:eastAsia="Calibri" w:hAnsi="Arial" w:cs="Arial"/>
            <w:bCs/>
            <w:color w:val="0000FF"/>
            <w:sz w:val="16"/>
            <w:u w:val="single"/>
          </w:rPr>
          <w:t>https://www.lnd.it/it/comunicati-e-circolari/comunicati-ufficiali/stagione-sportiva-2025-2026/15190-comunicato-ufficiale-n-140-accordo-collettivo-nazionale-figc-lnd-aic-stagione-sportiva-2025-2026/file</w:t>
        </w:r>
      </w:hyperlink>
    </w:p>
    <w:p w14:paraId="07C46AEF" w14:textId="77777777" w:rsidR="00723351" w:rsidRPr="00723351" w:rsidRDefault="00723351" w:rsidP="00723351">
      <w:pPr>
        <w:widowControl/>
        <w:autoSpaceDE/>
        <w:autoSpaceDN/>
        <w:jc w:val="both"/>
        <w:rPr>
          <w:rFonts w:ascii="Arial" w:eastAsia="Calibri" w:hAnsi="Arial" w:cs="Arial"/>
          <w:b/>
          <w:sz w:val="24"/>
          <w:u w:val="single"/>
        </w:rPr>
      </w:pPr>
    </w:p>
    <w:p w14:paraId="7A67E9A2" w14:textId="77777777" w:rsidR="0065134E" w:rsidRPr="0065134E" w:rsidRDefault="0065134E" w:rsidP="0065134E">
      <w:pPr>
        <w:widowControl/>
        <w:adjustRightInd w:val="0"/>
        <w:jc w:val="both"/>
        <w:rPr>
          <w:rFonts w:ascii="Arial" w:eastAsia="Calibri" w:hAnsi="Arial" w:cs="Times New Roman"/>
          <w:b/>
          <w:bCs/>
          <w:color w:val="000000"/>
          <w:sz w:val="24"/>
          <w:szCs w:val="32"/>
          <w:u w:val="single"/>
          <w:lang w:eastAsia="it-IT"/>
        </w:rPr>
      </w:pPr>
      <w:r w:rsidRPr="0065134E">
        <w:rPr>
          <w:rFonts w:ascii="Arial" w:eastAsia="Calibri" w:hAnsi="Arial" w:cs="Times New Roman"/>
          <w:b/>
          <w:bCs/>
          <w:color w:val="000000"/>
          <w:sz w:val="24"/>
          <w:szCs w:val="32"/>
          <w:u w:val="single"/>
          <w:lang w:eastAsia="it-IT"/>
        </w:rPr>
        <w:t xml:space="preserve">COMUNICATO UFFICIALE n.120 – pubblicato il 19 settembre 2025 </w:t>
      </w:r>
    </w:p>
    <w:p w14:paraId="7F7AE2FC" w14:textId="71A3C429" w:rsidR="0065134E" w:rsidRPr="0065134E" w:rsidRDefault="0065134E" w:rsidP="0065134E">
      <w:pPr>
        <w:widowControl/>
        <w:adjustRightInd w:val="0"/>
        <w:jc w:val="both"/>
        <w:rPr>
          <w:rFonts w:ascii="Arial" w:eastAsia="Calibri" w:hAnsi="Arial" w:cs="Times New Roman"/>
          <w:noProof/>
          <w:color w:val="000000"/>
          <w:lang w:eastAsia="it-IT"/>
        </w:rPr>
      </w:pPr>
      <w:r w:rsidRPr="0065134E">
        <w:rPr>
          <w:rFonts w:ascii="Arial" w:eastAsia="Calibri" w:hAnsi="Arial" w:cs="Times New Roman"/>
          <w:noProof/>
          <w:color w:val="000000"/>
          <w:lang w:eastAsia="it-IT"/>
        </w:rPr>
        <w:drawing>
          <wp:inline distT="0" distB="0" distL="0" distR="0" wp14:anchorId="3F1DEF08" wp14:editId="2D109EAB">
            <wp:extent cx="6122670" cy="424180"/>
            <wp:effectExtent l="0" t="0" r="0" b="0"/>
            <wp:docPr id="205309052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424180"/>
                    </a:xfrm>
                    <a:prstGeom prst="rect">
                      <a:avLst/>
                    </a:prstGeom>
                    <a:noFill/>
                    <a:ln>
                      <a:noFill/>
                    </a:ln>
                  </pic:spPr>
                </pic:pic>
              </a:graphicData>
            </a:graphic>
          </wp:inline>
        </w:drawing>
      </w:r>
    </w:p>
    <w:p w14:paraId="1A08DEBA" w14:textId="77777777" w:rsidR="001C27DE" w:rsidRDefault="001C27DE" w:rsidP="0065134E">
      <w:pPr>
        <w:widowControl/>
        <w:adjustRightInd w:val="0"/>
        <w:jc w:val="both"/>
        <w:rPr>
          <w:rFonts w:ascii="Arial" w:eastAsia="Calibri" w:hAnsi="Arial" w:cs="Times New Roman"/>
          <w:b/>
          <w:bCs/>
          <w:color w:val="000000"/>
          <w:u w:val="single"/>
          <w:lang w:eastAsia="it-IT"/>
        </w:rPr>
      </w:pPr>
    </w:p>
    <w:p w14:paraId="2862D68F" w14:textId="6B78F2D6" w:rsidR="0065134E" w:rsidRPr="0065134E" w:rsidRDefault="0065134E" w:rsidP="0065134E">
      <w:pPr>
        <w:widowControl/>
        <w:adjustRightInd w:val="0"/>
        <w:jc w:val="both"/>
        <w:rPr>
          <w:rFonts w:ascii="Arial" w:eastAsia="Calibri" w:hAnsi="Arial" w:cs="Times New Roman"/>
          <w:b/>
          <w:bCs/>
          <w:color w:val="000000"/>
          <w:u w:val="single"/>
          <w:lang w:eastAsia="it-IT"/>
        </w:rPr>
      </w:pPr>
      <w:r w:rsidRPr="0065134E">
        <w:rPr>
          <w:rFonts w:ascii="Arial" w:eastAsia="Calibri" w:hAnsi="Arial" w:cs="Times New Roman"/>
          <w:b/>
          <w:bCs/>
          <w:color w:val="000000"/>
          <w:u w:val="single"/>
          <w:lang w:eastAsia="it-IT"/>
        </w:rPr>
        <w:t>COMUNICATO UFFICIALE N. 61/A</w:t>
      </w:r>
    </w:p>
    <w:p w14:paraId="72CDECE9"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Il Presidente Federale</w:t>
      </w:r>
    </w:p>
    <w:p w14:paraId="610692FD"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 xml:space="preserve">- visti i Comunicati Ufficiali </w:t>
      </w:r>
      <w:proofErr w:type="spellStart"/>
      <w:r w:rsidRPr="0065134E">
        <w:rPr>
          <w:rFonts w:ascii="Arial" w:eastAsia="Calibri" w:hAnsi="Arial" w:cs="Times New Roman"/>
          <w:color w:val="000000"/>
          <w:lang w:eastAsia="it-IT"/>
        </w:rPr>
        <w:t>nn</w:t>
      </w:r>
      <w:proofErr w:type="spellEnd"/>
      <w:r w:rsidRPr="0065134E">
        <w:rPr>
          <w:rFonts w:ascii="Arial" w:eastAsia="Calibri" w:hAnsi="Arial" w:cs="Times New Roman"/>
          <w:color w:val="000000"/>
          <w:lang w:eastAsia="it-IT"/>
        </w:rPr>
        <w:t>. 273/A del 30 aprile 2025 e 18/A del 10 luglio 2025, che hanno</w:t>
      </w:r>
    </w:p>
    <w:p w14:paraId="5441E6ED"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modificato l’art. 137 del Codice di Giustizia Sportiva;</w:t>
      </w:r>
    </w:p>
    <w:p w14:paraId="7F44E4F7"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 rilevata la necessità di emanare le modalità di attuazione delle misure rieducative introdotte nella</w:t>
      </w:r>
    </w:p>
    <w:p w14:paraId="1110D3E4"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citata norma del Codice di Giustizia Sportiva;</w:t>
      </w:r>
    </w:p>
    <w:p w14:paraId="4D9D848E"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 ritenuta l’urgenza di provvedere in merito;</w:t>
      </w:r>
    </w:p>
    <w:p w14:paraId="2EF3144D"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 visto l’art. 24, comma 3, dello Statuto Federale</w:t>
      </w:r>
    </w:p>
    <w:p w14:paraId="3E5EAA36"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 sentiti i Vice Presidenti Federali</w:t>
      </w:r>
    </w:p>
    <w:p w14:paraId="50B4A418"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 xml:space="preserve">d e l </w:t>
      </w:r>
      <w:proofErr w:type="gramStart"/>
      <w:r w:rsidRPr="0065134E">
        <w:rPr>
          <w:rFonts w:ascii="Arial" w:eastAsia="Calibri" w:hAnsi="Arial" w:cs="Times New Roman"/>
          <w:color w:val="000000"/>
          <w:lang w:eastAsia="it-IT"/>
        </w:rPr>
        <w:t>i b</w:t>
      </w:r>
      <w:proofErr w:type="gramEnd"/>
      <w:r w:rsidRPr="0065134E">
        <w:rPr>
          <w:rFonts w:ascii="Arial" w:eastAsia="Calibri" w:hAnsi="Arial" w:cs="Times New Roman"/>
          <w:color w:val="000000"/>
          <w:lang w:eastAsia="it-IT"/>
        </w:rPr>
        <w:t xml:space="preserve"> e r a</w:t>
      </w:r>
    </w:p>
    <w:p w14:paraId="3D081BB0"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di emanare le modalità di attuazione delle misure rieducative introdotte nell’art. 137 del Codice di</w:t>
      </w:r>
    </w:p>
    <w:p w14:paraId="7B1B0926" w14:textId="77777777" w:rsidR="0065134E" w:rsidRPr="0065134E" w:rsidRDefault="0065134E" w:rsidP="0065134E">
      <w:pPr>
        <w:widowControl/>
        <w:adjustRightInd w:val="0"/>
        <w:jc w:val="both"/>
        <w:rPr>
          <w:rFonts w:ascii="Arial" w:eastAsia="Calibri" w:hAnsi="Arial" w:cs="Times New Roman"/>
          <w:color w:val="000000"/>
          <w:lang w:eastAsia="it-IT"/>
        </w:rPr>
      </w:pPr>
      <w:r w:rsidRPr="0065134E">
        <w:rPr>
          <w:rFonts w:ascii="Arial" w:eastAsia="Calibri" w:hAnsi="Arial" w:cs="Times New Roman"/>
          <w:color w:val="000000"/>
          <w:lang w:eastAsia="it-IT"/>
        </w:rPr>
        <w:t>Giustizia Sportiva, come da allegato sub A) alla presente delibera.</w:t>
      </w:r>
    </w:p>
    <w:p w14:paraId="573AEB51" w14:textId="77777777" w:rsidR="0065134E" w:rsidRPr="0065134E" w:rsidRDefault="0065134E" w:rsidP="0065134E">
      <w:pPr>
        <w:widowControl/>
        <w:adjustRightInd w:val="0"/>
        <w:jc w:val="both"/>
        <w:rPr>
          <w:rFonts w:ascii="Arial" w:eastAsia="Calibri" w:hAnsi="Arial" w:cs="Times New Roman"/>
          <w:color w:val="000000"/>
          <w:sz w:val="16"/>
          <w:lang w:eastAsia="it-IT"/>
        </w:rPr>
      </w:pPr>
      <w:hyperlink r:id="rId21" w:history="1">
        <w:r w:rsidRPr="0065134E">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6CAA3A29" w14:textId="77777777" w:rsidR="00723351" w:rsidRDefault="00723351" w:rsidP="00FF21B0">
      <w:pPr>
        <w:widowControl/>
        <w:adjustRightInd w:val="0"/>
        <w:jc w:val="both"/>
        <w:rPr>
          <w:rFonts w:ascii="Arial" w:eastAsia="Calibri" w:hAnsi="Arial" w:cs="Times New Roman"/>
          <w:color w:val="000000"/>
          <w:lang w:eastAsia="it-IT"/>
        </w:rPr>
      </w:pPr>
    </w:p>
    <w:p w14:paraId="5D52731E" w14:textId="77777777" w:rsidR="005E42B8" w:rsidRDefault="005E42B8" w:rsidP="00FF21B0">
      <w:pPr>
        <w:widowControl/>
        <w:adjustRightInd w:val="0"/>
        <w:jc w:val="both"/>
        <w:rPr>
          <w:rFonts w:ascii="Arial" w:eastAsia="Calibri" w:hAnsi="Arial" w:cs="Times New Roman"/>
          <w:color w:val="000000"/>
          <w:lang w:eastAsia="it-IT"/>
        </w:rPr>
      </w:pPr>
    </w:p>
    <w:p w14:paraId="756004DF" w14:textId="77777777" w:rsidR="005E42B8" w:rsidRDefault="005E42B8" w:rsidP="00FF21B0">
      <w:pPr>
        <w:widowControl/>
        <w:adjustRightInd w:val="0"/>
        <w:jc w:val="both"/>
        <w:rPr>
          <w:rFonts w:ascii="Arial" w:eastAsia="Calibri" w:hAnsi="Arial" w:cs="Times New Roman"/>
          <w:color w:val="000000"/>
          <w:lang w:eastAsia="it-IT"/>
        </w:rPr>
      </w:pPr>
    </w:p>
    <w:p w14:paraId="65DD7624" w14:textId="77777777" w:rsidR="005E42B8" w:rsidRDefault="005E42B8" w:rsidP="00FF21B0">
      <w:pPr>
        <w:widowControl/>
        <w:adjustRightInd w:val="0"/>
        <w:jc w:val="both"/>
        <w:rPr>
          <w:rFonts w:ascii="Arial" w:eastAsia="Calibri" w:hAnsi="Arial" w:cs="Times New Roman"/>
          <w:color w:val="000000"/>
          <w:lang w:eastAsia="it-IT"/>
        </w:rPr>
      </w:pPr>
    </w:p>
    <w:p w14:paraId="3022FA12" w14:textId="77777777" w:rsidR="005E42B8" w:rsidRDefault="005E42B8" w:rsidP="00FF21B0">
      <w:pPr>
        <w:widowControl/>
        <w:adjustRightInd w:val="0"/>
        <w:jc w:val="both"/>
        <w:rPr>
          <w:rFonts w:ascii="Arial" w:eastAsia="Calibri" w:hAnsi="Arial" w:cs="Times New Roman"/>
          <w:color w:val="000000"/>
          <w:lang w:eastAsia="it-IT"/>
        </w:rPr>
      </w:pPr>
    </w:p>
    <w:p w14:paraId="629D0064" w14:textId="77777777" w:rsidR="005E42B8" w:rsidRDefault="005E42B8" w:rsidP="00FF21B0">
      <w:pPr>
        <w:widowControl/>
        <w:adjustRightInd w:val="0"/>
        <w:jc w:val="both"/>
        <w:rPr>
          <w:rFonts w:ascii="Arial" w:eastAsia="Calibri" w:hAnsi="Arial" w:cs="Times New Roman"/>
          <w:color w:val="000000"/>
          <w:lang w:eastAsia="it-IT"/>
        </w:rPr>
      </w:pPr>
    </w:p>
    <w:p w14:paraId="6F6F1C4E" w14:textId="77777777" w:rsidR="005E42B8" w:rsidRDefault="005E42B8" w:rsidP="00FF21B0">
      <w:pPr>
        <w:widowControl/>
        <w:adjustRightInd w:val="0"/>
        <w:jc w:val="both"/>
        <w:rPr>
          <w:rFonts w:ascii="Arial" w:eastAsia="Calibri" w:hAnsi="Arial" w:cs="Times New Roman"/>
          <w:color w:val="000000"/>
          <w:lang w:eastAsia="it-IT"/>
        </w:rPr>
      </w:pPr>
    </w:p>
    <w:p w14:paraId="02E99C83" w14:textId="77777777" w:rsidR="005E42B8" w:rsidRDefault="005E42B8" w:rsidP="00FF21B0">
      <w:pPr>
        <w:widowControl/>
        <w:adjustRightInd w:val="0"/>
        <w:jc w:val="both"/>
        <w:rPr>
          <w:rFonts w:ascii="Arial" w:eastAsia="Calibri" w:hAnsi="Arial" w:cs="Times New Roman"/>
          <w:color w:val="000000"/>
          <w:lang w:eastAsia="it-IT"/>
        </w:rPr>
      </w:pPr>
    </w:p>
    <w:p w14:paraId="657CF7F2" w14:textId="77777777" w:rsidR="005E42B8" w:rsidRDefault="005E42B8" w:rsidP="00FF21B0">
      <w:pPr>
        <w:widowControl/>
        <w:adjustRightInd w:val="0"/>
        <w:jc w:val="both"/>
        <w:rPr>
          <w:rFonts w:ascii="Arial" w:eastAsia="Calibri" w:hAnsi="Arial" w:cs="Times New Roman"/>
          <w:color w:val="000000"/>
          <w:lang w:eastAsia="it-IT"/>
        </w:rPr>
      </w:pPr>
    </w:p>
    <w:p w14:paraId="0523839C" w14:textId="77777777" w:rsidR="005E42B8" w:rsidRDefault="005E42B8" w:rsidP="00FF21B0">
      <w:pPr>
        <w:widowControl/>
        <w:adjustRightInd w:val="0"/>
        <w:jc w:val="both"/>
        <w:rPr>
          <w:rFonts w:ascii="Arial" w:eastAsia="Calibri" w:hAnsi="Arial" w:cs="Times New Roman"/>
          <w:color w:val="000000"/>
          <w:lang w:eastAsia="it-IT"/>
        </w:rPr>
      </w:pPr>
    </w:p>
    <w:p w14:paraId="5184CE0B" w14:textId="77777777" w:rsidR="005E42B8" w:rsidRDefault="005E42B8" w:rsidP="00FF21B0">
      <w:pPr>
        <w:widowControl/>
        <w:adjustRightInd w:val="0"/>
        <w:jc w:val="both"/>
        <w:rPr>
          <w:rFonts w:ascii="Arial" w:eastAsia="Calibri" w:hAnsi="Arial" w:cs="Times New Roman"/>
          <w:color w:val="000000"/>
          <w:lang w:eastAsia="it-IT"/>
        </w:rPr>
      </w:pPr>
    </w:p>
    <w:p w14:paraId="55BDC361" w14:textId="77777777" w:rsidR="005E42B8" w:rsidRDefault="005E42B8" w:rsidP="00FF21B0">
      <w:pPr>
        <w:widowControl/>
        <w:adjustRightInd w:val="0"/>
        <w:jc w:val="both"/>
        <w:rPr>
          <w:rFonts w:ascii="Arial" w:eastAsia="Calibri" w:hAnsi="Arial" w:cs="Times New Roman"/>
          <w:color w:val="000000"/>
          <w:lang w:eastAsia="it-IT"/>
        </w:rPr>
      </w:pPr>
    </w:p>
    <w:p w14:paraId="6D6D5A24" w14:textId="77777777" w:rsidR="005E42B8" w:rsidRDefault="005E42B8" w:rsidP="00FF21B0">
      <w:pPr>
        <w:widowControl/>
        <w:adjustRightInd w:val="0"/>
        <w:jc w:val="both"/>
        <w:rPr>
          <w:rFonts w:ascii="Arial" w:eastAsia="Calibri" w:hAnsi="Arial" w:cs="Times New Roman"/>
          <w:color w:val="000000"/>
          <w:lang w:eastAsia="it-IT"/>
        </w:rPr>
      </w:pPr>
    </w:p>
    <w:p w14:paraId="76460B98" w14:textId="77777777" w:rsidR="005E42B8" w:rsidRDefault="005E42B8" w:rsidP="00FF21B0">
      <w:pPr>
        <w:widowControl/>
        <w:adjustRightInd w:val="0"/>
        <w:jc w:val="both"/>
        <w:rPr>
          <w:rFonts w:ascii="Arial" w:eastAsia="Calibri" w:hAnsi="Arial" w:cs="Times New Roman"/>
          <w:color w:val="000000"/>
          <w:lang w:eastAsia="it-IT"/>
        </w:rPr>
      </w:pPr>
    </w:p>
    <w:p w14:paraId="0B12399C" w14:textId="77777777" w:rsidR="005E42B8" w:rsidRDefault="005E42B8" w:rsidP="00FF21B0">
      <w:pPr>
        <w:widowControl/>
        <w:adjustRightInd w:val="0"/>
        <w:jc w:val="both"/>
        <w:rPr>
          <w:rFonts w:ascii="Arial" w:eastAsia="Calibri" w:hAnsi="Arial" w:cs="Times New Roman"/>
          <w:color w:val="000000"/>
          <w:lang w:eastAsia="it-IT"/>
        </w:rPr>
      </w:pPr>
    </w:p>
    <w:p w14:paraId="7CC91CA6" w14:textId="77777777" w:rsidR="005E42B8" w:rsidRDefault="005E42B8" w:rsidP="00FF21B0">
      <w:pPr>
        <w:widowControl/>
        <w:adjustRightInd w:val="0"/>
        <w:jc w:val="both"/>
        <w:rPr>
          <w:rFonts w:ascii="Arial" w:eastAsia="Calibri" w:hAnsi="Arial" w:cs="Times New Roman"/>
          <w:color w:val="000000"/>
          <w:lang w:eastAsia="it-IT"/>
        </w:rPr>
      </w:pPr>
    </w:p>
    <w:p w14:paraId="6D3FF9C9" w14:textId="77777777" w:rsidR="005E42B8" w:rsidRDefault="005E42B8" w:rsidP="00FF21B0">
      <w:pPr>
        <w:widowControl/>
        <w:adjustRightInd w:val="0"/>
        <w:jc w:val="both"/>
        <w:rPr>
          <w:rFonts w:ascii="Arial" w:eastAsia="Calibri" w:hAnsi="Arial" w:cs="Times New Roman"/>
          <w:color w:val="000000"/>
          <w:lang w:eastAsia="it-IT"/>
        </w:rPr>
      </w:pPr>
    </w:p>
    <w:p w14:paraId="246FB9AC" w14:textId="77777777" w:rsidR="005E42B8" w:rsidRDefault="005E42B8" w:rsidP="00FF21B0">
      <w:pPr>
        <w:widowControl/>
        <w:adjustRightInd w:val="0"/>
        <w:jc w:val="both"/>
        <w:rPr>
          <w:rFonts w:ascii="Arial" w:eastAsia="Calibri" w:hAnsi="Arial" w:cs="Times New Roman"/>
          <w:color w:val="000000"/>
          <w:lang w:eastAsia="it-IT"/>
        </w:rPr>
      </w:pPr>
    </w:p>
    <w:p w14:paraId="4FBEDEE3" w14:textId="77777777" w:rsidR="005E42B8" w:rsidRDefault="005E42B8" w:rsidP="00FF21B0">
      <w:pPr>
        <w:widowControl/>
        <w:adjustRightInd w:val="0"/>
        <w:jc w:val="both"/>
        <w:rPr>
          <w:rFonts w:ascii="Arial" w:eastAsia="Calibri" w:hAnsi="Arial" w:cs="Times New Roman"/>
          <w:color w:val="000000"/>
          <w:lang w:eastAsia="it-IT"/>
        </w:rPr>
      </w:pPr>
    </w:p>
    <w:p w14:paraId="1A902218" w14:textId="77777777" w:rsidR="005E42B8" w:rsidRDefault="005E42B8" w:rsidP="00FF21B0">
      <w:pPr>
        <w:widowControl/>
        <w:adjustRightInd w:val="0"/>
        <w:jc w:val="both"/>
        <w:rPr>
          <w:rFonts w:ascii="Arial" w:eastAsia="Calibri" w:hAnsi="Arial" w:cs="Times New Roman"/>
          <w:color w:val="000000"/>
          <w:lang w:eastAsia="it-IT"/>
        </w:rPr>
      </w:pPr>
    </w:p>
    <w:p w14:paraId="001C005B" w14:textId="77777777" w:rsidR="005E42B8" w:rsidRDefault="005E42B8" w:rsidP="00FF21B0">
      <w:pPr>
        <w:widowControl/>
        <w:adjustRightInd w:val="0"/>
        <w:jc w:val="both"/>
        <w:rPr>
          <w:rFonts w:ascii="Arial" w:eastAsia="Calibri" w:hAnsi="Arial" w:cs="Times New Roman"/>
          <w:color w:val="000000"/>
          <w:lang w:eastAsia="it-IT"/>
        </w:rPr>
      </w:pPr>
    </w:p>
    <w:p w14:paraId="1B8CF8D0" w14:textId="77777777" w:rsidR="005E42B8" w:rsidRDefault="005E42B8" w:rsidP="00FF21B0">
      <w:pPr>
        <w:widowControl/>
        <w:adjustRightInd w:val="0"/>
        <w:jc w:val="both"/>
        <w:rPr>
          <w:rFonts w:ascii="Arial" w:eastAsia="Calibri" w:hAnsi="Arial" w:cs="Times New Roman"/>
          <w:color w:val="000000"/>
          <w:lang w:eastAsia="it-IT"/>
        </w:rPr>
      </w:pPr>
    </w:p>
    <w:p w14:paraId="3A520722" w14:textId="77777777" w:rsidR="005E42B8" w:rsidRDefault="005E42B8" w:rsidP="00FF21B0">
      <w:pPr>
        <w:widowControl/>
        <w:adjustRightInd w:val="0"/>
        <w:jc w:val="both"/>
        <w:rPr>
          <w:rFonts w:ascii="Arial" w:eastAsia="Calibri" w:hAnsi="Arial" w:cs="Times New Roman"/>
          <w:color w:val="000000"/>
          <w:lang w:eastAsia="it-IT"/>
        </w:rPr>
      </w:pPr>
    </w:p>
    <w:p w14:paraId="41CF7585" w14:textId="77777777" w:rsidR="005E42B8" w:rsidRDefault="005E42B8" w:rsidP="00FF21B0">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115C1298" w14:textId="77777777" w:rsidR="006527F8" w:rsidRPr="006527F8" w:rsidRDefault="006527F8" w:rsidP="006527F8">
      <w:pPr>
        <w:widowControl/>
        <w:shd w:val="clear" w:color="auto" w:fill="CCCCFF"/>
        <w:overflowPunct w:val="0"/>
        <w:adjustRightInd w:val="0"/>
        <w:jc w:val="both"/>
        <w:textAlignment w:val="baseline"/>
        <w:rPr>
          <w:rFonts w:ascii="Arial" w:eastAsia="Times New Roman" w:hAnsi="Arial" w:cs="Times New Roman"/>
          <w:b/>
          <w:noProof/>
          <w:color w:val="EE0000"/>
          <w:sz w:val="28"/>
          <w:szCs w:val="28"/>
          <w:u w:val="single"/>
          <w:lang w:eastAsia="x-none"/>
        </w:rPr>
      </w:pPr>
      <w:bookmarkStart w:id="0" w:name="_Hlk210737474"/>
      <w:r w:rsidRPr="006527F8">
        <w:rPr>
          <w:rFonts w:ascii="Arial" w:eastAsia="Times New Roman" w:hAnsi="Arial" w:cs="Times New Roman"/>
          <w:b/>
          <w:noProof/>
          <w:color w:val="EE0000"/>
          <w:sz w:val="28"/>
          <w:szCs w:val="28"/>
          <w:u w:val="single"/>
          <w:lang w:eastAsia="x-none"/>
        </w:rPr>
        <w:t>SOCIETA’ INATTIVE</w:t>
      </w:r>
    </w:p>
    <w:p w14:paraId="14420E97" w14:textId="77777777" w:rsidR="006527F8" w:rsidRPr="006527F8" w:rsidRDefault="006527F8" w:rsidP="006527F8">
      <w:pPr>
        <w:widowControl/>
        <w:overflowPunct w:val="0"/>
        <w:adjustRightInd w:val="0"/>
        <w:jc w:val="both"/>
        <w:textAlignment w:val="baseline"/>
        <w:rPr>
          <w:rFonts w:ascii="Arial" w:eastAsia="Times New Roman" w:hAnsi="Arial" w:cs="Times New Roman"/>
          <w:noProof/>
          <w:lang w:eastAsia="it-IT"/>
        </w:rPr>
      </w:pPr>
      <w:r w:rsidRPr="006527F8">
        <w:rPr>
          <w:rFonts w:ascii="Arial" w:eastAsia="Times New Roman" w:hAnsi="Arial" w:cs="Times New Roman"/>
          <w:noProof/>
          <w:lang w:eastAsia="it-IT"/>
        </w:rPr>
        <w:t>Il Comitato Regionale, considerato che le sottoelencate Società, con propria nota, hanno rinunciato a partecipare a qualsiasi attività federale, per la stagione sportiva 2025/2026:</w:t>
      </w:r>
    </w:p>
    <w:p w14:paraId="45366144" w14:textId="77777777" w:rsidR="006527F8" w:rsidRPr="006527F8" w:rsidRDefault="006527F8" w:rsidP="006527F8">
      <w:pPr>
        <w:widowControl/>
        <w:autoSpaceDE/>
        <w:autoSpaceDN/>
        <w:jc w:val="both"/>
        <w:rPr>
          <w:rFonts w:ascii="Arial" w:eastAsia="Calibri" w:hAnsi="Arial" w:cs="Arial"/>
          <w:b/>
        </w:rPr>
      </w:pPr>
      <w:r w:rsidRPr="006527F8">
        <w:rPr>
          <w:rFonts w:ascii="Arial" w:eastAsia="Calibri" w:hAnsi="Arial" w:cs="Arial"/>
          <w:b/>
        </w:rPr>
        <w:t xml:space="preserve">Matricola </w:t>
      </w:r>
      <w:r w:rsidRPr="006527F8">
        <w:rPr>
          <w:rFonts w:ascii="Arial" w:eastAsia="Calibri" w:hAnsi="Arial" w:cs="Arial"/>
          <w:b/>
        </w:rPr>
        <w:tab/>
        <w:t>963736    MONTI SICANI ASD</w:t>
      </w:r>
      <w:r w:rsidRPr="006527F8">
        <w:rPr>
          <w:rFonts w:ascii="Arial" w:eastAsia="Calibri" w:hAnsi="Arial" w:cs="Arial"/>
          <w:b/>
        </w:rPr>
        <w:tab/>
      </w:r>
      <w:r w:rsidRPr="006527F8">
        <w:rPr>
          <w:rFonts w:ascii="Arial" w:eastAsia="Calibri" w:hAnsi="Arial" w:cs="Arial"/>
          <w:b/>
        </w:rPr>
        <w:tab/>
      </w:r>
      <w:proofErr w:type="gramStart"/>
      <w:r w:rsidRPr="006527F8">
        <w:rPr>
          <w:rFonts w:ascii="Arial" w:eastAsia="Calibri" w:hAnsi="Arial" w:cs="Arial"/>
          <w:b/>
        </w:rPr>
        <w:t>di  Santo</w:t>
      </w:r>
      <w:proofErr w:type="gramEnd"/>
      <w:r w:rsidRPr="006527F8">
        <w:rPr>
          <w:rFonts w:ascii="Arial" w:eastAsia="Calibri" w:hAnsi="Arial" w:cs="Arial"/>
          <w:b/>
        </w:rPr>
        <w:t xml:space="preserve"> Stefano Quisquina </w:t>
      </w:r>
    </w:p>
    <w:p w14:paraId="523E4033" w14:textId="77777777" w:rsidR="006527F8" w:rsidRPr="006527F8" w:rsidRDefault="006527F8" w:rsidP="006527F8">
      <w:pPr>
        <w:widowControl/>
        <w:autoSpaceDE/>
        <w:autoSpaceDN/>
        <w:jc w:val="both"/>
        <w:rPr>
          <w:rFonts w:ascii="Arial" w:eastAsia="Calibri" w:hAnsi="Arial" w:cs="Arial"/>
          <w:b/>
        </w:rPr>
      </w:pPr>
      <w:r w:rsidRPr="006527F8">
        <w:rPr>
          <w:rFonts w:ascii="Arial" w:eastAsia="Calibri" w:hAnsi="Arial" w:cs="Arial"/>
          <w:b/>
        </w:rPr>
        <w:tab/>
      </w:r>
      <w:r w:rsidRPr="006527F8">
        <w:rPr>
          <w:rFonts w:ascii="Arial" w:eastAsia="Calibri" w:hAnsi="Arial" w:cs="Arial"/>
          <w:b/>
        </w:rPr>
        <w:tab/>
        <w:t>939007    U.S.D. ALIMENA</w:t>
      </w:r>
      <w:r w:rsidRPr="006527F8">
        <w:rPr>
          <w:rFonts w:ascii="Arial" w:eastAsia="Calibri" w:hAnsi="Arial" w:cs="Arial"/>
          <w:b/>
        </w:rPr>
        <w:tab/>
      </w:r>
      <w:r w:rsidRPr="006527F8">
        <w:rPr>
          <w:rFonts w:ascii="Arial" w:eastAsia="Calibri" w:hAnsi="Arial" w:cs="Arial"/>
          <w:b/>
        </w:rPr>
        <w:tab/>
      </w:r>
      <w:r w:rsidRPr="006527F8">
        <w:rPr>
          <w:rFonts w:ascii="Arial" w:eastAsia="Calibri" w:hAnsi="Arial" w:cs="Arial"/>
          <w:b/>
        </w:rPr>
        <w:tab/>
      </w:r>
      <w:proofErr w:type="gramStart"/>
      <w:r w:rsidRPr="006527F8">
        <w:rPr>
          <w:rFonts w:ascii="Arial" w:eastAsia="Calibri" w:hAnsi="Arial" w:cs="Arial"/>
          <w:b/>
        </w:rPr>
        <w:t>di  Alimena</w:t>
      </w:r>
      <w:proofErr w:type="gramEnd"/>
      <w:r w:rsidRPr="006527F8">
        <w:rPr>
          <w:rFonts w:ascii="Arial" w:eastAsia="Calibri" w:hAnsi="Arial" w:cs="Arial"/>
          <w:b/>
        </w:rPr>
        <w:t xml:space="preserve"> </w:t>
      </w:r>
    </w:p>
    <w:p w14:paraId="3931BDD8" w14:textId="77777777" w:rsidR="006527F8" w:rsidRPr="006527F8" w:rsidRDefault="006527F8" w:rsidP="006527F8">
      <w:pPr>
        <w:widowControl/>
        <w:overflowPunct w:val="0"/>
        <w:adjustRightInd w:val="0"/>
        <w:jc w:val="both"/>
        <w:textAlignment w:val="baseline"/>
        <w:rPr>
          <w:rFonts w:ascii="Arial" w:eastAsia="Times New Roman" w:hAnsi="Arial" w:cs="Times New Roman"/>
          <w:b/>
          <w:bCs/>
          <w:noProof/>
          <w:lang w:eastAsia="it-IT"/>
        </w:rPr>
      </w:pPr>
      <w:r w:rsidRPr="006527F8">
        <w:rPr>
          <w:rFonts w:ascii="Arial" w:eastAsia="Times New Roman" w:hAnsi="Arial" w:cs="Times New Roman"/>
          <w:b/>
          <w:bCs/>
          <w:noProof/>
          <w:highlight w:val="yellow"/>
          <w:lang w:eastAsia="it-IT"/>
        </w:rPr>
        <w:t>le propone, ai sensi dell’Art. 16 comma 1) delle N.O.I.F., alla Presidenza Federale per la decadenza dell’affiliazione.</w:t>
      </w:r>
      <w:r w:rsidRPr="006527F8">
        <w:rPr>
          <w:rFonts w:ascii="Arial" w:eastAsia="Times New Roman" w:hAnsi="Arial" w:cs="Times New Roman"/>
          <w:b/>
          <w:bCs/>
          <w:noProof/>
          <w:lang w:eastAsia="it-IT"/>
        </w:rPr>
        <w:t xml:space="preserve"> </w:t>
      </w:r>
    </w:p>
    <w:p w14:paraId="444CCEBA" w14:textId="77777777" w:rsidR="006527F8" w:rsidRPr="006527F8" w:rsidRDefault="006527F8" w:rsidP="006527F8">
      <w:pPr>
        <w:widowControl/>
        <w:overflowPunct w:val="0"/>
        <w:adjustRightInd w:val="0"/>
        <w:jc w:val="both"/>
        <w:textAlignment w:val="baseline"/>
        <w:rPr>
          <w:rFonts w:ascii="Arial" w:eastAsia="Times New Roman" w:hAnsi="Arial" w:cs="Times New Roman"/>
          <w:noProof/>
          <w:lang w:eastAsia="it-IT"/>
        </w:rPr>
      </w:pPr>
      <w:r w:rsidRPr="006527F8">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51A38571" w14:textId="77777777" w:rsidR="006527F8" w:rsidRDefault="006527F8" w:rsidP="006527F8">
      <w:pPr>
        <w:widowControl/>
        <w:overflowPunct w:val="0"/>
        <w:adjustRightInd w:val="0"/>
        <w:jc w:val="both"/>
        <w:textAlignment w:val="baseline"/>
        <w:rPr>
          <w:rFonts w:ascii="Arial" w:eastAsia="Times New Roman" w:hAnsi="Arial" w:cs="Times New Roman"/>
          <w:noProof/>
          <w:lang w:eastAsia="it-IT"/>
        </w:rPr>
      </w:pPr>
      <w:r w:rsidRPr="006527F8">
        <w:rPr>
          <w:rFonts w:ascii="Arial" w:eastAsia="Times New Roman" w:hAnsi="Arial" w:cs="Times New Roman"/>
          <w:noProof/>
          <w:lang w:eastAsia="it-IT"/>
        </w:rPr>
        <w:t>I calciatori in pendenza di squalifica dovranno scomputarla con la prima squadra della Società cui andranno a tesserarsi.</w:t>
      </w:r>
    </w:p>
    <w:p w14:paraId="74BE4BE4" w14:textId="77777777" w:rsidR="005E42B8" w:rsidRPr="006527F8" w:rsidRDefault="005E42B8" w:rsidP="006527F8">
      <w:pPr>
        <w:widowControl/>
        <w:overflowPunct w:val="0"/>
        <w:adjustRightInd w:val="0"/>
        <w:jc w:val="both"/>
        <w:textAlignment w:val="baseline"/>
        <w:rPr>
          <w:rFonts w:ascii="Arial" w:eastAsia="Times New Roman" w:hAnsi="Arial" w:cs="Times New Roman"/>
          <w:noProof/>
          <w:lang w:eastAsia="it-IT"/>
        </w:rPr>
      </w:pPr>
    </w:p>
    <w:p w14:paraId="09433205" w14:textId="77777777" w:rsidR="006527F8" w:rsidRPr="006527F8" w:rsidRDefault="006527F8" w:rsidP="006527F8">
      <w:pPr>
        <w:widowControl/>
        <w:shd w:val="clear" w:color="auto" w:fill="C5D3FF"/>
        <w:autoSpaceDE/>
        <w:autoSpaceDN/>
        <w:jc w:val="both"/>
        <w:rPr>
          <w:rFonts w:ascii="Arial" w:eastAsia="Calibri" w:hAnsi="Arial" w:cs="Arial"/>
          <w:b/>
          <w:sz w:val="28"/>
          <w:u w:val="single"/>
        </w:rPr>
      </w:pPr>
      <w:bookmarkStart w:id="1" w:name="_Hlk204004646"/>
      <w:bookmarkStart w:id="2" w:name="_Hlk204688248"/>
      <w:bookmarkStart w:id="3" w:name="_Hlk208833831"/>
      <w:r w:rsidRPr="006527F8">
        <w:rPr>
          <w:rFonts w:ascii="Arial" w:eastAsia="Calibri" w:hAnsi="Arial" w:cs="Arial"/>
          <w:b/>
          <w:sz w:val="28"/>
          <w:u w:val="single"/>
        </w:rPr>
        <w:t>AGGIUNTA DI ATTIVITA’</w:t>
      </w:r>
    </w:p>
    <w:p w14:paraId="71E2A7DB" w14:textId="77777777" w:rsidR="006527F8" w:rsidRPr="006527F8" w:rsidRDefault="006527F8" w:rsidP="006527F8">
      <w:pPr>
        <w:widowControl/>
        <w:overflowPunct w:val="0"/>
        <w:adjustRightInd w:val="0"/>
        <w:jc w:val="both"/>
        <w:textAlignment w:val="baseline"/>
        <w:rPr>
          <w:rFonts w:ascii="Arial" w:eastAsia="Times New Roman" w:hAnsi="Arial" w:cs="Times New Roman"/>
          <w:noProof/>
          <w:lang w:eastAsia="it-IT"/>
        </w:rPr>
      </w:pPr>
      <w:bookmarkStart w:id="4" w:name="_Hlk178673246"/>
      <w:r w:rsidRPr="006527F8">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6527F8">
        <w:rPr>
          <w:rFonts w:ascii="Arial" w:eastAsia="Times New Roman" w:hAnsi="Arial" w:cs="Times New Roman"/>
          <w:b/>
          <w:bCs/>
          <w:noProof/>
          <w:lang w:eastAsia="it-IT"/>
        </w:rPr>
        <w:t>Calcio a 5 Maschile stagione sporitva 2025/2026</w:t>
      </w:r>
      <w:r w:rsidRPr="006527F8">
        <w:rPr>
          <w:rFonts w:ascii="Arial" w:eastAsia="Times New Roman" w:hAnsi="Arial" w:cs="Times New Roman"/>
          <w:noProof/>
          <w:lang w:eastAsia="it-IT"/>
        </w:rPr>
        <w:t>, le stesse sono state autorizzate:</w:t>
      </w:r>
    </w:p>
    <w:p w14:paraId="1F4E65AF" w14:textId="77777777" w:rsidR="006527F8" w:rsidRPr="006527F8" w:rsidRDefault="006527F8" w:rsidP="006527F8">
      <w:pPr>
        <w:widowControl/>
        <w:overflowPunct w:val="0"/>
        <w:adjustRightInd w:val="0"/>
        <w:jc w:val="both"/>
        <w:textAlignment w:val="baseline"/>
        <w:rPr>
          <w:rFonts w:ascii="Arial" w:eastAsia="Times New Roman" w:hAnsi="Arial" w:cs="Times New Roman"/>
          <w:b/>
          <w:bCs/>
          <w:noProof/>
          <w:lang w:eastAsia="it-IT"/>
        </w:rPr>
      </w:pPr>
      <w:r w:rsidRPr="006527F8">
        <w:rPr>
          <w:rFonts w:ascii="Arial" w:eastAsia="Times New Roman" w:hAnsi="Arial" w:cs="Times New Roman"/>
          <w:b/>
          <w:bCs/>
          <w:noProof/>
          <w:lang w:eastAsia="it-IT"/>
        </w:rPr>
        <w:t xml:space="preserve">matricola </w:t>
      </w:r>
      <w:r w:rsidRPr="006527F8">
        <w:rPr>
          <w:rFonts w:ascii="Arial" w:eastAsia="Times New Roman" w:hAnsi="Arial" w:cs="Times New Roman"/>
          <w:b/>
          <w:bCs/>
          <w:noProof/>
          <w:lang w:eastAsia="it-IT"/>
        </w:rPr>
        <w:tab/>
        <w:t>962283        SAN PIER NICETO ASD</w:t>
      </w:r>
      <w:r w:rsidRPr="006527F8">
        <w:rPr>
          <w:rFonts w:ascii="Arial" w:eastAsia="Times New Roman" w:hAnsi="Arial" w:cs="Times New Roman"/>
          <w:b/>
          <w:bCs/>
          <w:noProof/>
          <w:lang w:eastAsia="it-IT"/>
        </w:rPr>
        <w:tab/>
        <w:t>di S.Pier Niceto</w:t>
      </w: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 xml:space="preserve">        2a ctg</w:t>
      </w:r>
    </w:p>
    <w:p w14:paraId="1D9FBE6C" w14:textId="77777777" w:rsidR="006527F8" w:rsidRPr="006527F8" w:rsidRDefault="006527F8" w:rsidP="006527F8">
      <w:pPr>
        <w:widowControl/>
        <w:overflowPunct w:val="0"/>
        <w:adjustRightInd w:val="0"/>
        <w:jc w:val="both"/>
        <w:textAlignment w:val="baseline"/>
        <w:rPr>
          <w:rFonts w:ascii="Arial" w:eastAsia="Times New Roman" w:hAnsi="Arial" w:cs="Times New Roman"/>
          <w:b/>
          <w:bCs/>
          <w:noProof/>
          <w:lang w:eastAsia="it-IT"/>
        </w:rPr>
      </w:pP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 xml:space="preserve">962341        </w:t>
      </w:r>
      <w:r w:rsidRPr="006527F8">
        <w:rPr>
          <w:rFonts w:ascii="Arial" w:eastAsia="Times New Roman" w:hAnsi="Arial" w:cs="Times New Roman"/>
          <w:b/>
          <w:bCs/>
          <w:noProof/>
          <w:highlight w:val="yellow"/>
          <w:lang w:eastAsia="it-IT"/>
        </w:rPr>
        <w:t>GAGLIANO A.S.D.</w:t>
      </w:r>
      <w:r w:rsidRPr="006527F8">
        <w:rPr>
          <w:rFonts w:ascii="Arial" w:eastAsia="Times New Roman" w:hAnsi="Arial" w:cs="Times New Roman"/>
          <w:b/>
          <w:bCs/>
          <w:noProof/>
          <w:highlight w:val="yellow"/>
          <w:lang w:eastAsia="it-IT"/>
        </w:rPr>
        <w:tab/>
      </w:r>
      <w:r w:rsidRPr="006527F8">
        <w:rPr>
          <w:rFonts w:ascii="Arial" w:eastAsia="Times New Roman" w:hAnsi="Arial" w:cs="Times New Roman"/>
          <w:b/>
          <w:bCs/>
          <w:noProof/>
          <w:highlight w:val="yellow"/>
          <w:lang w:eastAsia="it-IT"/>
        </w:rPr>
        <w:tab/>
        <w:t>di Gagliano Castelferrato</w:t>
      </w: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w:t>
      </w:r>
    </w:p>
    <w:p w14:paraId="1458F287" w14:textId="77777777" w:rsidR="006527F8" w:rsidRPr="006527F8" w:rsidRDefault="006527F8" w:rsidP="006527F8">
      <w:pPr>
        <w:widowControl/>
        <w:overflowPunct w:val="0"/>
        <w:adjustRightInd w:val="0"/>
        <w:jc w:val="both"/>
        <w:textAlignment w:val="baseline"/>
        <w:rPr>
          <w:rFonts w:ascii="Arial" w:eastAsia="Times New Roman" w:hAnsi="Arial" w:cs="Times New Roman"/>
          <w:b/>
          <w:bCs/>
          <w:noProof/>
          <w:lang w:eastAsia="it-IT"/>
        </w:rPr>
      </w:pP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963376        PASSION SPORT ASD</w:t>
      </w:r>
      <w:r w:rsidRPr="006527F8">
        <w:rPr>
          <w:rFonts w:ascii="Arial" w:eastAsia="Times New Roman" w:hAnsi="Arial" w:cs="Times New Roman"/>
          <w:b/>
          <w:bCs/>
          <w:noProof/>
          <w:lang w:eastAsia="it-IT"/>
        </w:rPr>
        <w:tab/>
        <w:t>di Messina</w:t>
      </w: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 xml:space="preserve">        3a ctg</w:t>
      </w:r>
    </w:p>
    <w:p w14:paraId="335CEED9" w14:textId="77777777" w:rsidR="006527F8" w:rsidRPr="006527F8" w:rsidRDefault="006527F8" w:rsidP="006527F8">
      <w:pPr>
        <w:widowControl/>
        <w:overflowPunct w:val="0"/>
        <w:adjustRightInd w:val="0"/>
        <w:jc w:val="both"/>
        <w:textAlignment w:val="baseline"/>
        <w:rPr>
          <w:rFonts w:ascii="Arial" w:eastAsia="Times New Roman" w:hAnsi="Arial" w:cs="Times New Roman"/>
          <w:b/>
          <w:bCs/>
          <w:noProof/>
          <w:lang w:eastAsia="it-IT"/>
        </w:rPr>
      </w:pP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964371        ASD    NIZZA CALCIO</w:t>
      </w:r>
      <w:r w:rsidRPr="006527F8">
        <w:rPr>
          <w:rFonts w:ascii="Arial" w:eastAsia="Times New Roman" w:hAnsi="Arial" w:cs="Times New Roman"/>
          <w:b/>
          <w:bCs/>
          <w:noProof/>
          <w:lang w:eastAsia="it-IT"/>
        </w:rPr>
        <w:tab/>
      </w:r>
      <w:r w:rsidRPr="006527F8">
        <w:rPr>
          <w:rFonts w:ascii="Arial" w:eastAsia="Times New Roman" w:hAnsi="Arial" w:cs="Times New Roman"/>
          <w:b/>
          <w:bCs/>
          <w:noProof/>
          <w:lang w:eastAsia="it-IT"/>
        </w:rPr>
        <w:tab/>
        <w:t>di Nizza di Sicilia                              “</w:t>
      </w:r>
    </w:p>
    <w:bookmarkEnd w:id="1"/>
    <w:bookmarkEnd w:id="2"/>
    <w:bookmarkEnd w:id="3"/>
    <w:bookmarkEnd w:id="4"/>
    <w:p w14:paraId="37C701B8" w14:textId="77777777" w:rsidR="006527F8" w:rsidRPr="006527F8" w:rsidRDefault="006527F8" w:rsidP="006527F8">
      <w:pPr>
        <w:widowControl/>
        <w:overflowPunct w:val="0"/>
        <w:adjustRightInd w:val="0"/>
        <w:jc w:val="both"/>
        <w:textAlignment w:val="baseline"/>
        <w:rPr>
          <w:rFonts w:ascii="Arial" w:eastAsia="Times New Roman" w:hAnsi="Arial" w:cs="Times New Roman"/>
          <w:noProof/>
          <w:lang w:eastAsia="it-IT"/>
        </w:rPr>
      </w:pPr>
    </w:p>
    <w:bookmarkEnd w:id="0"/>
    <w:p w14:paraId="6899BA9F" w14:textId="77777777" w:rsidR="006527F8" w:rsidRPr="006527F8" w:rsidRDefault="006527F8" w:rsidP="006527F8">
      <w:pPr>
        <w:widowControl/>
        <w:shd w:val="clear" w:color="auto" w:fill="C5E0B3"/>
        <w:autoSpaceDE/>
        <w:autoSpaceDN/>
        <w:jc w:val="both"/>
        <w:rPr>
          <w:rFonts w:ascii="Arial" w:eastAsia="Calibri" w:hAnsi="Arial" w:cs="Arial"/>
          <w:b/>
          <w:bCs/>
          <w:sz w:val="28"/>
          <w:szCs w:val="28"/>
          <w:u w:val="single"/>
        </w:rPr>
      </w:pPr>
      <w:r w:rsidRPr="006527F8">
        <w:rPr>
          <w:rFonts w:ascii="Arial" w:eastAsia="Calibri" w:hAnsi="Arial" w:cs="Arial"/>
          <w:b/>
          <w:bCs/>
          <w:sz w:val="28"/>
          <w:szCs w:val="28"/>
          <w:u w:val="single"/>
        </w:rPr>
        <w:t xml:space="preserve">AUTORIZZAZIONE CRONACA SPORTIVA </w:t>
      </w:r>
    </w:p>
    <w:p w14:paraId="6C994A3D" w14:textId="77777777" w:rsidR="006527F8" w:rsidRPr="006527F8" w:rsidRDefault="006527F8" w:rsidP="006527F8">
      <w:pPr>
        <w:widowControl/>
        <w:autoSpaceDE/>
        <w:autoSpaceDN/>
        <w:jc w:val="both"/>
        <w:rPr>
          <w:rFonts w:ascii="Arial" w:eastAsia="Calibri" w:hAnsi="Arial" w:cs="Arial"/>
          <w:bCs/>
        </w:rPr>
      </w:pPr>
      <w:r w:rsidRPr="006527F8">
        <w:rPr>
          <w:rFonts w:ascii="Arial" w:eastAsia="Calibri" w:hAnsi="Arial" w:cs="Arial"/>
          <w:bCs/>
        </w:rPr>
        <w:t>Il Comitato Regionale Sicilia autorizza, ai sensi della Circolare della L.N.D. n. 6 dell’1.7.2025, l’Associazione “COMUNICAZIONE &amp; SERVIZI” di Capo D’Orlando ad esercitare il diritto di cronaca sportiva - WEB (TirrenoToday.it) e WEB-TV (3MTv) per i Campionati organizzati da questo Comitato Regionale - Stagione Sportiva 2025/2026.</w:t>
      </w:r>
    </w:p>
    <w:p w14:paraId="4FC1F641" w14:textId="77777777" w:rsidR="006527F8" w:rsidRDefault="006527F8" w:rsidP="006527F8">
      <w:pPr>
        <w:widowControl/>
        <w:autoSpaceDE/>
        <w:autoSpaceDN/>
        <w:jc w:val="both"/>
        <w:rPr>
          <w:rFonts w:ascii="Arial" w:eastAsia="Calibri" w:hAnsi="Arial" w:cs="Arial"/>
          <w:bCs/>
        </w:rPr>
      </w:pPr>
    </w:p>
    <w:p w14:paraId="4DD68B1A" w14:textId="77777777" w:rsidR="00723351" w:rsidRPr="00723351" w:rsidRDefault="00723351" w:rsidP="00723351">
      <w:pPr>
        <w:widowControl/>
        <w:shd w:val="clear" w:color="auto" w:fill="C5D3FF"/>
        <w:autoSpaceDE/>
        <w:autoSpaceDN/>
        <w:jc w:val="both"/>
        <w:rPr>
          <w:rFonts w:ascii="Arial" w:eastAsia="Calibri" w:hAnsi="Arial" w:cs="Arial"/>
          <w:b/>
          <w:sz w:val="28"/>
          <w:u w:val="single"/>
        </w:rPr>
      </w:pPr>
      <w:r w:rsidRPr="00723351">
        <w:rPr>
          <w:rFonts w:ascii="Arial" w:eastAsia="Calibri" w:hAnsi="Arial" w:cs="Arial"/>
          <w:b/>
          <w:sz w:val="28"/>
          <w:u w:val="single"/>
        </w:rPr>
        <w:t>AGGIUNTA DI ATTIVITA’</w:t>
      </w:r>
    </w:p>
    <w:p w14:paraId="3AA33C30" w14:textId="77777777" w:rsidR="00723351" w:rsidRPr="00723351" w:rsidRDefault="00723351" w:rsidP="00723351">
      <w:pPr>
        <w:widowControl/>
        <w:overflowPunct w:val="0"/>
        <w:adjustRightInd w:val="0"/>
        <w:jc w:val="both"/>
        <w:textAlignment w:val="baseline"/>
        <w:rPr>
          <w:rFonts w:ascii="Arial" w:eastAsia="Times New Roman" w:hAnsi="Arial" w:cs="Times New Roman"/>
          <w:noProof/>
          <w:lang w:eastAsia="it-IT"/>
        </w:rPr>
      </w:pPr>
      <w:r w:rsidRPr="00723351">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723351">
        <w:rPr>
          <w:rFonts w:ascii="Arial" w:eastAsia="Times New Roman" w:hAnsi="Arial" w:cs="Times New Roman"/>
          <w:b/>
          <w:bCs/>
          <w:noProof/>
          <w:lang w:eastAsia="it-IT"/>
        </w:rPr>
        <w:t>Calcio a 5 Maschile stagione sporitva 2025/2026</w:t>
      </w:r>
      <w:r w:rsidRPr="00723351">
        <w:rPr>
          <w:rFonts w:ascii="Arial" w:eastAsia="Times New Roman" w:hAnsi="Arial" w:cs="Times New Roman"/>
          <w:noProof/>
          <w:lang w:eastAsia="it-IT"/>
        </w:rPr>
        <w:t>, le stesse sono state autorizzate:</w:t>
      </w:r>
    </w:p>
    <w:p w14:paraId="2348CBD1" w14:textId="77777777" w:rsidR="00723351" w:rsidRPr="00723351" w:rsidRDefault="00723351" w:rsidP="00723351">
      <w:pPr>
        <w:widowControl/>
        <w:overflowPunct w:val="0"/>
        <w:adjustRightInd w:val="0"/>
        <w:jc w:val="both"/>
        <w:textAlignment w:val="baseline"/>
        <w:rPr>
          <w:rFonts w:ascii="Arial" w:eastAsia="Times New Roman" w:hAnsi="Arial" w:cs="Times New Roman"/>
          <w:b/>
          <w:bCs/>
          <w:noProof/>
          <w:lang w:eastAsia="it-IT"/>
        </w:rPr>
      </w:pPr>
      <w:r w:rsidRPr="00723351">
        <w:rPr>
          <w:rFonts w:ascii="Arial" w:eastAsia="Times New Roman" w:hAnsi="Arial" w:cs="Times New Roman"/>
          <w:b/>
          <w:bCs/>
          <w:noProof/>
          <w:lang w:eastAsia="it-IT"/>
        </w:rPr>
        <w:t xml:space="preserve">matricola </w:t>
      </w:r>
      <w:r w:rsidRPr="00723351">
        <w:rPr>
          <w:rFonts w:ascii="Arial" w:eastAsia="Times New Roman" w:hAnsi="Arial" w:cs="Times New Roman"/>
          <w:b/>
          <w:bCs/>
          <w:noProof/>
          <w:lang w:eastAsia="it-IT"/>
        </w:rPr>
        <w:tab/>
        <w:t>963539        ANTILLO A.S.D.</w:t>
      </w:r>
      <w:r w:rsidRPr="00723351">
        <w:rPr>
          <w:rFonts w:ascii="Arial" w:eastAsia="Times New Roman" w:hAnsi="Arial" w:cs="Times New Roman"/>
          <w:b/>
          <w:bCs/>
          <w:noProof/>
          <w:lang w:eastAsia="it-IT"/>
        </w:rPr>
        <w:tab/>
      </w:r>
      <w:r w:rsidRPr="00723351">
        <w:rPr>
          <w:rFonts w:ascii="Arial" w:eastAsia="Times New Roman" w:hAnsi="Arial" w:cs="Times New Roman"/>
          <w:b/>
          <w:bCs/>
          <w:noProof/>
          <w:lang w:eastAsia="it-IT"/>
        </w:rPr>
        <w:tab/>
        <w:t>di Antillo</w:t>
      </w:r>
    </w:p>
    <w:p w14:paraId="69D8B559" w14:textId="77777777" w:rsidR="00723351" w:rsidRPr="00723351" w:rsidRDefault="00723351" w:rsidP="00723351">
      <w:pPr>
        <w:widowControl/>
        <w:autoSpaceDE/>
        <w:autoSpaceDN/>
        <w:jc w:val="both"/>
        <w:rPr>
          <w:rFonts w:ascii="Arial" w:eastAsia="Calibri" w:hAnsi="Arial" w:cs="Arial"/>
          <w:b/>
        </w:rPr>
      </w:pPr>
    </w:p>
    <w:p w14:paraId="39B1F8F7" w14:textId="77777777" w:rsidR="00723351" w:rsidRPr="00723351" w:rsidRDefault="00723351" w:rsidP="00723351">
      <w:pPr>
        <w:widowControl/>
        <w:shd w:val="clear" w:color="auto" w:fill="B7F182"/>
        <w:autoSpaceDE/>
        <w:autoSpaceDN/>
        <w:jc w:val="both"/>
        <w:rPr>
          <w:rFonts w:ascii="Arial" w:eastAsia="Calibri" w:hAnsi="Arial" w:cs="Arial"/>
          <w:b/>
          <w:sz w:val="28"/>
          <w:u w:val="single"/>
        </w:rPr>
      </w:pPr>
      <w:bookmarkStart w:id="5" w:name="_Hlk204687548"/>
      <w:r w:rsidRPr="00723351">
        <w:rPr>
          <w:rFonts w:ascii="Arial" w:eastAsia="Calibri" w:hAnsi="Arial" w:cs="Arial"/>
          <w:b/>
          <w:sz w:val="28"/>
          <w:u w:val="single"/>
        </w:rPr>
        <w:t>CAMBIO DI STATUS</w:t>
      </w:r>
    </w:p>
    <w:p w14:paraId="7BA8E934" w14:textId="77777777" w:rsidR="00723351" w:rsidRPr="00723351" w:rsidRDefault="00723351" w:rsidP="00723351">
      <w:pPr>
        <w:widowControl/>
        <w:overflowPunct w:val="0"/>
        <w:adjustRightInd w:val="0"/>
        <w:jc w:val="both"/>
        <w:textAlignment w:val="baseline"/>
        <w:rPr>
          <w:rFonts w:ascii="Arial" w:eastAsia="Times New Roman" w:hAnsi="Arial" w:cs="Times New Roman"/>
          <w:noProof/>
          <w:lang w:eastAsia="it-IT"/>
        </w:rPr>
      </w:pPr>
      <w:r w:rsidRPr="00723351">
        <w:rPr>
          <w:rFonts w:ascii="Arial" w:eastAsia="Times New Roman" w:hAnsi="Arial" w:cs="Times New Roman"/>
          <w:noProof/>
          <w:lang w:eastAsia="it-IT"/>
        </w:rPr>
        <w:t xml:space="preserve">Il Comitato Regionale, considerato che la sottoelencata Società, con propria nota, ha presentato la richiesta di cambio status da LND a SGS per la </w:t>
      </w:r>
      <w:r w:rsidRPr="00723351">
        <w:rPr>
          <w:rFonts w:ascii="Arial" w:eastAsia="Times New Roman" w:hAnsi="Arial" w:cs="Times New Roman"/>
          <w:b/>
          <w:bCs/>
          <w:noProof/>
          <w:lang w:eastAsia="it-IT"/>
        </w:rPr>
        <w:t>stagione sporitva 2025/2026</w:t>
      </w:r>
      <w:r w:rsidRPr="00723351">
        <w:rPr>
          <w:rFonts w:ascii="Arial" w:eastAsia="Times New Roman" w:hAnsi="Arial" w:cs="Times New Roman"/>
          <w:noProof/>
          <w:lang w:eastAsia="it-IT"/>
        </w:rPr>
        <w:t>, la stessa viene autorizzata mantenendo anzianità e numero di matricola:</w:t>
      </w:r>
    </w:p>
    <w:bookmarkEnd w:id="5"/>
    <w:p w14:paraId="1A07690D" w14:textId="77777777" w:rsidR="00723351" w:rsidRPr="00723351" w:rsidRDefault="00723351" w:rsidP="00723351">
      <w:pPr>
        <w:widowControl/>
        <w:autoSpaceDE/>
        <w:autoSpaceDN/>
        <w:jc w:val="both"/>
        <w:rPr>
          <w:rFonts w:ascii="Arial" w:eastAsia="Calibri" w:hAnsi="Arial" w:cs="Arial"/>
          <w:b/>
        </w:rPr>
      </w:pPr>
      <w:r w:rsidRPr="00723351">
        <w:rPr>
          <w:rFonts w:ascii="Arial" w:eastAsia="Calibri" w:hAnsi="Arial" w:cs="Arial"/>
          <w:b/>
        </w:rPr>
        <w:t>matricola</w:t>
      </w:r>
      <w:r w:rsidRPr="00723351">
        <w:rPr>
          <w:rFonts w:ascii="Arial" w:eastAsia="Calibri" w:hAnsi="Arial" w:cs="Arial"/>
          <w:b/>
        </w:rPr>
        <w:tab/>
        <w:t>963091        PARTINICAUDACE</w:t>
      </w:r>
      <w:r w:rsidRPr="00723351">
        <w:rPr>
          <w:rFonts w:ascii="Arial" w:eastAsia="Calibri" w:hAnsi="Arial" w:cs="Arial"/>
          <w:b/>
        </w:rPr>
        <w:tab/>
      </w:r>
      <w:r w:rsidRPr="00723351">
        <w:rPr>
          <w:rFonts w:ascii="Arial" w:eastAsia="Calibri" w:hAnsi="Arial" w:cs="Arial"/>
          <w:b/>
        </w:rPr>
        <w:tab/>
        <w:t>di Partinico</w:t>
      </w:r>
    </w:p>
    <w:p w14:paraId="5F7D45DD" w14:textId="77777777" w:rsidR="00723351" w:rsidRPr="00723351" w:rsidRDefault="00723351" w:rsidP="00723351">
      <w:pPr>
        <w:widowControl/>
        <w:autoSpaceDE/>
        <w:autoSpaceDN/>
        <w:rPr>
          <w:rFonts w:ascii="Arial" w:eastAsia="Calibri" w:hAnsi="Arial" w:cs="Arial"/>
          <w:b/>
          <w:bCs/>
          <w:u w:val="single"/>
        </w:rPr>
      </w:pPr>
    </w:p>
    <w:p w14:paraId="63EE22E6" w14:textId="77777777" w:rsidR="00723351" w:rsidRPr="00723351" w:rsidRDefault="00723351" w:rsidP="00723351">
      <w:pPr>
        <w:widowControl/>
        <w:shd w:val="clear" w:color="auto" w:fill="FFF2CC"/>
        <w:autoSpaceDE/>
        <w:autoSpaceDN/>
        <w:rPr>
          <w:rFonts w:ascii="Arial" w:eastAsia="Calibri" w:hAnsi="Arial" w:cs="Arial"/>
          <w:b/>
          <w:bCs/>
          <w:sz w:val="28"/>
          <w:szCs w:val="28"/>
          <w:u w:val="single"/>
        </w:rPr>
      </w:pPr>
      <w:r w:rsidRPr="00723351">
        <w:rPr>
          <w:rFonts w:ascii="Arial" w:eastAsia="Calibri" w:hAnsi="Arial" w:cs="Arial"/>
          <w:b/>
          <w:bCs/>
          <w:sz w:val="28"/>
          <w:szCs w:val="28"/>
          <w:u w:val="single"/>
        </w:rPr>
        <w:t>SVINCOLO ART. 117 BIS N.O.I.F.</w:t>
      </w:r>
    </w:p>
    <w:p w14:paraId="41BDB5CF" w14:textId="77777777" w:rsidR="00723351" w:rsidRPr="00723351" w:rsidRDefault="00723351" w:rsidP="00723351">
      <w:pPr>
        <w:widowControl/>
        <w:autoSpaceDE/>
        <w:autoSpaceDN/>
        <w:rPr>
          <w:rFonts w:ascii="Arial" w:eastAsia="Calibri" w:hAnsi="Arial" w:cs="Arial"/>
          <w:b/>
          <w:bCs/>
        </w:rPr>
      </w:pPr>
      <w:r w:rsidRPr="00723351">
        <w:rPr>
          <w:rFonts w:ascii="Arial" w:eastAsia="Calibri" w:hAnsi="Arial" w:cs="Arial"/>
          <w:b/>
          <w:bCs/>
        </w:rPr>
        <w:t>A.S.D. ARAGONA CALCIO</w:t>
      </w:r>
    </w:p>
    <w:p w14:paraId="25F4A164" w14:textId="77777777" w:rsidR="00723351" w:rsidRPr="00723351" w:rsidRDefault="00723351" w:rsidP="00723351">
      <w:pPr>
        <w:widowControl/>
        <w:autoSpaceDE/>
        <w:autoSpaceDN/>
        <w:rPr>
          <w:rFonts w:ascii="Arial" w:eastAsia="Calibri" w:hAnsi="Arial" w:cs="Arial"/>
        </w:rPr>
      </w:pPr>
      <w:r w:rsidRPr="00723351">
        <w:rPr>
          <w:rFonts w:ascii="Arial" w:eastAsia="Calibri" w:hAnsi="Arial" w:cs="Arial"/>
        </w:rPr>
        <w:t xml:space="preserve">TEDESCO MATTEO NATO IL 23/07/07 MATR. 3159136   </w:t>
      </w:r>
    </w:p>
    <w:p w14:paraId="34E02EFA" w14:textId="77777777" w:rsidR="00723351" w:rsidRPr="00723351" w:rsidRDefault="00723351" w:rsidP="00723351">
      <w:pPr>
        <w:widowControl/>
        <w:autoSpaceDE/>
        <w:autoSpaceDN/>
        <w:rPr>
          <w:rFonts w:ascii="Arial" w:eastAsia="Calibri" w:hAnsi="Arial" w:cs="Arial"/>
          <w:b/>
          <w:bCs/>
        </w:rPr>
      </w:pPr>
      <w:r w:rsidRPr="00723351">
        <w:rPr>
          <w:rFonts w:ascii="Arial" w:eastAsia="Calibri" w:hAnsi="Arial" w:cs="Arial"/>
          <w:b/>
          <w:bCs/>
        </w:rPr>
        <w:t>A.S.D. CALCIO A5 JANO TROMBATORE</w:t>
      </w:r>
    </w:p>
    <w:p w14:paraId="177708C3" w14:textId="77777777" w:rsidR="00723351" w:rsidRPr="00723351" w:rsidRDefault="00723351" w:rsidP="00723351">
      <w:pPr>
        <w:widowControl/>
        <w:autoSpaceDE/>
        <w:autoSpaceDN/>
        <w:rPr>
          <w:rFonts w:ascii="Arial" w:eastAsia="Calibri" w:hAnsi="Arial" w:cs="Arial"/>
        </w:rPr>
      </w:pPr>
      <w:r w:rsidRPr="00723351">
        <w:rPr>
          <w:rFonts w:ascii="Arial" w:eastAsia="Calibri" w:hAnsi="Arial" w:cs="Arial"/>
        </w:rPr>
        <w:t xml:space="preserve">GIURATO ENZO NATO IL 20/05/83 MATR. 4308285  </w:t>
      </w:r>
    </w:p>
    <w:p w14:paraId="4C97CF72" w14:textId="77777777" w:rsidR="00723351" w:rsidRPr="00723351" w:rsidRDefault="00723351" w:rsidP="00723351">
      <w:pPr>
        <w:widowControl/>
        <w:autoSpaceDE/>
        <w:autoSpaceDN/>
        <w:rPr>
          <w:rFonts w:ascii="Arial" w:eastAsia="Calibri" w:hAnsi="Arial" w:cs="Arial"/>
          <w:b/>
          <w:bCs/>
        </w:rPr>
      </w:pPr>
      <w:r w:rsidRPr="00723351">
        <w:rPr>
          <w:rFonts w:ascii="Arial" w:eastAsia="Calibri" w:hAnsi="Arial" w:cs="Arial"/>
          <w:b/>
          <w:bCs/>
        </w:rPr>
        <w:t>A.P.D. MELILLI</w:t>
      </w:r>
    </w:p>
    <w:p w14:paraId="76FE2180" w14:textId="77777777" w:rsidR="00723351" w:rsidRPr="00723351" w:rsidRDefault="00723351" w:rsidP="00723351">
      <w:pPr>
        <w:widowControl/>
        <w:autoSpaceDE/>
        <w:autoSpaceDN/>
        <w:rPr>
          <w:rFonts w:ascii="Arial" w:eastAsia="Calibri" w:hAnsi="Arial" w:cs="Arial"/>
        </w:rPr>
      </w:pPr>
      <w:r w:rsidRPr="00723351">
        <w:rPr>
          <w:rFonts w:ascii="Arial" w:eastAsia="Calibri" w:hAnsi="Arial" w:cs="Arial"/>
        </w:rPr>
        <w:t xml:space="preserve">GIANNETTO CORRADO NATO IL 23/08/04 MATR. 6872604      </w:t>
      </w:r>
    </w:p>
    <w:p w14:paraId="0E582A95" w14:textId="77777777" w:rsidR="00723351" w:rsidRPr="00723351" w:rsidRDefault="00723351" w:rsidP="00723351">
      <w:pPr>
        <w:widowControl/>
        <w:autoSpaceDE/>
        <w:autoSpaceDN/>
        <w:rPr>
          <w:rFonts w:ascii="Arial" w:eastAsia="Calibri" w:hAnsi="Arial" w:cs="Arial"/>
          <w:b/>
          <w:bCs/>
        </w:rPr>
      </w:pPr>
      <w:r w:rsidRPr="00723351">
        <w:rPr>
          <w:rFonts w:ascii="Arial" w:eastAsia="Calibri" w:hAnsi="Arial" w:cs="Arial"/>
          <w:b/>
          <w:bCs/>
        </w:rPr>
        <w:t>A.S.D. NISCEMI FOOTBALL CLUB</w:t>
      </w:r>
    </w:p>
    <w:p w14:paraId="67664C00" w14:textId="77777777" w:rsidR="00723351" w:rsidRPr="00723351" w:rsidRDefault="00723351" w:rsidP="00723351">
      <w:pPr>
        <w:widowControl/>
        <w:autoSpaceDE/>
        <w:autoSpaceDN/>
        <w:rPr>
          <w:rFonts w:ascii="Arial" w:eastAsia="Calibri" w:hAnsi="Arial" w:cs="Arial"/>
        </w:rPr>
      </w:pPr>
      <w:r w:rsidRPr="00723351">
        <w:rPr>
          <w:rFonts w:ascii="Arial" w:eastAsia="Calibri" w:hAnsi="Arial" w:cs="Arial"/>
        </w:rPr>
        <w:t xml:space="preserve">CABRERA ABRAHAM NATO IL 20/02/91 MATR. 1102796     </w:t>
      </w:r>
    </w:p>
    <w:p w14:paraId="5A7E8CD7" w14:textId="77777777" w:rsidR="00723351" w:rsidRPr="00723351" w:rsidRDefault="00723351" w:rsidP="00723351">
      <w:pPr>
        <w:widowControl/>
        <w:autoSpaceDE/>
        <w:autoSpaceDN/>
        <w:rPr>
          <w:rFonts w:ascii="Arial" w:eastAsia="Calibri" w:hAnsi="Arial" w:cs="Arial"/>
          <w:b/>
          <w:bCs/>
        </w:rPr>
      </w:pPr>
      <w:r w:rsidRPr="00723351">
        <w:rPr>
          <w:rFonts w:ascii="Arial" w:eastAsia="Calibri" w:hAnsi="Arial" w:cs="Arial"/>
          <w:b/>
          <w:bCs/>
        </w:rPr>
        <w:t>A.S.D. PRO RAGUSA</w:t>
      </w:r>
    </w:p>
    <w:p w14:paraId="43EE0313" w14:textId="77777777" w:rsidR="00723351" w:rsidRPr="00723351" w:rsidRDefault="00723351" w:rsidP="00723351">
      <w:pPr>
        <w:widowControl/>
        <w:autoSpaceDE/>
        <w:autoSpaceDN/>
        <w:rPr>
          <w:rFonts w:ascii="Arial" w:eastAsia="Calibri" w:hAnsi="Arial" w:cs="Arial"/>
        </w:rPr>
      </w:pPr>
      <w:r w:rsidRPr="00723351">
        <w:rPr>
          <w:rFonts w:ascii="Arial" w:eastAsia="Calibri" w:hAnsi="Arial" w:cs="Arial"/>
        </w:rPr>
        <w:t xml:space="preserve">OCCHIPINTI CLAUDIO NATO IL 12/04/07 MATR. 2443242         </w:t>
      </w:r>
    </w:p>
    <w:p w14:paraId="5E35B7BC" w14:textId="77777777" w:rsidR="00723351" w:rsidRDefault="00723351" w:rsidP="006527F8">
      <w:pPr>
        <w:widowControl/>
        <w:autoSpaceDE/>
        <w:autoSpaceDN/>
        <w:jc w:val="both"/>
        <w:rPr>
          <w:rFonts w:ascii="Arial" w:eastAsia="Calibri" w:hAnsi="Arial" w:cs="Arial"/>
          <w:bCs/>
        </w:rPr>
      </w:pPr>
    </w:p>
    <w:p w14:paraId="1310780F" w14:textId="77777777" w:rsidR="005E42B8" w:rsidRPr="006527F8" w:rsidRDefault="005E42B8" w:rsidP="006527F8">
      <w:pPr>
        <w:widowControl/>
        <w:autoSpaceDE/>
        <w:autoSpaceDN/>
        <w:jc w:val="both"/>
        <w:rPr>
          <w:rFonts w:ascii="Arial" w:eastAsia="Calibri" w:hAnsi="Arial" w:cs="Arial"/>
          <w:bCs/>
        </w:rPr>
      </w:pPr>
    </w:p>
    <w:p w14:paraId="6832E8E6" w14:textId="77777777" w:rsidR="006527F8" w:rsidRPr="006527F8" w:rsidRDefault="006527F8" w:rsidP="006527F8">
      <w:pPr>
        <w:widowControl/>
        <w:autoSpaceDE/>
        <w:autoSpaceDN/>
        <w:rPr>
          <w:rFonts w:ascii="Arial" w:eastAsia="Calibri" w:hAnsi="Arial" w:cs="Arial"/>
          <w:b/>
          <w:bCs/>
          <w:u w:val="single"/>
        </w:rPr>
      </w:pPr>
      <w:r w:rsidRPr="006527F8">
        <w:rPr>
          <w:rFonts w:ascii="Arial" w:eastAsia="Calibri" w:hAnsi="Arial" w:cs="Arial"/>
          <w:b/>
          <w:bCs/>
          <w:u w:val="single"/>
        </w:rPr>
        <w:lastRenderedPageBreak/>
        <w:t>SVINCOLO ART. 117 BIS N.O.I.F.</w:t>
      </w:r>
    </w:p>
    <w:p w14:paraId="041DC096" w14:textId="77777777" w:rsidR="006527F8" w:rsidRPr="006527F8" w:rsidRDefault="006527F8" w:rsidP="006527F8">
      <w:pPr>
        <w:widowControl/>
        <w:autoSpaceDE/>
        <w:autoSpaceDN/>
        <w:rPr>
          <w:rFonts w:ascii="Arial" w:eastAsia="Calibri" w:hAnsi="Arial" w:cs="Arial"/>
        </w:rPr>
      </w:pPr>
    </w:p>
    <w:p w14:paraId="0471E5BB"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A.S.D. ARAGONA CALCIO</w:t>
      </w:r>
    </w:p>
    <w:p w14:paraId="2086E2FE"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 xml:space="preserve">BARBOSA SEMEDO GABRIEL NATO IL 28/03/04 MATR. 1101908         </w:t>
      </w:r>
    </w:p>
    <w:p w14:paraId="71BEFC9E"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 xml:space="preserve">BORTOLETTO DOS SAN GUILHERME NATO IL 29/03/96 MATR. 1101945                  </w:t>
      </w:r>
    </w:p>
    <w:p w14:paraId="46EE2B24"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USD    GEMINI CALCIO</w:t>
      </w:r>
    </w:p>
    <w:p w14:paraId="39F9D3BA"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DE MIERE MIRKO NATO IL 28/08/1996 MATR. 5268776</w:t>
      </w:r>
    </w:p>
    <w:p w14:paraId="403C63A2"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A.S.D. GIARRE CALCIO</w:t>
      </w:r>
    </w:p>
    <w:p w14:paraId="67C70841"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BARBARO DANILO NATO IL 15/09/2007 MATR. 2194331</w:t>
      </w:r>
    </w:p>
    <w:p w14:paraId="59948D9D"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FERLITO ALESSIO NATOIL 16/01/2007</w:t>
      </w:r>
    </w:p>
    <w:p w14:paraId="33099E5F"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MAGRO DAMIANO NATO IL 10/01/2004</w:t>
      </w:r>
    </w:p>
    <w:p w14:paraId="130D704A"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MONTANARO KEVIN PIETRO NATO IL 12/10/2005 MATR. 2674785</w:t>
      </w:r>
    </w:p>
    <w:p w14:paraId="05998F31"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A.S.D. LEONZIO 1909 FUTSAL</w:t>
      </w:r>
    </w:p>
    <w:p w14:paraId="6F170923"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 xml:space="preserve">CASCINO GIUSEPPE NATO 28/09/04 MATR. 1047898      </w:t>
      </w:r>
    </w:p>
    <w:p w14:paraId="61C688B6"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A.S.D. RENZO LOPICCOLO TERRASINI</w:t>
      </w:r>
    </w:p>
    <w:p w14:paraId="187797D8"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PIZZOLATO FEDERICO NATO IL 16/05/2002 MATR. 2054366</w:t>
      </w:r>
    </w:p>
    <w:p w14:paraId="3F08F842" w14:textId="77777777" w:rsidR="006527F8" w:rsidRPr="006527F8" w:rsidRDefault="006527F8" w:rsidP="006527F8">
      <w:pPr>
        <w:widowControl/>
        <w:autoSpaceDE/>
        <w:autoSpaceDN/>
        <w:jc w:val="both"/>
        <w:rPr>
          <w:rFonts w:ascii="Arial" w:eastAsia="Calibri" w:hAnsi="Arial" w:cs="Arial"/>
          <w:sz w:val="24"/>
        </w:rPr>
      </w:pPr>
    </w:p>
    <w:p w14:paraId="5628DE0F" w14:textId="77777777" w:rsidR="006527F8" w:rsidRPr="006527F8" w:rsidRDefault="006527F8" w:rsidP="006527F8">
      <w:pPr>
        <w:widowControl/>
        <w:autoSpaceDE/>
        <w:autoSpaceDN/>
        <w:rPr>
          <w:rFonts w:ascii="Arial" w:eastAsia="Calibri" w:hAnsi="Arial" w:cs="Arial"/>
          <w:b/>
          <w:sz w:val="24"/>
          <w:szCs w:val="24"/>
          <w:u w:val="single"/>
        </w:rPr>
      </w:pPr>
      <w:r w:rsidRPr="006527F8">
        <w:rPr>
          <w:rFonts w:ascii="Arial" w:eastAsia="Calibri" w:hAnsi="Arial" w:cs="Arial"/>
          <w:b/>
          <w:sz w:val="24"/>
          <w:szCs w:val="24"/>
          <w:u w:val="single"/>
        </w:rPr>
        <w:t>AUTORIZZAZIONI CALCIATORI QUINDICENNI – ART. 34 N.O.I.F.</w:t>
      </w:r>
    </w:p>
    <w:p w14:paraId="78DBB65E"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Il Comitato esaminate le richieste delle sotto elencate Società, avanzate con la documentazione prescritta, autorizza a partecipare a gare delle stesse, i seguenti calciatori:</w:t>
      </w:r>
    </w:p>
    <w:p w14:paraId="1FF03AF2" w14:textId="77777777" w:rsidR="006527F8" w:rsidRPr="006527F8" w:rsidRDefault="006527F8" w:rsidP="006527F8">
      <w:pPr>
        <w:widowControl/>
        <w:autoSpaceDE/>
        <w:autoSpaceDN/>
        <w:rPr>
          <w:rFonts w:ascii="Arial" w:eastAsia="Calibri" w:hAnsi="Arial" w:cs="Arial"/>
        </w:rPr>
      </w:pPr>
    </w:p>
    <w:p w14:paraId="5E12270F"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A.S.D.  ALPHA SPORT</w:t>
      </w:r>
    </w:p>
    <w:p w14:paraId="79715FC9"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CAMPAGNA GAIA NATA IL 04/01/2010 ID.4830897</w:t>
      </w:r>
    </w:p>
    <w:p w14:paraId="0D748D18"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SOLANO GIULIA NATA IL 04/01/2011 ID. 2558160</w:t>
      </w:r>
    </w:p>
    <w:p w14:paraId="4B559AEC"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A.S.D. D.</w:t>
      </w:r>
      <w:proofErr w:type="gramStart"/>
      <w:r w:rsidRPr="006527F8">
        <w:rPr>
          <w:rFonts w:ascii="Arial" w:eastAsia="Calibri" w:hAnsi="Arial" w:cs="Arial"/>
          <w:b/>
          <w:bCs/>
        </w:rPr>
        <w:t>B.PARTINICO</w:t>
      </w:r>
      <w:proofErr w:type="gramEnd"/>
    </w:p>
    <w:p w14:paraId="2E253B55"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 xml:space="preserve">LO IACONO MARTINA NATA L’11/02/2011 ID. 2595693 </w:t>
      </w:r>
    </w:p>
    <w:p w14:paraId="6561FF6C"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SCICLI BRUFFALORI SSD ARL</w:t>
      </w:r>
    </w:p>
    <w:p w14:paraId="7B90C060"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BOSCARINO GRAZIA ANNA NATA IL 15/03/2011 ID. 3229397</w:t>
      </w:r>
    </w:p>
    <w:p w14:paraId="7B312386"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MELLE GAIA NATA IL 22/06/2010 ID. 4828758</w:t>
      </w:r>
    </w:p>
    <w:p w14:paraId="272CC73D"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WOMAN MELILLI A.S.D.</w:t>
      </w:r>
    </w:p>
    <w:p w14:paraId="7BE436DD"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QUINTINO SEFORA NATA IL 22/06/2010 ID. 3214450</w:t>
      </w:r>
    </w:p>
    <w:p w14:paraId="7D19B5F7"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 xml:space="preserve">SERRA GIOIA NATA L’11/06/2011 ID. 3171459 </w:t>
      </w:r>
    </w:p>
    <w:p w14:paraId="5E66C455" w14:textId="77777777" w:rsidR="006527F8" w:rsidRPr="006527F8" w:rsidRDefault="006527F8" w:rsidP="006527F8">
      <w:pPr>
        <w:widowControl/>
        <w:autoSpaceDE/>
        <w:autoSpaceDN/>
        <w:rPr>
          <w:rFonts w:ascii="Arial" w:eastAsia="Calibri" w:hAnsi="Arial" w:cs="Arial"/>
          <w:b/>
          <w:bCs/>
        </w:rPr>
      </w:pPr>
      <w:r w:rsidRPr="006527F8">
        <w:rPr>
          <w:rFonts w:ascii="Arial" w:eastAsia="Calibri" w:hAnsi="Arial" w:cs="Arial"/>
          <w:b/>
          <w:bCs/>
        </w:rPr>
        <w:t>RACING CATANIA WOMENS FOO</w:t>
      </w:r>
    </w:p>
    <w:p w14:paraId="2786D79B" w14:textId="77777777" w:rsidR="006527F8" w:rsidRPr="006527F8" w:rsidRDefault="006527F8" w:rsidP="006527F8">
      <w:pPr>
        <w:widowControl/>
        <w:autoSpaceDE/>
        <w:autoSpaceDN/>
        <w:rPr>
          <w:rFonts w:ascii="Arial" w:eastAsia="Calibri" w:hAnsi="Arial" w:cs="Arial"/>
        </w:rPr>
      </w:pPr>
      <w:r w:rsidRPr="006527F8">
        <w:rPr>
          <w:rFonts w:ascii="Arial" w:eastAsia="Calibri" w:hAnsi="Arial" w:cs="Arial"/>
        </w:rPr>
        <w:t>BELFIORE AURORA MARIA NATA L’08/09/2010 ID. 3802035</w:t>
      </w:r>
    </w:p>
    <w:p w14:paraId="5F10EB43" w14:textId="79DA92CA" w:rsidR="006527F8" w:rsidRPr="006527F8" w:rsidRDefault="006527F8" w:rsidP="005E42B8">
      <w:pPr>
        <w:widowControl/>
        <w:autoSpaceDE/>
        <w:autoSpaceDN/>
        <w:rPr>
          <w:rFonts w:ascii="Arial" w:eastAsia="Calibri" w:hAnsi="Arial" w:cs="Arial"/>
        </w:rPr>
      </w:pPr>
      <w:r w:rsidRPr="006527F8">
        <w:rPr>
          <w:rFonts w:ascii="Arial" w:eastAsia="Calibri" w:hAnsi="Arial" w:cs="Arial"/>
        </w:rPr>
        <w:t>PANTANELLI ALICE NATA IL 04/02/2011 ID. 4056062</w:t>
      </w:r>
    </w:p>
    <w:p w14:paraId="590AE0BA" w14:textId="77777777" w:rsidR="006527F8" w:rsidRDefault="006527F8" w:rsidP="00FF21B0">
      <w:pPr>
        <w:widowControl/>
        <w:autoSpaceDE/>
        <w:autoSpaceDN/>
        <w:jc w:val="both"/>
        <w:rPr>
          <w:rFonts w:ascii="Arial" w:eastAsia="Calibri" w:hAnsi="Arial" w:cs="Arial"/>
          <w:b/>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7AE30068"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2"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AA0508">
          <w:rPr>
            <w:rFonts w:ascii="Calibri" w:eastAsia="Calibri" w:hAnsi="Calibri" w:cs="Times New Roman"/>
            <w:b/>
            <w:color w:val="0000FF"/>
            <w:shd w:val="clear" w:color="auto" w:fill="F3F2F1"/>
          </w:rPr>
          <w:pict w14:anchorId="02A55DE4">
            <v:shape id="_x0000_i1025" type="#_x0000_t75" alt="Icona Cartella" style="width:9.8pt;height:9.8pt">
              <v:imagedata r:id="rId23" r:href="rId24"/>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5"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lastRenderedPageBreak/>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D2F9665"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lastRenderedPageBreak/>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9"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w:t>
      </w:r>
      <w:r w:rsidRPr="00556585">
        <w:rPr>
          <w:rFonts w:ascii="Arial" w:eastAsia="Calibri" w:hAnsi="Arial" w:cs="Arial"/>
          <w:b/>
          <w:bCs/>
        </w:rPr>
        <w:lastRenderedPageBreak/>
        <w:t>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41"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lastRenderedPageBreak/>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6"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0E83C1BE" w14:textId="77777777" w:rsidR="00F3356A" w:rsidRPr="00556585" w:rsidRDefault="00F3356A"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w:t>
      </w:r>
      <w:r w:rsidRPr="00556585">
        <w:rPr>
          <w:rFonts w:ascii="Arial" w:eastAsia="Calibri" w:hAnsi="Arial" w:cs="Arial"/>
        </w:rPr>
        <w:lastRenderedPageBreak/>
        <w:t>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6"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7"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8"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6"/>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7"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9"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7"/>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w:t>
      </w:r>
      <w:r w:rsidRPr="00556585">
        <w:rPr>
          <w:rFonts w:ascii="Arial" w:eastAsia="Calibri" w:hAnsi="Arial" w:cs="Arial"/>
          <w:color w:val="000000"/>
        </w:rPr>
        <w:lastRenderedPageBreak/>
        <w:t xml:space="preserve">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Pr="00E2421B"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lastRenderedPageBreak/>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8"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1740ABBA" w14:textId="77777777" w:rsidR="0076086F" w:rsidRPr="0076086F" w:rsidRDefault="0076086F" w:rsidP="0076086F">
      <w:pPr>
        <w:widowControl/>
        <w:autoSpaceDE/>
        <w:autoSpaceDN/>
        <w:rPr>
          <w:rFonts w:ascii="Arial" w:eastAsia="Calibri" w:hAnsi="Arial" w:cs="Arial"/>
          <w:b/>
          <w:color w:val="0070C0"/>
          <w:sz w:val="44"/>
          <w:szCs w:val="44"/>
          <w:u w:val="single"/>
        </w:rPr>
      </w:pPr>
      <w:r w:rsidRPr="0076086F">
        <w:rPr>
          <w:rFonts w:ascii="Arial" w:eastAsia="Calibri" w:hAnsi="Arial" w:cs="Arial"/>
          <w:b/>
          <w:color w:val="0070C0"/>
          <w:sz w:val="44"/>
          <w:szCs w:val="44"/>
          <w:u w:val="single"/>
        </w:rPr>
        <w:lastRenderedPageBreak/>
        <w:t xml:space="preserve">Comunicazioni dell’ufficio Attività Agonistica </w:t>
      </w:r>
    </w:p>
    <w:p w14:paraId="2708AAEE" w14:textId="77777777" w:rsidR="0076086F" w:rsidRPr="0076086F" w:rsidRDefault="0076086F" w:rsidP="0076086F">
      <w:pPr>
        <w:widowControl/>
        <w:autoSpaceDE/>
        <w:autoSpaceDN/>
        <w:rPr>
          <w:rFonts w:ascii="Arial" w:eastAsia="Calibri" w:hAnsi="Arial" w:cs="Arial"/>
          <w:b/>
          <w:color w:val="0070C0"/>
          <w:u w:val="single"/>
        </w:rPr>
      </w:pPr>
    </w:p>
    <w:p w14:paraId="12923452"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yellow"/>
        </w:rPr>
        <w:t>attivitaagonistica@lndsicilia.legalmail.it</w:t>
      </w:r>
    </w:p>
    <w:p w14:paraId="0DEDE8B0"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green"/>
        </w:rPr>
        <w:t>sicilia.attivitaagonistica@lnd.it</w:t>
      </w:r>
    </w:p>
    <w:p w14:paraId="7B045292" w14:textId="77777777" w:rsidR="0076086F" w:rsidRPr="0076086F" w:rsidRDefault="0076086F" w:rsidP="0076086F">
      <w:pPr>
        <w:widowControl/>
        <w:autoSpaceDE/>
        <w:autoSpaceDN/>
        <w:rPr>
          <w:rFonts w:ascii="Arial" w:eastAsia="Calibri" w:hAnsi="Arial" w:cs="Arial"/>
        </w:rPr>
      </w:pPr>
    </w:p>
    <w:p w14:paraId="401AFE73" w14:textId="77777777" w:rsidR="004102B2" w:rsidRDefault="004102B2" w:rsidP="00AE72AF">
      <w:pPr>
        <w:widowControl/>
        <w:autoSpaceDE/>
        <w:autoSpaceDN/>
        <w:jc w:val="both"/>
        <w:rPr>
          <w:rFonts w:ascii="Arial" w:eastAsia="Calibri" w:hAnsi="Arial" w:cs="Arial"/>
          <w:sz w:val="24"/>
          <w:szCs w:val="24"/>
        </w:rPr>
      </w:pPr>
    </w:p>
    <w:p w14:paraId="2DFF0F91" w14:textId="77777777" w:rsidR="004102B2" w:rsidRDefault="004102B2" w:rsidP="00AE72AF">
      <w:pPr>
        <w:widowControl/>
        <w:autoSpaceDE/>
        <w:autoSpaceDN/>
        <w:jc w:val="both"/>
        <w:rPr>
          <w:rFonts w:ascii="Arial" w:eastAsia="Calibri" w:hAnsi="Arial" w:cs="Arial"/>
          <w:sz w:val="24"/>
          <w:szCs w:val="24"/>
        </w:rPr>
      </w:pPr>
    </w:p>
    <w:p w14:paraId="33E7512C" w14:textId="77777777" w:rsidR="004102B2" w:rsidRDefault="004102B2" w:rsidP="00AE72AF">
      <w:pPr>
        <w:widowControl/>
        <w:autoSpaceDE/>
        <w:autoSpaceDN/>
        <w:jc w:val="both"/>
        <w:rPr>
          <w:rFonts w:ascii="Arial" w:eastAsia="Calibri" w:hAnsi="Arial" w:cs="Arial"/>
          <w:sz w:val="24"/>
          <w:szCs w:val="24"/>
        </w:rPr>
      </w:pPr>
    </w:p>
    <w:p w14:paraId="47071D83" w14:textId="77777777" w:rsidR="004102B2" w:rsidRDefault="004102B2" w:rsidP="00AE72AF">
      <w:pPr>
        <w:widowControl/>
        <w:autoSpaceDE/>
        <w:autoSpaceDN/>
        <w:jc w:val="both"/>
        <w:rPr>
          <w:rFonts w:ascii="Arial" w:eastAsia="Calibri" w:hAnsi="Arial" w:cs="Arial"/>
          <w:sz w:val="24"/>
          <w:szCs w:val="24"/>
        </w:rPr>
      </w:pPr>
    </w:p>
    <w:p w14:paraId="6D818048" w14:textId="77777777" w:rsidR="004102B2" w:rsidRDefault="004102B2" w:rsidP="00AE72AF">
      <w:pPr>
        <w:widowControl/>
        <w:autoSpaceDE/>
        <w:autoSpaceDN/>
        <w:jc w:val="both"/>
        <w:rPr>
          <w:rFonts w:ascii="Arial" w:eastAsia="Calibri" w:hAnsi="Arial" w:cs="Arial"/>
          <w:sz w:val="24"/>
          <w:szCs w:val="24"/>
        </w:rPr>
      </w:pPr>
    </w:p>
    <w:p w14:paraId="0DBDE1A4" w14:textId="77777777" w:rsidR="004102B2" w:rsidRDefault="004102B2" w:rsidP="00AE72AF">
      <w:pPr>
        <w:widowControl/>
        <w:autoSpaceDE/>
        <w:autoSpaceDN/>
        <w:jc w:val="both"/>
        <w:rPr>
          <w:rFonts w:ascii="Arial" w:eastAsia="Calibri" w:hAnsi="Arial" w:cs="Arial"/>
          <w:sz w:val="24"/>
          <w:szCs w:val="24"/>
        </w:rPr>
      </w:pPr>
    </w:p>
    <w:p w14:paraId="5AFFA01B" w14:textId="77777777" w:rsidR="004102B2" w:rsidRDefault="004102B2" w:rsidP="00AE72AF">
      <w:pPr>
        <w:widowControl/>
        <w:autoSpaceDE/>
        <w:autoSpaceDN/>
        <w:jc w:val="both"/>
        <w:rPr>
          <w:rFonts w:ascii="Arial" w:eastAsia="Calibri" w:hAnsi="Arial" w:cs="Arial"/>
          <w:sz w:val="24"/>
          <w:szCs w:val="24"/>
        </w:rPr>
      </w:pPr>
    </w:p>
    <w:p w14:paraId="01267FEF" w14:textId="77777777" w:rsidR="004102B2" w:rsidRDefault="004102B2" w:rsidP="00AE72AF">
      <w:pPr>
        <w:widowControl/>
        <w:autoSpaceDE/>
        <w:autoSpaceDN/>
        <w:jc w:val="both"/>
        <w:rPr>
          <w:rFonts w:ascii="Arial" w:eastAsia="Calibri" w:hAnsi="Arial" w:cs="Arial"/>
          <w:sz w:val="24"/>
          <w:szCs w:val="24"/>
        </w:rPr>
      </w:pPr>
    </w:p>
    <w:p w14:paraId="4297EECB" w14:textId="77777777" w:rsidR="004102B2" w:rsidRDefault="004102B2" w:rsidP="00AE72AF">
      <w:pPr>
        <w:widowControl/>
        <w:autoSpaceDE/>
        <w:autoSpaceDN/>
        <w:jc w:val="both"/>
        <w:rPr>
          <w:rFonts w:ascii="Arial" w:eastAsia="Calibri" w:hAnsi="Arial" w:cs="Arial"/>
          <w:sz w:val="24"/>
          <w:szCs w:val="24"/>
        </w:rPr>
      </w:pPr>
    </w:p>
    <w:p w14:paraId="6C69B78A" w14:textId="77777777" w:rsidR="004102B2" w:rsidRDefault="004102B2" w:rsidP="00AE72AF">
      <w:pPr>
        <w:widowControl/>
        <w:autoSpaceDE/>
        <w:autoSpaceDN/>
        <w:jc w:val="both"/>
        <w:rPr>
          <w:rFonts w:ascii="Arial" w:eastAsia="Calibri" w:hAnsi="Arial" w:cs="Arial"/>
          <w:sz w:val="24"/>
          <w:szCs w:val="24"/>
        </w:rPr>
      </w:pPr>
    </w:p>
    <w:p w14:paraId="2A28DB49" w14:textId="77777777" w:rsidR="004102B2" w:rsidRDefault="004102B2" w:rsidP="00AE72AF">
      <w:pPr>
        <w:widowControl/>
        <w:autoSpaceDE/>
        <w:autoSpaceDN/>
        <w:jc w:val="both"/>
        <w:rPr>
          <w:rFonts w:ascii="Arial" w:eastAsia="Calibri" w:hAnsi="Arial" w:cs="Arial"/>
          <w:sz w:val="24"/>
          <w:szCs w:val="24"/>
        </w:rPr>
      </w:pPr>
    </w:p>
    <w:p w14:paraId="1F258225" w14:textId="77777777" w:rsidR="004102B2" w:rsidRDefault="004102B2" w:rsidP="00AE72AF">
      <w:pPr>
        <w:widowControl/>
        <w:autoSpaceDE/>
        <w:autoSpaceDN/>
        <w:jc w:val="both"/>
        <w:rPr>
          <w:rFonts w:ascii="Arial" w:eastAsia="Calibri" w:hAnsi="Arial" w:cs="Arial"/>
          <w:sz w:val="24"/>
          <w:szCs w:val="24"/>
        </w:rPr>
      </w:pPr>
    </w:p>
    <w:p w14:paraId="4CAD7BCC" w14:textId="77777777" w:rsidR="004102B2" w:rsidRDefault="004102B2" w:rsidP="00AE72AF">
      <w:pPr>
        <w:widowControl/>
        <w:autoSpaceDE/>
        <w:autoSpaceDN/>
        <w:jc w:val="both"/>
        <w:rPr>
          <w:rFonts w:ascii="Arial" w:eastAsia="Calibri" w:hAnsi="Arial" w:cs="Arial"/>
          <w:sz w:val="24"/>
          <w:szCs w:val="24"/>
        </w:rPr>
      </w:pPr>
    </w:p>
    <w:p w14:paraId="792E2A53" w14:textId="77777777" w:rsidR="004102B2" w:rsidRDefault="004102B2" w:rsidP="00AE72AF">
      <w:pPr>
        <w:widowControl/>
        <w:autoSpaceDE/>
        <w:autoSpaceDN/>
        <w:jc w:val="both"/>
        <w:rPr>
          <w:rFonts w:ascii="Arial" w:eastAsia="Calibri" w:hAnsi="Arial" w:cs="Arial"/>
          <w:sz w:val="24"/>
          <w:szCs w:val="24"/>
        </w:rPr>
      </w:pPr>
    </w:p>
    <w:p w14:paraId="4A74A251" w14:textId="77777777" w:rsidR="002E0524" w:rsidRDefault="002E0524" w:rsidP="00AE72AF">
      <w:pPr>
        <w:widowControl/>
        <w:autoSpaceDE/>
        <w:autoSpaceDN/>
        <w:jc w:val="both"/>
        <w:rPr>
          <w:rFonts w:ascii="Arial" w:eastAsia="Calibri" w:hAnsi="Arial" w:cs="Arial"/>
          <w:sz w:val="24"/>
          <w:szCs w:val="24"/>
        </w:rPr>
      </w:pPr>
    </w:p>
    <w:p w14:paraId="18591834" w14:textId="77777777" w:rsidR="002E0524" w:rsidRDefault="002E0524" w:rsidP="00AE72AF">
      <w:pPr>
        <w:widowControl/>
        <w:autoSpaceDE/>
        <w:autoSpaceDN/>
        <w:jc w:val="both"/>
        <w:rPr>
          <w:rFonts w:ascii="Arial" w:eastAsia="Calibri" w:hAnsi="Arial" w:cs="Arial"/>
          <w:sz w:val="24"/>
          <w:szCs w:val="24"/>
        </w:rPr>
      </w:pPr>
    </w:p>
    <w:p w14:paraId="4CEBD7C8" w14:textId="77777777" w:rsidR="002E0524" w:rsidRDefault="002E0524" w:rsidP="00AE72AF">
      <w:pPr>
        <w:widowControl/>
        <w:autoSpaceDE/>
        <w:autoSpaceDN/>
        <w:jc w:val="both"/>
        <w:rPr>
          <w:rFonts w:ascii="Arial" w:eastAsia="Calibri" w:hAnsi="Arial" w:cs="Arial"/>
          <w:sz w:val="24"/>
          <w:szCs w:val="24"/>
        </w:rPr>
      </w:pPr>
    </w:p>
    <w:p w14:paraId="3F4B439F" w14:textId="77777777" w:rsidR="002E0524" w:rsidRDefault="002E0524" w:rsidP="00AE72AF">
      <w:pPr>
        <w:widowControl/>
        <w:autoSpaceDE/>
        <w:autoSpaceDN/>
        <w:jc w:val="both"/>
        <w:rPr>
          <w:rFonts w:ascii="Arial" w:eastAsia="Calibri" w:hAnsi="Arial" w:cs="Arial"/>
          <w:sz w:val="24"/>
          <w:szCs w:val="24"/>
        </w:rPr>
      </w:pPr>
    </w:p>
    <w:p w14:paraId="286E5CB9" w14:textId="77777777" w:rsidR="002E0524" w:rsidRDefault="002E0524" w:rsidP="00AE72AF">
      <w:pPr>
        <w:widowControl/>
        <w:autoSpaceDE/>
        <w:autoSpaceDN/>
        <w:jc w:val="both"/>
        <w:rPr>
          <w:rFonts w:ascii="Arial" w:eastAsia="Calibri" w:hAnsi="Arial" w:cs="Arial"/>
          <w:sz w:val="24"/>
          <w:szCs w:val="24"/>
        </w:rPr>
      </w:pPr>
    </w:p>
    <w:p w14:paraId="58B21DBE" w14:textId="77777777" w:rsidR="002E0524" w:rsidRDefault="002E0524" w:rsidP="00AE72AF">
      <w:pPr>
        <w:widowControl/>
        <w:autoSpaceDE/>
        <w:autoSpaceDN/>
        <w:jc w:val="both"/>
        <w:rPr>
          <w:rFonts w:ascii="Arial" w:eastAsia="Calibri" w:hAnsi="Arial" w:cs="Arial"/>
          <w:sz w:val="24"/>
          <w:szCs w:val="24"/>
        </w:rPr>
      </w:pPr>
    </w:p>
    <w:p w14:paraId="60AD09D2" w14:textId="77777777" w:rsidR="002E0524" w:rsidRDefault="002E0524" w:rsidP="00AE72AF">
      <w:pPr>
        <w:widowControl/>
        <w:autoSpaceDE/>
        <w:autoSpaceDN/>
        <w:jc w:val="both"/>
        <w:rPr>
          <w:rFonts w:ascii="Arial" w:eastAsia="Calibri" w:hAnsi="Arial" w:cs="Arial"/>
          <w:sz w:val="24"/>
          <w:szCs w:val="24"/>
        </w:rPr>
      </w:pPr>
    </w:p>
    <w:p w14:paraId="6CE9DDE2" w14:textId="77777777" w:rsidR="002E0524" w:rsidRDefault="002E0524" w:rsidP="00AE72AF">
      <w:pPr>
        <w:widowControl/>
        <w:autoSpaceDE/>
        <w:autoSpaceDN/>
        <w:jc w:val="both"/>
        <w:rPr>
          <w:rFonts w:ascii="Arial" w:eastAsia="Calibri" w:hAnsi="Arial" w:cs="Arial"/>
          <w:sz w:val="24"/>
          <w:szCs w:val="24"/>
        </w:rPr>
      </w:pPr>
    </w:p>
    <w:p w14:paraId="7B14D888" w14:textId="77777777" w:rsidR="002E0524" w:rsidRDefault="002E0524" w:rsidP="00AE72AF">
      <w:pPr>
        <w:widowControl/>
        <w:autoSpaceDE/>
        <w:autoSpaceDN/>
        <w:jc w:val="both"/>
        <w:rPr>
          <w:rFonts w:ascii="Arial" w:eastAsia="Calibri" w:hAnsi="Arial" w:cs="Arial"/>
          <w:sz w:val="24"/>
          <w:szCs w:val="24"/>
        </w:rPr>
      </w:pPr>
    </w:p>
    <w:p w14:paraId="1B04160A" w14:textId="77777777" w:rsidR="002E0524" w:rsidRDefault="002E0524" w:rsidP="00AE72AF">
      <w:pPr>
        <w:widowControl/>
        <w:autoSpaceDE/>
        <w:autoSpaceDN/>
        <w:jc w:val="both"/>
        <w:rPr>
          <w:rFonts w:ascii="Arial" w:eastAsia="Calibri" w:hAnsi="Arial" w:cs="Arial"/>
          <w:sz w:val="24"/>
          <w:szCs w:val="24"/>
        </w:rPr>
      </w:pPr>
    </w:p>
    <w:p w14:paraId="2E617ACE" w14:textId="77777777" w:rsidR="002E0524" w:rsidRDefault="002E0524" w:rsidP="00AE72AF">
      <w:pPr>
        <w:widowControl/>
        <w:autoSpaceDE/>
        <w:autoSpaceDN/>
        <w:jc w:val="both"/>
        <w:rPr>
          <w:rFonts w:ascii="Arial" w:eastAsia="Calibri" w:hAnsi="Arial" w:cs="Arial"/>
          <w:sz w:val="24"/>
          <w:szCs w:val="24"/>
        </w:rPr>
      </w:pPr>
    </w:p>
    <w:p w14:paraId="5AB1F188" w14:textId="77777777" w:rsidR="002E0524" w:rsidRDefault="002E0524" w:rsidP="00AE72AF">
      <w:pPr>
        <w:widowControl/>
        <w:autoSpaceDE/>
        <w:autoSpaceDN/>
        <w:jc w:val="both"/>
        <w:rPr>
          <w:rFonts w:ascii="Arial" w:eastAsia="Calibri" w:hAnsi="Arial" w:cs="Arial"/>
          <w:sz w:val="24"/>
          <w:szCs w:val="24"/>
        </w:rPr>
      </w:pPr>
    </w:p>
    <w:p w14:paraId="4C98BC00" w14:textId="77777777" w:rsidR="002E0524" w:rsidRDefault="002E0524" w:rsidP="00AE72AF">
      <w:pPr>
        <w:widowControl/>
        <w:autoSpaceDE/>
        <w:autoSpaceDN/>
        <w:jc w:val="both"/>
        <w:rPr>
          <w:rFonts w:ascii="Arial" w:eastAsia="Calibri" w:hAnsi="Arial" w:cs="Arial"/>
          <w:sz w:val="24"/>
          <w:szCs w:val="24"/>
        </w:rPr>
      </w:pPr>
    </w:p>
    <w:p w14:paraId="06EBC98D" w14:textId="77777777" w:rsidR="001C27DE" w:rsidRDefault="001C27DE" w:rsidP="00AE72AF">
      <w:pPr>
        <w:widowControl/>
        <w:autoSpaceDE/>
        <w:autoSpaceDN/>
        <w:jc w:val="both"/>
        <w:rPr>
          <w:rFonts w:ascii="Arial" w:eastAsia="Calibri" w:hAnsi="Arial" w:cs="Arial"/>
          <w:sz w:val="24"/>
          <w:szCs w:val="24"/>
        </w:rPr>
      </w:pPr>
    </w:p>
    <w:p w14:paraId="74F0FF63" w14:textId="77777777" w:rsidR="001C27DE" w:rsidRDefault="001C27DE" w:rsidP="00AE72AF">
      <w:pPr>
        <w:widowControl/>
        <w:autoSpaceDE/>
        <w:autoSpaceDN/>
        <w:jc w:val="both"/>
        <w:rPr>
          <w:rFonts w:ascii="Arial" w:eastAsia="Calibri" w:hAnsi="Arial" w:cs="Arial"/>
          <w:sz w:val="24"/>
          <w:szCs w:val="24"/>
        </w:rPr>
      </w:pPr>
    </w:p>
    <w:p w14:paraId="12CB8B41" w14:textId="77777777" w:rsidR="001C27DE" w:rsidRDefault="001C27DE" w:rsidP="00AE72AF">
      <w:pPr>
        <w:widowControl/>
        <w:autoSpaceDE/>
        <w:autoSpaceDN/>
        <w:jc w:val="both"/>
        <w:rPr>
          <w:rFonts w:ascii="Arial" w:eastAsia="Calibri" w:hAnsi="Arial" w:cs="Arial"/>
          <w:sz w:val="24"/>
          <w:szCs w:val="24"/>
        </w:rPr>
      </w:pPr>
    </w:p>
    <w:p w14:paraId="0294DDBB" w14:textId="77777777" w:rsidR="001C27DE" w:rsidRDefault="001C27DE" w:rsidP="00AE72AF">
      <w:pPr>
        <w:widowControl/>
        <w:autoSpaceDE/>
        <w:autoSpaceDN/>
        <w:jc w:val="both"/>
        <w:rPr>
          <w:rFonts w:ascii="Arial" w:eastAsia="Calibri" w:hAnsi="Arial" w:cs="Arial"/>
          <w:sz w:val="24"/>
          <w:szCs w:val="24"/>
        </w:rPr>
      </w:pPr>
    </w:p>
    <w:p w14:paraId="55AA64D8" w14:textId="77777777" w:rsidR="001C27DE" w:rsidRDefault="001C27DE" w:rsidP="00AE72AF">
      <w:pPr>
        <w:widowControl/>
        <w:autoSpaceDE/>
        <w:autoSpaceDN/>
        <w:jc w:val="both"/>
        <w:rPr>
          <w:rFonts w:ascii="Arial" w:eastAsia="Calibri" w:hAnsi="Arial" w:cs="Arial"/>
          <w:sz w:val="24"/>
          <w:szCs w:val="24"/>
        </w:rPr>
      </w:pPr>
    </w:p>
    <w:p w14:paraId="5C1EFC9C" w14:textId="77777777" w:rsidR="001C27DE" w:rsidRDefault="001C27DE" w:rsidP="00AE72AF">
      <w:pPr>
        <w:widowControl/>
        <w:autoSpaceDE/>
        <w:autoSpaceDN/>
        <w:jc w:val="both"/>
        <w:rPr>
          <w:rFonts w:ascii="Arial" w:eastAsia="Calibri" w:hAnsi="Arial" w:cs="Arial"/>
          <w:sz w:val="24"/>
          <w:szCs w:val="24"/>
        </w:rPr>
      </w:pPr>
    </w:p>
    <w:p w14:paraId="13647D50" w14:textId="77777777" w:rsidR="001C27DE" w:rsidRDefault="001C27DE" w:rsidP="00AE72AF">
      <w:pPr>
        <w:widowControl/>
        <w:autoSpaceDE/>
        <w:autoSpaceDN/>
        <w:jc w:val="both"/>
        <w:rPr>
          <w:rFonts w:ascii="Arial" w:eastAsia="Calibri" w:hAnsi="Arial" w:cs="Arial"/>
          <w:sz w:val="24"/>
          <w:szCs w:val="24"/>
        </w:rPr>
      </w:pPr>
    </w:p>
    <w:p w14:paraId="4B208C87" w14:textId="77777777" w:rsidR="001C27DE" w:rsidRDefault="001C27DE" w:rsidP="00AE72AF">
      <w:pPr>
        <w:widowControl/>
        <w:autoSpaceDE/>
        <w:autoSpaceDN/>
        <w:jc w:val="both"/>
        <w:rPr>
          <w:rFonts w:ascii="Arial" w:eastAsia="Calibri" w:hAnsi="Arial" w:cs="Arial"/>
          <w:sz w:val="24"/>
          <w:szCs w:val="24"/>
        </w:rPr>
      </w:pPr>
    </w:p>
    <w:p w14:paraId="57BB9845" w14:textId="77777777" w:rsidR="001C27DE" w:rsidRDefault="001C27DE" w:rsidP="00AE72AF">
      <w:pPr>
        <w:widowControl/>
        <w:autoSpaceDE/>
        <w:autoSpaceDN/>
        <w:jc w:val="both"/>
        <w:rPr>
          <w:rFonts w:ascii="Arial" w:eastAsia="Calibri" w:hAnsi="Arial" w:cs="Arial"/>
          <w:sz w:val="24"/>
          <w:szCs w:val="24"/>
        </w:rPr>
      </w:pPr>
    </w:p>
    <w:p w14:paraId="3199ABC7" w14:textId="77777777" w:rsidR="001C27DE" w:rsidRDefault="001C27DE" w:rsidP="00AE72AF">
      <w:pPr>
        <w:widowControl/>
        <w:autoSpaceDE/>
        <w:autoSpaceDN/>
        <w:jc w:val="both"/>
        <w:rPr>
          <w:rFonts w:ascii="Arial" w:eastAsia="Calibri" w:hAnsi="Arial" w:cs="Arial"/>
          <w:sz w:val="24"/>
          <w:szCs w:val="24"/>
        </w:rPr>
      </w:pPr>
    </w:p>
    <w:p w14:paraId="450716CE" w14:textId="77777777" w:rsidR="001C27DE" w:rsidRDefault="001C27DE" w:rsidP="00AE72AF">
      <w:pPr>
        <w:widowControl/>
        <w:autoSpaceDE/>
        <w:autoSpaceDN/>
        <w:jc w:val="both"/>
        <w:rPr>
          <w:rFonts w:ascii="Arial" w:eastAsia="Calibri" w:hAnsi="Arial" w:cs="Arial"/>
          <w:sz w:val="24"/>
          <w:szCs w:val="24"/>
        </w:rPr>
      </w:pPr>
    </w:p>
    <w:p w14:paraId="4F3DDB7C" w14:textId="77777777" w:rsidR="001C27DE" w:rsidRDefault="001C27DE" w:rsidP="00AE72AF">
      <w:pPr>
        <w:widowControl/>
        <w:autoSpaceDE/>
        <w:autoSpaceDN/>
        <w:jc w:val="both"/>
        <w:rPr>
          <w:rFonts w:ascii="Arial" w:eastAsia="Calibri" w:hAnsi="Arial" w:cs="Arial"/>
          <w:sz w:val="24"/>
          <w:szCs w:val="24"/>
        </w:rPr>
      </w:pPr>
    </w:p>
    <w:p w14:paraId="67EB7699" w14:textId="77777777" w:rsidR="001C27DE" w:rsidRDefault="001C27DE" w:rsidP="00AE72AF">
      <w:pPr>
        <w:widowControl/>
        <w:autoSpaceDE/>
        <w:autoSpaceDN/>
        <w:jc w:val="both"/>
        <w:rPr>
          <w:rFonts w:ascii="Arial" w:eastAsia="Calibri" w:hAnsi="Arial" w:cs="Arial"/>
          <w:sz w:val="24"/>
          <w:szCs w:val="24"/>
        </w:rPr>
      </w:pPr>
    </w:p>
    <w:p w14:paraId="43CE366B" w14:textId="77777777" w:rsidR="001C27DE" w:rsidRDefault="001C27DE" w:rsidP="00AE72AF">
      <w:pPr>
        <w:widowControl/>
        <w:autoSpaceDE/>
        <w:autoSpaceDN/>
        <w:jc w:val="both"/>
        <w:rPr>
          <w:rFonts w:ascii="Arial" w:eastAsia="Calibri" w:hAnsi="Arial" w:cs="Arial"/>
          <w:sz w:val="24"/>
          <w:szCs w:val="24"/>
        </w:rPr>
      </w:pPr>
    </w:p>
    <w:p w14:paraId="0085F3FC" w14:textId="77777777" w:rsidR="001C27DE" w:rsidRDefault="001C27DE" w:rsidP="00AE72AF">
      <w:pPr>
        <w:widowControl/>
        <w:autoSpaceDE/>
        <w:autoSpaceDN/>
        <w:jc w:val="both"/>
        <w:rPr>
          <w:rFonts w:ascii="Arial" w:eastAsia="Calibri" w:hAnsi="Arial" w:cs="Arial"/>
          <w:sz w:val="24"/>
          <w:szCs w:val="24"/>
        </w:rPr>
      </w:pPr>
    </w:p>
    <w:p w14:paraId="16F5A2F5" w14:textId="77777777" w:rsidR="001C27DE" w:rsidRDefault="001C27DE" w:rsidP="00AE72AF">
      <w:pPr>
        <w:widowControl/>
        <w:autoSpaceDE/>
        <w:autoSpaceDN/>
        <w:jc w:val="both"/>
        <w:rPr>
          <w:rFonts w:ascii="Arial" w:eastAsia="Calibri" w:hAnsi="Arial" w:cs="Arial"/>
          <w:sz w:val="24"/>
          <w:szCs w:val="24"/>
        </w:rPr>
      </w:pPr>
    </w:p>
    <w:p w14:paraId="279E3627" w14:textId="77777777" w:rsidR="006816DA" w:rsidRDefault="006816DA"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Default="00163DAA" w:rsidP="00163DAA">
      <w:pPr>
        <w:rPr>
          <w:rFonts w:ascii="Arial" w:hAnsi="Arial" w:cs="Arial"/>
          <w:bCs/>
          <w:sz w:val="20"/>
        </w:rPr>
      </w:pPr>
    </w:p>
    <w:p w14:paraId="17F93D78" w14:textId="77777777" w:rsidR="007548FF" w:rsidRPr="007548FF" w:rsidRDefault="007548FF" w:rsidP="007548FF">
      <w:pPr>
        <w:widowControl/>
        <w:autoSpaceDE/>
        <w:autoSpaceDN/>
        <w:rPr>
          <w:rFonts w:ascii="Arial" w:eastAsia="Calibri" w:hAnsi="Arial" w:cs="Arial"/>
          <w:b/>
          <w:sz w:val="36"/>
          <w:szCs w:val="36"/>
          <w:u w:val="single"/>
          <w:lang w:eastAsia="it-IT"/>
        </w:rPr>
      </w:pPr>
      <w:r w:rsidRPr="007548FF">
        <w:rPr>
          <w:rFonts w:ascii="Arial" w:eastAsia="Calibri" w:hAnsi="Arial" w:cs="Arial"/>
          <w:b/>
          <w:sz w:val="36"/>
          <w:szCs w:val="36"/>
          <w:u w:val="single"/>
          <w:lang w:eastAsia="it-IT"/>
        </w:rPr>
        <w:t>COMUNICAZIONI DELLA F.I.G.C. S.G.S.</w:t>
      </w:r>
    </w:p>
    <w:p w14:paraId="69C2A4FB" w14:textId="77777777" w:rsidR="0065134E" w:rsidRPr="0065134E" w:rsidRDefault="0065134E" w:rsidP="0065134E">
      <w:pPr>
        <w:widowControl/>
        <w:autoSpaceDE/>
        <w:autoSpaceDN/>
        <w:rPr>
          <w:rFonts w:ascii="Arial" w:eastAsia="Calibri" w:hAnsi="Arial" w:cs="Arial"/>
          <w:b/>
          <w:sz w:val="20"/>
          <w:szCs w:val="34"/>
        </w:rPr>
      </w:pPr>
    </w:p>
    <w:p w14:paraId="6B402DB6" w14:textId="77777777" w:rsidR="0065134E" w:rsidRPr="0065134E" w:rsidRDefault="0065134E" w:rsidP="0065134E">
      <w:pPr>
        <w:widowControl/>
        <w:autoSpaceDE/>
        <w:autoSpaceDN/>
        <w:rPr>
          <w:rFonts w:ascii="Arial" w:eastAsia="Calibri" w:hAnsi="Arial" w:cs="Arial"/>
          <w:b/>
          <w:sz w:val="36"/>
          <w:szCs w:val="34"/>
        </w:rPr>
      </w:pPr>
      <w:r w:rsidRPr="0065134E">
        <w:rPr>
          <w:rFonts w:ascii="Arial" w:eastAsia="Calibri" w:hAnsi="Arial" w:cs="Arial"/>
          <w:b/>
          <w:sz w:val="28"/>
          <w:szCs w:val="28"/>
          <w:u w:val="single"/>
        </w:rPr>
        <w:t>COMUNICATO UFFICIALE n.36 SGS del 9 ottobre 2025</w:t>
      </w:r>
    </w:p>
    <w:p w14:paraId="3F681BA4" w14:textId="68794258" w:rsidR="007548FF" w:rsidRPr="001C27DE" w:rsidRDefault="0065134E" w:rsidP="001C27DE">
      <w:pPr>
        <w:widowControl/>
        <w:autoSpaceDE/>
        <w:autoSpaceDN/>
        <w:jc w:val="both"/>
        <w:rPr>
          <w:rFonts w:ascii="Arial" w:eastAsia="Calibri" w:hAnsi="Arial" w:cs="Calibri"/>
        </w:rPr>
      </w:pPr>
      <w:r w:rsidRPr="0065134E">
        <w:rPr>
          <w:rFonts w:ascii="Arial" w:eastAsia="Calibri" w:hAnsi="Arial" w:cs="Calibri"/>
        </w:rPr>
        <w:t xml:space="preserve">In allegato si pubblica il Comunicato Ufficiale in oggetto ed i relativi allegati, riportante la        </w:t>
      </w:r>
      <w:r w:rsidRPr="0065134E">
        <w:rPr>
          <w:rFonts w:ascii="Arial" w:eastAsia="Calibri" w:hAnsi="Arial" w:cs="Calibri"/>
          <w:b/>
        </w:rPr>
        <w:t>nota di chiarimento n. 2</w:t>
      </w:r>
      <w:r w:rsidRPr="0065134E">
        <w:rPr>
          <w:rFonts w:ascii="Arial" w:eastAsia="Calibri" w:hAnsi="Arial" w:cs="Calibri"/>
        </w:rPr>
        <w:t xml:space="preserve"> al Manuale del Sistema di Qualità Club Giovanili 2025/2026.</w:t>
      </w:r>
    </w:p>
    <w:p w14:paraId="33535FCE" w14:textId="77777777" w:rsidR="003676AD" w:rsidRDefault="003676AD"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310E17BD" w14:textId="77777777" w:rsidR="003676AD" w:rsidRPr="001C27DE" w:rsidRDefault="003676AD"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A2CDF6" w14:textId="77777777" w:rsidR="003676AD" w:rsidRDefault="003676AD" w:rsidP="00F160C5">
      <w:pPr>
        <w:rPr>
          <w:rFonts w:ascii="Arial" w:eastAsia="Calibri" w:hAnsi="Arial" w:cs="Times New Roman"/>
          <w:b/>
          <w:bCs/>
          <w:sz w:val="28"/>
          <w:szCs w:val="24"/>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47EC5238">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lastRenderedPageBreak/>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lastRenderedPageBreak/>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0DC043CA" w14:textId="77777777" w:rsidR="00F3356A" w:rsidRPr="00F3356A" w:rsidRDefault="00F3356A" w:rsidP="00F3356A">
      <w:pPr>
        <w:pStyle w:val="Paragrafoelenco"/>
        <w:rPr>
          <w:rFonts w:ascii="Arial" w:hAnsi="Arial" w:cs="Arial"/>
        </w:rPr>
      </w:pPr>
    </w:p>
    <w:p w14:paraId="6A244D8F" w14:textId="77777777" w:rsidR="00F3356A" w:rsidRPr="00E959B3" w:rsidRDefault="00F3356A" w:rsidP="00F3356A">
      <w:pPr>
        <w:pStyle w:val="Paragrafoelenco"/>
        <w:widowControl/>
        <w:autoSpaceDE/>
        <w:autoSpaceDN/>
        <w:spacing w:line="240" w:lineRule="auto"/>
        <w:ind w:left="720" w:firstLine="0"/>
        <w:contextualSpacing/>
        <w:jc w:val="both"/>
        <w:rPr>
          <w:rFonts w:ascii="Arial" w:hAnsi="Arial" w:cs="Arial"/>
        </w:rPr>
      </w:pPr>
    </w:p>
    <w:p w14:paraId="256EE3D7" w14:textId="6B72B607"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19BA0752" w14:textId="77777777" w:rsidR="00103F97" w:rsidRDefault="00103F97"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AA0508">
          <w:rPr>
            <w:b/>
            <w:color w:val="0000FF"/>
            <w:shd w:val="clear" w:color="auto" w:fill="F3F2F1"/>
          </w:rPr>
          <w:pict w14:anchorId="2A45D220">
            <v:shape id="Immagine 1" o:spid="_x0000_i1026" type="#_x0000_t75" alt="Icona Cartella" style="width:9.8pt;height:9.8pt">
              <v:imagedata r:id="rId23" r:href="rId8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5"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8"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F3356A" w:rsidRDefault="00163DAA" w:rsidP="00163DAA">
      <w:pPr>
        <w:adjustRightInd w:val="0"/>
        <w:jc w:val="both"/>
        <w:rPr>
          <w:rFonts w:ascii="Arial" w:hAnsi="Arial" w:cs="Arial"/>
          <w:color w:val="000000"/>
          <w:sz w:val="20"/>
          <w:szCs w:val="18"/>
        </w:rPr>
      </w:pPr>
    </w:p>
    <w:p w14:paraId="1C885687" w14:textId="77777777" w:rsidR="001C27DE" w:rsidRDefault="001C27DE" w:rsidP="00163DAA">
      <w:pPr>
        <w:jc w:val="both"/>
        <w:rPr>
          <w:rFonts w:ascii="Arial" w:hAnsi="Arial" w:cs="Arial"/>
          <w:b/>
          <w:sz w:val="28"/>
          <w:szCs w:val="36"/>
          <w:u w:val="single"/>
        </w:rPr>
      </w:pPr>
    </w:p>
    <w:p w14:paraId="16B78528" w14:textId="77777777" w:rsidR="001C27DE" w:rsidRDefault="001C27DE" w:rsidP="00163DAA">
      <w:pPr>
        <w:jc w:val="both"/>
        <w:rPr>
          <w:rFonts w:ascii="Arial" w:hAnsi="Arial" w:cs="Arial"/>
          <w:b/>
          <w:sz w:val="28"/>
          <w:szCs w:val="36"/>
          <w:u w:val="single"/>
        </w:rPr>
      </w:pPr>
    </w:p>
    <w:p w14:paraId="5D51768F" w14:textId="356C4C4A"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lastRenderedPageBreak/>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585602EE" w14:textId="77777777" w:rsidR="00CA0E25" w:rsidRDefault="00CA0E25" w:rsidP="007F35FF">
      <w:pPr>
        <w:rPr>
          <w:rFonts w:ascii="Arial" w:hAnsi="Arial" w:cs="Arial"/>
          <w:b/>
          <w:sz w:val="36"/>
          <w:szCs w:val="36"/>
          <w:u w:val="single"/>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0"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1"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70817FAD" w14:textId="4EBA1AC1" w:rsidR="006F7362" w:rsidRDefault="006F7362" w:rsidP="00F3356A">
      <w:pPr>
        <w:widowControl/>
        <w:autoSpaceDE/>
        <w:autoSpaceDN/>
        <w:rPr>
          <w:rFonts w:ascii="Arial" w:eastAsia="Calibri" w:hAnsi="Arial" w:cs="Arial"/>
          <w:b/>
          <w:sz w:val="36"/>
          <w:szCs w:val="36"/>
          <w:u w:val="single"/>
        </w:rPr>
      </w:pPr>
      <w:r w:rsidRPr="006F7362">
        <w:rPr>
          <w:rFonts w:ascii="Arial" w:eastAsia="Calibri" w:hAnsi="Arial" w:cs="Arial"/>
          <w:b/>
          <w:sz w:val="36"/>
          <w:szCs w:val="36"/>
          <w:u w:val="single"/>
        </w:rPr>
        <w:t>COMUNICAZIONI DELL’ATTIVITÀ AGONISTICA</w:t>
      </w:r>
    </w:p>
    <w:p w14:paraId="4A64C0DC" w14:textId="77777777" w:rsidR="00F3356A" w:rsidRPr="00F3356A" w:rsidRDefault="00F3356A" w:rsidP="00F3356A">
      <w:pPr>
        <w:widowControl/>
        <w:autoSpaceDE/>
        <w:autoSpaceDN/>
        <w:rPr>
          <w:rFonts w:ascii="Arial" w:eastAsia="Calibri" w:hAnsi="Arial" w:cs="Arial"/>
          <w:b/>
          <w:sz w:val="18"/>
          <w:szCs w:val="18"/>
          <w:u w:val="single"/>
        </w:rPr>
      </w:pPr>
    </w:p>
    <w:p w14:paraId="16A5A61F" w14:textId="77777777" w:rsidR="007F35FF" w:rsidRDefault="007F35FF" w:rsidP="007F35FF">
      <w:pPr>
        <w:shd w:val="clear" w:color="auto" w:fill="FFFFFF"/>
        <w:rPr>
          <w:rFonts w:ascii="Arial" w:hAnsi="Arial" w:cs="Arial"/>
          <w:b/>
          <w:sz w:val="32"/>
          <w:u w:val="single"/>
        </w:rPr>
      </w:pPr>
      <w:r>
        <w:rPr>
          <w:rFonts w:ascii="Arial" w:hAnsi="Arial" w:cs="Arial"/>
          <w:b/>
          <w:sz w:val="32"/>
          <w:u w:val="single"/>
        </w:rPr>
        <w:t>ATTIVITÀ GIOVANILE SUL TERRITORIO</w:t>
      </w:r>
    </w:p>
    <w:p w14:paraId="1A45C274" w14:textId="77777777" w:rsidR="0051438F" w:rsidRDefault="0051438F" w:rsidP="007F35FF">
      <w:pPr>
        <w:shd w:val="clear" w:color="auto" w:fill="FFFFFF"/>
        <w:rPr>
          <w:rFonts w:ascii="Arial" w:hAnsi="Arial" w:cs="Arial"/>
          <w:sz w:val="32"/>
          <w:highlight w:val="yellow"/>
        </w:rPr>
      </w:pP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w:t>
      </w:r>
      <w:proofErr w:type="spellStart"/>
      <w:r>
        <w:rPr>
          <w:rFonts w:ascii="Arial" w:hAnsi="Arial" w:cs="Arial"/>
          <w:sz w:val="24"/>
          <w:szCs w:val="24"/>
        </w:rPr>
        <w:t>nonchè</w:t>
      </w:r>
      <w:proofErr w:type="spellEnd"/>
      <w:r>
        <w:rPr>
          <w:rFonts w:ascii="Arial" w:hAnsi="Arial" w:cs="Arial"/>
          <w:sz w:val="24"/>
          <w:szCs w:val="24"/>
        </w:rPr>
        <w:t xml:space="preserve">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032F6040" w14:textId="77777777" w:rsidR="008A13C9" w:rsidRDefault="008A13C9" w:rsidP="008461C5">
      <w:pPr>
        <w:jc w:val="both"/>
        <w:rPr>
          <w:rFonts w:ascii="Arial" w:hAnsi="Arial" w:cs="Arial"/>
        </w:rPr>
      </w:pPr>
    </w:p>
    <w:p w14:paraId="5B80D10B" w14:textId="77777777" w:rsidR="008A13C9" w:rsidRDefault="008A13C9" w:rsidP="008461C5">
      <w:pPr>
        <w:jc w:val="both"/>
        <w:rPr>
          <w:rFonts w:ascii="Arial" w:hAnsi="Arial" w:cs="Arial"/>
        </w:rPr>
      </w:pPr>
    </w:p>
    <w:p w14:paraId="7C1D2CF9" w14:textId="77777777" w:rsidR="008A13C9" w:rsidRDefault="008A13C9" w:rsidP="008461C5">
      <w:pPr>
        <w:jc w:val="both"/>
        <w:rPr>
          <w:rFonts w:ascii="Arial" w:hAnsi="Arial" w:cs="Arial"/>
        </w:rPr>
      </w:pPr>
    </w:p>
    <w:p w14:paraId="453ABAEF" w14:textId="77777777" w:rsidR="008A13C9" w:rsidRDefault="008A13C9" w:rsidP="008461C5">
      <w:pPr>
        <w:jc w:val="both"/>
        <w:rPr>
          <w:rFonts w:ascii="Arial" w:hAnsi="Arial" w:cs="Arial"/>
        </w:rPr>
      </w:pPr>
    </w:p>
    <w:p w14:paraId="31923687" w14:textId="77777777" w:rsidR="008A13C9" w:rsidRDefault="008A13C9" w:rsidP="008461C5">
      <w:pPr>
        <w:jc w:val="both"/>
        <w:rPr>
          <w:rFonts w:ascii="Arial" w:hAnsi="Arial" w:cs="Arial"/>
        </w:rPr>
      </w:pPr>
    </w:p>
    <w:p w14:paraId="02744C37" w14:textId="77777777" w:rsidR="008A13C9" w:rsidRDefault="008A13C9" w:rsidP="008461C5">
      <w:pPr>
        <w:jc w:val="both"/>
        <w:rPr>
          <w:rFonts w:ascii="Arial" w:hAnsi="Arial" w:cs="Arial"/>
        </w:rPr>
      </w:pPr>
    </w:p>
    <w:p w14:paraId="0A3F1AF1" w14:textId="77777777" w:rsidR="008A13C9" w:rsidRDefault="008A13C9" w:rsidP="008461C5">
      <w:pPr>
        <w:jc w:val="both"/>
        <w:rPr>
          <w:rFonts w:ascii="Arial" w:hAnsi="Arial" w:cs="Arial"/>
        </w:rPr>
      </w:pPr>
    </w:p>
    <w:p w14:paraId="4815D82C" w14:textId="77777777" w:rsidR="001C27DE" w:rsidRDefault="001C27DE" w:rsidP="008461C5">
      <w:pPr>
        <w:jc w:val="both"/>
        <w:rPr>
          <w:rFonts w:ascii="Arial" w:hAnsi="Arial" w:cs="Arial"/>
        </w:rPr>
      </w:pPr>
    </w:p>
    <w:p w14:paraId="33F7A877" w14:textId="77777777" w:rsidR="001C27DE" w:rsidRDefault="001C27DE" w:rsidP="008461C5">
      <w:pPr>
        <w:jc w:val="both"/>
        <w:rPr>
          <w:rFonts w:ascii="Arial" w:hAnsi="Arial" w:cs="Arial"/>
        </w:rPr>
      </w:pPr>
    </w:p>
    <w:p w14:paraId="7F0346B5" w14:textId="77777777" w:rsidR="001C27DE" w:rsidRDefault="001C27DE" w:rsidP="008461C5">
      <w:pPr>
        <w:jc w:val="both"/>
        <w:rPr>
          <w:rFonts w:ascii="Arial" w:hAnsi="Arial" w:cs="Arial"/>
        </w:rPr>
      </w:pPr>
    </w:p>
    <w:p w14:paraId="4CE0B344" w14:textId="77777777" w:rsidR="001C27DE" w:rsidRDefault="001C27DE" w:rsidP="008461C5">
      <w:pPr>
        <w:jc w:val="both"/>
        <w:rPr>
          <w:rFonts w:ascii="Arial" w:hAnsi="Arial" w:cs="Arial"/>
        </w:rPr>
      </w:pPr>
    </w:p>
    <w:p w14:paraId="2C5BE9FD" w14:textId="77777777" w:rsidR="001C27DE" w:rsidRDefault="001C27DE" w:rsidP="008461C5">
      <w:pPr>
        <w:jc w:val="both"/>
        <w:rPr>
          <w:rFonts w:ascii="Arial" w:hAnsi="Arial" w:cs="Arial"/>
        </w:rPr>
      </w:pPr>
    </w:p>
    <w:p w14:paraId="080F69B7" w14:textId="77777777" w:rsidR="001C27DE" w:rsidRDefault="001C27DE" w:rsidP="008461C5">
      <w:pPr>
        <w:jc w:val="both"/>
        <w:rPr>
          <w:rFonts w:ascii="Arial" w:hAnsi="Arial" w:cs="Arial"/>
        </w:rPr>
      </w:pPr>
    </w:p>
    <w:p w14:paraId="79A6D50B" w14:textId="77777777" w:rsidR="001C27DE" w:rsidRDefault="001C27DE" w:rsidP="008461C5">
      <w:pPr>
        <w:jc w:val="both"/>
        <w:rPr>
          <w:rFonts w:ascii="Arial" w:hAnsi="Arial" w:cs="Arial"/>
        </w:rPr>
      </w:pPr>
    </w:p>
    <w:p w14:paraId="34467859" w14:textId="77777777" w:rsidR="001C27DE" w:rsidRDefault="001C27DE" w:rsidP="008461C5">
      <w:pPr>
        <w:jc w:val="both"/>
        <w:rPr>
          <w:rFonts w:ascii="Arial" w:hAnsi="Arial" w:cs="Arial"/>
        </w:rPr>
      </w:pPr>
    </w:p>
    <w:p w14:paraId="71E2234C" w14:textId="77777777" w:rsidR="001C27DE" w:rsidRDefault="001C27DE" w:rsidP="008461C5">
      <w:pPr>
        <w:jc w:val="both"/>
        <w:rPr>
          <w:rFonts w:ascii="Arial" w:hAnsi="Arial" w:cs="Arial"/>
        </w:rPr>
      </w:pPr>
    </w:p>
    <w:p w14:paraId="0D7D4AF8" w14:textId="77777777" w:rsidR="001C27DE" w:rsidRDefault="001C27DE" w:rsidP="008461C5">
      <w:pPr>
        <w:jc w:val="both"/>
        <w:rPr>
          <w:rFonts w:ascii="Arial" w:hAnsi="Arial" w:cs="Arial"/>
        </w:rPr>
      </w:pPr>
    </w:p>
    <w:p w14:paraId="42BE1304" w14:textId="77777777" w:rsidR="008A13C9" w:rsidRDefault="008A13C9"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8"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8"/>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58C4D0DA" w14:textId="1F2174A0" w:rsidR="0045743D" w:rsidRPr="00481DD3" w:rsidRDefault="0045743D" w:rsidP="0045743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2E0524">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1.4.2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RIUNIONE SOCIETÀ CAMPIONATI L.N.D. e S.G.S.</w:t>
      </w:r>
    </w:p>
    <w:p w14:paraId="118D11E4" w14:textId="77777777" w:rsidR="0045743D" w:rsidRPr="00DB68AD" w:rsidRDefault="0045743D" w:rsidP="0045743D">
      <w:pPr>
        <w:adjustRightInd w:val="0"/>
        <w:jc w:val="both"/>
        <w:rPr>
          <w:rFonts w:ascii="Arial" w:eastAsia="Times New Roman" w:hAnsi="Arial" w:cs="Arial"/>
          <w:bCs/>
          <w:sz w:val="16"/>
          <w:szCs w:val="16"/>
          <w:lang w:eastAsia="it-IT"/>
        </w:rPr>
      </w:pPr>
    </w:p>
    <w:p w14:paraId="02CFFAA3" w14:textId="0E5D445A" w:rsidR="00D00EAC" w:rsidRDefault="0045743D" w:rsidP="00D00EAC">
      <w:pPr>
        <w:jc w:val="both"/>
        <w:rPr>
          <w:rFonts w:ascii="Arial" w:eastAsia="Times New Roman" w:hAnsi="Arial" w:cs="Arial"/>
          <w:bCs/>
          <w:sz w:val="24"/>
          <w:szCs w:val="24"/>
          <w:lang w:eastAsia="it-IT"/>
        </w:rPr>
      </w:pPr>
      <w:r w:rsidRPr="00DC4F7A">
        <w:rPr>
          <w:rFonts w:ascii="Arial" w:eastAsia="Times New Roman" w:hAnsi="Arial" w:cs="Arial"/>
          <w:bCs/>
          <w:sz w:val="24"/>
          <w:szCs w:val="24"/>
          <w:lang w:eastAsia="it-IT"/>
        </w:rPr>
        <w:t xml:space="preserve">Si </w:t>
      </w:r>
      <w:r w:rsidR="00D00EAC">
        <w:rPr>
          <w:rFonts w:ascii="Arial" w:eastAsia="Times New Roman" w:hAnsi="Arial" w:cs="Arial"/>
          <w:bCs/>
          <w:sz w:val="24"/>
          <w:szCs w:val="24"/>
          <w:lang w:eastAsia="it-IT"/>
        </w:rPr>
        <w:t>riporta, di seguito, l’elenco delle società partecipanti alla riunione programmatica del 13.10.2025:</w:t>
      </w:r>
    </w:p>
    <w:p w14:paraId="66F2138D" w14:textId="77777777" w:rsidR="00D00EAC" w:rsidRPr="00D00EAC" w:rsidRDefault="00D00EAC" w:rsidP="00D00EAC">
      <w:pPr>
        <w:jc w:val="both"/>
        <w:rPr>
          <w:rFonts w:ascii="Arial" w:eastAsia="Times New Roman" w:hAnsi="Arial" w:cs="Arial"/>
          <w:b/>
          <w:sz w:val="24"/>
          <w:szCs w:val="24"/>
          <w:lang w:eastAsia="it-IT"/>
        </w:rPr>
      </w:pPr>
    </w:p>
    <w:tbl>
      <w:tblPr>
        <w:tblStyle w:val="Grigliatabella"/>
        <w:tblW w:w="0" w:type="auto"/>
        <w:tblLook w:val="04A0" w:firstRow="1" w:lastRow="0" w:firstColumn="1" w:lastColumn="0" w:noHBand="0" w:noVBand="1"/>
      </w:tblPr>
      <w:tblGrid>
        <w:gridCol w:w="3353"/>
        <w:gridCol w:w="3353"/>
        <w:gridCol w:w="3354"/>
      </w:tblGrid>
      <w:tr w:rsidR="00D00EAC" w:rsidRPr="00D00EAC" w14:paraId="57A99548" w14:textId="77777777" w:rsidTr="00C93563">
        <w:tc>
          <w:tcPr>
            <w:tcW w:w="10060" w:type="dxa"/>
            <w:gridSpan w:val="3"/>
          </w:tcPr>
          <w:p w14:paraId="4A591C90" w14:textId="665418DC" w:rsidR="00D00EAC" w:rsidRPr="00D00EAC" w:rsidRDefault="007E0093" w:rsidP="00D00EAC">
            <w:pPr>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SOCIETÀ </w:t>
            </w:r>
            <w:r w:rsidR="00D00EAC">
              <w:rPr>
                <w:rFonts w:ascii="Arial" w:eastAsia="Times New Roman" w:hAnsi="Arial" w:cs="Arial"/>
                <w:b/>
                <w:sz w:val="24"/>
                <w:szCs w:val="24"/>
                <w:lang w:eastAsia="it-IT"/>
              </w:rPr>
              <w:t xml:space="preserve">AGONISTICHE </w:t>
            </w:r>
            <w:r w:rsidR="00D00EAC" w:rsidRPr="00D00EAC">
              <w:rPr>
                <w:rFonts w:ascii="Arial" w:eastAsia="Times New Roman" w:hAnsi="Arial" w:cs="Arial"/>
                <w:b/>
                <w:sz w:val="24"/>
                <w:szCs w:val="24"/>
                <w:lang w:eastAsia="it-IT"/>
              </w:rPr>
              <w:t>SGS</w:t>
            </w:r>
            <w:r w:rsidR="00D00EAC">
              <w:rPr>
                <w:rFonts w:ascii="Arial" w:eastAsia="Times New Roman" w:hAnsi="Arial" w:cs="Arial"/>
                <w:b/>
                <w:sz w:val="24"/>
                <w:szCs w:val="24"/>
                <w:lang w:eastAsia="it-IT"/>
              </w:rPr>
              <w:t xml:space="preserve"> C11 E C5</w:t>
            </w:r>
          </w:p>
        </w:tc>
      </w:tr>
      <w:tr w:rsidR="00D00EAC" w14:paraId="405A2A8E" w14:textId="77777777" w:rsidTr="00D00EAC">
        <w:tc>
          <w:tcPr>
            <w:tcW w:w="3353" w:type="dxa"/>
          </w:tcPr>
          <w:p w14:paraId="1FD0C440" w14:textId="1F5C6DC5"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ARGYRIUM</w:t>
            </w:r>
          </w:p>
        </w:tc>
        <w:tc>
          <w:tcPr>
            <w:tcW w:w="3353" w:type="dxa"/>
          </w:tcPr>
          <w:p w14:paraId="27057D9B" w14:textId="720D264E"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ARMERINA 2000</w:t>
            </w:r>
          </w:p>
        </w:tc>
        <w:tc>
          <w:tcPr>
            <w:tcW w:w="3354" w:type="dxa"/>
          </w:tcPr>
          <w:p w14:paraId="18B0592F" w14:textId="36C5BAE3"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BARRESE</w:t>
            </w:r>
          </w:p>
        </w:tc>
      </w:tr>
      <w:tr w:rsidR="00D00EAC" w14:paraId="0F9EEC01" w14:textId="77777777" w:rsidTr="00D00EAC">
        <w:tc>
          <w:tcPr>
            <w:tcW w:w="3353" w:type="dxa"/>
          </w:tcPr>
          <w:p w14:paraId="1272CB47" w14:textId="17012938"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CITTÀ DI LEONFORTE</w:t>
            </w:r>
          </w:p>
        </w:tc>
        <w:tc>
          <w:tcPr>
            <w:tcW w:w="3353" w:type="dxa"/>
          </w:tcPr>
          <w:p w14:paraId="58ED3058" w14:textId="11FF897E"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CITTÀ DI TROINA</w:t>
            </w:r>
          </w:p>
        </w:tc>
        <w:tc>
          <w:tcPr>
            <w:tcW w:w="3354" w:type="dxa"/>
          </w:tcPr>
          <w:p w14:paraId="1E6479BC" w14:textId="28B4010F"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NEXT LEVEL</w:t>
            </w:r>
          </w:p>
        </w:tc>
      </w:tr>
      <w:tr w:rsidR="00D00EAC" w14:paraId="239C21D0" w14:textId="77777777" w:rsidTr="00D00EAC">
        <w:tc>
          <w:tcPr>
            <w:tcW w:w="3353" w:type="dxa"/>
          </w:tcPr>
          <w:p w14:paraId="5B207ABC" w14:textId="7ADCC78A"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REAL CARRAPIPI</w:t>
            </w:r>
          </w:p>
        </w:tc>
        <w:tc>
          <w:tcPr>
            <w:tcW w:w="3353" w:type="dxa"/>
          </w:tcPr>
          <w:p w14:paraId="08115D4F" w14:textId="65226D59" w:rsidR="00D00EAC" w:rsidRPr="00D00EAC" w:rsidRDefault="00D00EAC" w:rsidP="00D00EAC">
            <w:pPr>
              <w:jc w:val="both"/>
              <w:rPr>
                <w:rFonts w:ascii="Arial" w:eastAsia="Times New Roman" w:hAnsi="Arial" w:cs="Arial"/>
                <w:bCs/>
                <w:sz w:val="24"/>
              </w:rPr>
            </w:pPr>
            <w:r w:rsidRPr="00D00EAC">
              <w:rPr>
                <w:rFonts w:ascii="Arial" w:eastAsia="Times New Roman" w:hAnsi="Arial" w:cs="Arial"/>
                <w:bCs/>
                <w:sz w:val="24"/>
              </w:rPr>
              <w:t>VALGUARNERESE</w:t>
            </w:r>
          </w:p>
        </w:tc>
        <w:tc>
          <w:tcPr>
            <w:tcW w:w="3354" w:type="dxa"/>
          </w:tcPr>
          <w:p w14:paraId="1D355F77" w14:textId="77777777" w:rsidR="00D00EAC" w:rsidRPr="00D00EAC" w:rsidRDefault="00D00EAC" w:rsidP="00D00EAC">
            <w:pPr>
              <w:jc w:val="both"/>
              <w:rPr>
                <w:rFonts w:ascii="Arial" w:eastAsia="Times New Roman" w:hAnsi="Arial" w:cs="Arial"/>
                <w:bCs/>
                <w:sz w:val="24"/>
              </w:rPr>
            </w:pPr>
          </w:p>
        </w:tc>
      </w:tr>
    </w:tbl>
    <w:p w14:paraId="4941AD1B" w14:textId="77777777" w:rsidR="00D00EAC" w:rsidRPr="00042637" w:rsidRDefault="00D00EAC" w:rsidP="00D00EAC">
      <w:pPr>
        <w:jc w:val="both"/>
        <w:rPr>
          <w:rFonts w:ascii="Times New Roman" w:eastAsia="Times New Roman" w:hAnsi="Times New Roman" w:cs="Times New Roman"/>
          <w:b/>
          <w:sz w:val="24"/>
        </w:rPr>
      </w:pPr>
    </w:p>
    <w:tbl>
      <w:tblPr>
        <w:tblStyle w:val="Grigliatabella"/>
        <w:tblW w:w="0" w:type="auto"/>
        <w:tblLook w:val="04A0" w:firstRow="1" w:lastRow="0" w:firstColumn="1" w:lastColumn="0" w:noHBand="0" w:noVBand="1"/>
      </w:tblPr>
      <w:tblGrid>
        <w:gridCol w:w="3353"/>
        <w:gridCol w:w="3353"/>
        <w:gridCol w:w="3354"/>
      </w:tblGrid>
      <w:tr w:rsidR="007E0093" w:rsidRPr="00D00EAC" w14:paraId="141956A9" w14:textId="77777777" w:rsidTr="00883589">
        <w:tc>
          <w:tcPr>
            <w:tcW w:w="10060" w:type="dxa"/>
            <w:gridSpan w:val="3"/>
          </w:tcPr>
          <w:p w14:paraId="3B8C655C" w14:textId="210C1D41" w:rsidR="007E0093" w:rsidRPr="00D00EAC" w:rsidRDefault="007E0093" w:rsidP="00883589">
            <w:pPr>
              <w:jc w:val="both"/>
              <w:rPr>
                <w:rFonts w:ascii="Arial" w:eastAsia="Times New Roman" w:hAnsi="Arial" w:cs="Arial"/>
                <w:b/>
                <w:sz w:val="24"/>
                <w:szCs w:val="24"/>
                <w:lang w:eastAsia="it-IT"/>
              </w:rPr>
            </w:pPr>
            <w:r>
              <w:rPr>
                <w:rFonts w:ascii="Arial" w:eastAsia="Times New Roman" w:hAnsi="Arial" w:cs="Arial"/>
                <w:b/>
                <w:sz w:val="24"/>
                <w:szCs w:val="24"/>
                <w:lang w:eastAsia="it-IT"/>
              </w:rPr>
              <w:t>SOCIETÀ LND C5 MASCHILI E FEMMINILI</w:t>
            </w:r>
          </w:p>
        </w:tc>
      </w:tr>
      <w:tr w:rsidR="007E0093" w14:paraId="7FE3FA34" w14:textId="77777777" w:rsidTr="00883589">
        <w:tc>
          <w:tcPr>
            <w:tcW w:w="3353" w:type="dxa"/>
          </w:tcPr>
          <w:p w14:paraId="2B1E5BE0" w14:textId="00A5C562"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AGIRA</w:t>
            </w:r>
          </w:p>
        </w:tc>
        <w:tc>
          <w:tcPr>
            <w:tcW w:w="3353" w:type="dxa"/>
          </w:tcPr>
          <w:p w14:paraId="46B768FB" w14:textId="2B47E841" w:rsidR="007E0093" w:rsidRPr="00D00EAC" w:rsidRDefault="007E0093" w:rsidP="00883589">
            <w:pPr>
              <w:jc w:val="both"/>
              <w:rPr>
                <w:rFonts w:ascii="Arial" w:eastAsia="Times New Roman" w:hAnsi="Arial" w:cs="Arial"/>
                <w:bCs/>
                <w:sz w:val="24"/>
              </w:rPr>
            </w:pPr>
            <w:r w:rsidRPr="00D00EAC">
              <w:rPr>
                <w:rFonts w:ascii="Arial" w:eastAsia="Times New Roman" w:hAnsi="Arial" w:cs="Arial"/>
                <w:bCs/>
                <w:sz w:val="24"/>
              </w:rPr>
              <w:t>ARGYRIUM</w:t>
            </w:r>
          </w:p>
        </w:tc>
        <w:tc>
          <w:tcPr>
            <w:tcW w:w="3354" w:type="dxa"/>
          </w:tcPr>
          <w:p w14:paraId="05433F67" w14:textId="5F44E9EE"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ATLANTIDE</w:t>
            </w:r>
          </w:p>
        </w:tc>
      </w:tr>
      <w:tr w:rsidR="007E0093" w14:paraId="4185D7E0" w14:textId="77777777" w:rsidTr="00883589">
        <w:tc>
          <w:tcPr>
            <w:tcW w:w="3353" w:type="dxa"/>
          </w:tcPr>
          <w:p w14:paraId="68028809" w14:textId="17F32D6A"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DON BOSCO 2000</w:t>
            </w:r>
          </w:p>
        </w:tc>
        <w:tc>
          <w:tcPr>
            <w:tcW w:w="3353" w:type="dxa"/>
          </w:tcPr>
          <w:p w14:paraId="4429B7E2" w14:textId="1C640503" w:rsidR="007E0093" w:rsidRPr="00D00EAC" w:rsidRDefault="007E0093" w:rsidP="00883589">
            <w:pPr>
              <w:jc w:val="both"/>
              <w:rPr>
                <w:rFonts w:ascii="Arial" w:eastAsia="Times New Roman" w:hAnsi="Arial" w:cs="Arial"/>
                <w:bCs/>
                <w:sz w:val="24"/>
              </w:rPr>
            </w:pPr>
          </w:p>
        </w:tc>
        <w:tc>
          <w:tcPr>
            <w:tcW w:w="3354" w:type="dxa"/>
          </w:tcPr>
          <w:p w14:paraId="0F802130" w14:textId="6721F294" w:rsidR="007E0093" w:rsidRPr="00D00EAC" w:rsidRDefault="007E0093" w:rsidP="00883589">
            <w:pPr>
              <w:jc w:val="both"/>
              <w:rPr>
                <w:rFonts w:ascii="Arial" w:eastAsia="Times New Roman" w:hAnsi="Arial" w:cs="Arial"/>
                <w:bCs/>
                <w:sz w:val="24"/>
              </w:rPr>
            </w:pPr>
          </w:p>
        </w:tc>
      </w:tr>
    </w:tbl>
    <w:p w14:paraId="27EA0B6B" w14:textId="77777777" w:rsidR="0045743D" w:rsidRDefault="0045743D" w:rsidP="007A3918">
      <w:pPr>
        <w:adjustRightInd w:val="0"/>
        <w:jc w:val="both"/>
        <w:rPr>
          <w:rFonts w:ascii="Arial" w:eastAsia="Times New Roman" w:hAnsi="Arial" w:cs="Arial"/>
          <w:b/>
          <w:iCs/>
          <w:color w:val="EE0000"/>
          <w:sz w:val="24"/>
          <w:szCs w:val="28"/>
          <w:u w:val="single"/>
          <w:lang w:eastAsia="it-IT"/>
        </w:rPr>
      </w:pPr>
    </w:p>
    <w:tbl>
      <w:tblPr>
        <w:tblStyle w:val="Grigliatabella"/>
        <w:tblW w:w="0" w:type="auto"/>
        <w:tblLook w:val="04A0" w:firstRow="1" w:lastRow="0" w:firstColumn="1" w:lastColumn="0" w:noHBand="0" w:noVBand="1"/>
      </w:tblPr>
      <w:tblGrid>
        <w:gridCol w:w="2972"/>
        <w:gridCol w:w="3734"/>
        <w:gridCol w:w="3354"/>
      </w:tblGrid>
      <w:tr w:rsidR="007E0093" w:rsidRPr="00D00EAC" w14:paraId="108EE262" w14:textId="77777777" w:rsidTr="00883589">
        <w:tc>
          <w:tcPr>
            <w:tcW w:w="10060" w:type="dxa"/>
            <w:gridSpan w:val="3"/>
          </w:tcPr>
          <w:p w14:paraId="0B427BAA" w14:textId="2AD5D708" w:rsidR="007E0093" w:rsidRPr="00D00EAC" w:rsidRDefault="007E0093" w:rsidP="00883589">
            <w:pPr>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SOCIETÀ LND </w:t>
            </w:r>
            <w:r>
              <w:rPr>
                <w:rFonts w:ascii="Arial" w:eastAsia="Times New Roman" w:hAnsi="Arial" w:cs="Arial"/>
                <w:b/>
                <w:sz w:val="24"/>
                <w:szCs w:val="24"/>
                <w:lang w:eastAsia="it-IT"/>
              </w:rPr>
              <w:t>TERZA CATEGORIA</w:t>
            </w:r>
          </w:p>
        </w:tc>
      </w:tr>
      <w:tr w:rsidR="007E0093" w14:paraId="04973BF2" w14:textId="77777777" w:rsidTr="007E0093">
        <w:tc>
          <w:tcPr>
            <w:tcW w:w="2972" w:type="dxa"/>
          </w:tcPr>
          <w:p w14:paraId="548F70DD" w14:textId="449FC39F"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A</w:t>
            </w:r>
            <w:r>
              <w:rPr>
                <w:rFonts w:ascii="Arial" w:eastAsia="Times New Roman" w:hAnsi="Arial" w:cs="Arial"/>
                <w:bCs/>
                <w:sz w:val="24"/>
              </w:rPr>
              <w:t>RMERINA 2000</w:t>
            </w:r>
          </w:p>
        </w:tc>
        <w:tc>
          <w:tcPr>
            <w:tcW w:w="3734" w:type="dxa"/>
          </w:tcPr>
          <w:p w14:paraId="1DE9AF05" w14:textId="2B9CEBF5"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ATLETICO BRANCIFORTI 2023</w:t>
            </w:r>
          </w:p>
        </w:tc>
        <w:tc>
          <w:tcPr>
            <w:tcW w:w="3354" w:type="dxa"/>
          </w:tcPr>
          <w:p w14:paraId="28EC1967" w14:textId="6C5CCA41"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ATLETICO LEONFORTESE</w:t>
            </w:r>
          </w:p>
        </w:tc>
      </w:tr>
      <w:tr w:rsidR="007E0093" w14:paraId="04538196" w14:textId="77777777" w:rsidTr="007E0093">
        <w:tc>
          <w:tcPr>
            <w:tcW w:w="2972" w:type="dxa"/>
          </w:tcPr>
          <w:p w14:paraId="38E356E1" w14:textId="78CEC634" w:rsidR="007E0093" w:rsidRPr="00D00EAC" w:rsidRDefault="007E0093" w:rsidP="00883589">
            <w:pPr>
              <w:jc w:val="both"/>
              <w:rPr>
                <w:rFonts w:ascii="Arial" w:eastAsia="Times New Roman" w:hAnsi="Arial" w:cs="Arial"/>
                <w:bCs/>
                <w:sz w:val="24"/>
              </w:rPr>
            </w:pPr>
            <w:r>
              <w:rPr>
                <w:rFonts w:ascii="Arial" w:eastAsia="Times New Roman" w:hAnsi="Arial" w:cs="Arial"/>
                <w:bCs/>
                <w:sz w:val="24"/>
              </w:rPr>
              <w:t>SAN SEBASTIANO</w:t>
            </w:r>
          </w:p>
        </w:tc>
        <w:tc>
          <w:tcPr>
            <w:tcW w:w="3734" w:type="dxa"/>
          </w:tcPr>
          <w:p w14:paraId="0488D6C6" w14:textId="77777777" w:rsidR="007E0093" w:rsidRPr="00D00EAC" w:rsidRDefault="007E0093" w:rsidP="00883589">
            <w:pPr>
              <w:jc w:val="both"/>
              <w:rPr>
                <w:rFonts w:ascii="Arial" w:eastAsia="Times New Roman" w:hAnsi="Arial" w:cs="Arial"/>
                <w:bCs/>
                <w:sz w:val="24"/>
              </w:rPr>
            </w:pPr>
          </w:p>
        </w:tc>
        <w:tc>
          <w:tcPr>
            <w:tcW w:w="3354" w:type="dxa"/>
          </w:tcPr>
          <w:p w14:paraId="10A42607" w14:textId="77777777" w:rsidR="007E0093" w:rsidRPr="00D00EAC" w:rsidRDefault="007E0093" w:rsidP="00883589">
            <w:pPr>
              <w:jc w:val="both"/>
              <w:rPr>
                <w:rFonts w:ascii="Arial" w:eastAsia="Times New Roman" w:hAnsi="Arial" w:cs="Arial"/>
                <w:bCs/>
                <w:sz w:val="24"/>
              </w:rPr>
            </w:pPr>
          </w:p>
        </w:tc>
      </w:tr>
    </w:tbl>
    <w:p w14:paraId="3BE2EA47" w14:textId="77777777" w:rsidR="007E0093" w:rsidRDefault="007E0093" w:rsidP="007A3918">
      <w:pPr>
        <w:adjustRightInd w:val="0"/>
        <w:jc w:val="both"/>
        <w:rPr>
          <w:rFonts w:ascii="Arial" w:eastAsia="Times New Roman" w:hAnsi="Arial" w:cs="Arial"/>
          <w:b/>
          <w:iCs/>
          <w:color w:val="EE0000"/>
          <w:sz w:val="24"/>
          <w:szCs w:val="28"/>
          <w:u w:val="single"/>
          <w:lang w:eastAsia="it-IT"/>
        </w:rPr>
      </w:pPr>
    </w:p>
    <w:p w14:paraId="20DABB4C" w14:textId="695B3A68" w:rsidR="007E0093" w:rsidRPr="00401A9A" w:rsidRDefault="007E0093" w:rsidP="007A3918">
      <w:pPr>
        <w:adjustRightInd w:val="0"/>
        <w:jc w:val="both"/>
        <w:rPr>
          <w:rFonts w:ascii="Arial" w:eastAsia="Times New Roman" w:hAnsi="Arial" w:cs="Arial"/>
          <w:b/>
          <w:iCs/>
          <w:sz w:val="24"/>
          <w:szCs w:val="28"/>
          <w:u w:val="single"/>
          <w:lang w:eastAsia="it-IT"/>
        </w:rPr>
      </w:pPr>
      <w:r w:rsidRPr="00401A9A">
        <w:rPr>
          <w:rFonts w:ascii="Arial" w:eastAsia="Times New Roman" w:hAnsi="Arial" w:cs="Arial"/>
          <w:b/>
          <w:iCs/>
          <w:sz w:val="24"/>
          <w:szCs w:val="28"/>
          <w:u w:val="single"/>
          <w:lang w:eastAsia="it-IT"/>
        </w:rPr>
        <w:t xml:space="preserve">Ringraziando le società presenti, </w:t>
      </w:r>
      <w:r w:rsidR="00401A9A" w:rsidRPr="00401A9A">
        <w:rPr>
          <w:rFonts w:ascii="Arial" w:eastAsia="Times New Roman" w:hAnsi="Arial" w:cs="Arial"/>
          <w:b/>
          <w:iCs/>
          <w:sz w:val="24"/>
          <w:szCs w:val="28"/>
          <w:u w:val="single"/>
          <w:lang w:eastAsia="it-IT"/>
        </w:rPr>
        <w:t>s</w:t>
      </w:r>
      <w:r w:rsidRPr="00401A9A">
        <w:rPr>
          <w:rFonts w:ascii="Arial" w:eastAsia="Times New Roman" w:hAnsi="Arial" w:cs="Arial"/>
          <w:b/>
          <w:iCs/>
          <w:sz w:val="24"/>
          <w:szCs w:val="28"/>
          <w:u w:val="single"/>
          <w:lang w:eastAsia="it-IT"/>
        </w:rPr>
        <w:t>i ricorda a quelle assenti che, le riunioni organizzate dalla Delegazione</w:t>
      </w:r>
      <w:r w:rsidR="00401A9A">
        <w:rPr>
          <w:rFonts w:ascii="Arial" w:eastAsia="Times New Roman" w:hAnsi="Arial" w:cs="Arial"/>
          <w:b/>
          <w:iCs/>
          <w:sz w:val="24"/>
          <w:szCs w:val="28"/>
          <w:u w:val="single"/>
          <w:lang w:eastAsia="it-IT"/>
        </w:rPr>
        <w:t xml:space="preserve"> provinciale</w:t>
      </w:r>
      <w:r w:rsidRPr="00401A9A">
        <w:rPr>
          <w:rFonts w:ascii="Arial" w:eastAsia="Times New Roman" w:hAnsi="Arial" w:cs="Arial"/>
          <w:b/>
          <w:iCs/>
          <w:sz w:val="24"/>
          <w:szCs w:val="28"/>
          <w:u w:val="single"/>
          <w:lang w:eastAsia="it-IT"/>
        </w:rPr>
        <w:t>, rappresentano momenti di fondamentale condivisione rispetto alle tematiche riguardanti lo svolgimento dei campionati</w:t>
      </w:r>
      <w:r w:rsidR="00401A9A" w:rsidRPr="00401A9A">
        <w:rPr>
          <w:rFonts w:ascii="Arial" w:eastAsia="Times New Roman" w:hAnsi="Arial" w:cs="Arial"/>
          <w:b/>
          <w:iCs/>
          <w:sz w:val="24"/>
          <w:szCs w:val="28"/>
          <w:u w:val="single"/>
          <w:lang w:eastAsia="it-IT"/>
        </w:rPr>
        <w:t>.</w:t>
      </w:r>
      <w:r w:rsidR="00401A9A">
        <w:rPr>
          <w:rFonts w:ascii="Arial" w:eastAsia="Times New Roman" w:hAnsi="Arial" w:cs="Arial"/>
          <w:b/>
          <w:iCs/>
          <w:sz w:val="24"/>
          <w:szCs w:val="28"/>
          <w:u w:val="single"/>
          <w:lang w:eastAsia="it-IT"/>
        </w:rPr>
        <w:t xml:space="preserve"> La mancata partecipazione, pertanto, è da ritenersi altamente controproducente rispetto a un movimento che ambisce costantemente ad evolversi grazie anche, e soprattutto, al contributo delle proprie associate.</w:t>
      </w:r>
    </w:p>
    <w:p w14:paraId="52810AE9" w14:textId="77777777" w:rsidR="007E0093" w:rsidRDefault="007E0093" w:rsidP="007A3918">
      <w:pPr>
        <w:adjustRightInd w:val="0"/>
        <w:jc w:val="both"/>
        <w:rPr>
          <w:rFonts w:ascii="Arial" w:eastAsia="Times New Roman" w:hAnsi="Arial" w:cs="Arial"/>
          <w:b/>
          <w:iCs/>
          <w:color w:val="EE0000"/>
          <w:sz w:val="24"/>
          <w:szCs w:val="28"/>
          <w:u w:val="single"/>
          <w:lang w:eastAsia="it-IT"/>
        </w:rPr>
      </w:pPr>
    </w:p>
    <w:p w14:paraId="759A2A0B" w14:textId="7BC699B0"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684C51">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7C2762E1" w14:textId="77777777" w:rsidR="00667104" w:rsidRDefault="00667104" w:rsidP="001C27DE">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6A5680F0" w14:textId="77777777" w:rsidR="00667104" w:rsidRDefault="00667104" w:rsidP="00667104">
      <w:pPr>
        <w:ind w:left="212" w:right="222"/>
        <w:jc w:val="both"/>
        <w:rPr>
          <w:sz w:val="24"/>
        </w:rPr>
      </w:pPr>
    </w:p>
    <w:p w14:paraId="329B985B" w14:textId="77777777" w:rsidR="001C27DE" w:rsidRDefault="001C27DE" w:rsidP="00667104">
      <w:pPr>
        <w:ind w:left="212" w:right="222"/>
        <w:jc w:val="both"/>
        <w:rPr>
          <w:sz w:val="24"/>
        </w:rPr>
      </w:pPr>
    </w:p>
    <w:p w14:paraId="19BE76C7" w14:textId="46FEA6C1"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684C51">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053F8F76" w14:textId="77777777" w:rsidR="00667104"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2">
        <w:r>
          <w:rPr>
            <w:color w:val="0000FF"/>
            <w:u w:val="single" w:color="0000FF"/>
          </w:rPr>
          <w:t>del.enna@lnd.it</w:t>
        </w:r>
        <w:r>
          <w:rPr>
            <w:color w:val="0000FF"/>
            <w:spacing w:val="-1"/>
          </w:rPr>
          <w:t xml:space="preserve"> </w:t>
        </w:r>
      </w:hyperlink>
      <w:r>
        <w:t>.</w:t>
      </w:r>
    </w:p>
    <w:p w14:paraId="7D82DE99" w14:textId="77777777" w:rsidR="00667104" w:rsidRDefault="00667104" w:rsidP="007A3918">
      <w:pPr>
        <w:adjustRightInd w:val="0"/>
        <w:jc w:val="both"/>
        <w:rPr>
          <w:rFonts w:ascii="Arial" w:eastAsia="Times New Roman" w:hAnsi="Arial" w:cs="Arial"/>
          <w:b/>
          <w:iCs/>
          <w:color w:val="EE0000"/>
          <w:sz w:val="24"/>
          <w:szCs w:val="28"/>
          <w:u w:val="single"/>
          <w:lang w:eastAsia="it-IT"/>
        </w:rPr>
      </w:pPr>
    </w:p>
    <w:p w14:paraId="5CDEF6D7" w14:textId="3336BC15" w:rsidR="00816827" w:rsidRPr="00C80040" w:rsidRDefault="00816827" w:rsidP="00816827">
      <w:pPr>
        <w:pBdr>
          <w:top w:val="single" w:sz="4" w:space="0"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1.4.5</w:t>
      </w:r>
      <w:r w:rsidRPr="00C80040">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GIRONI CAMPIONATI L.N.D/SGS</w:t>
      </w:r>
    </w:p>
    <w:p w14:paraId="70B084EC" w14:textId="744A6F1B" w:rsidR="00816827" w:rsidRDefault="00816827" w:rsidP="00816827">
      <w:pPr>
        <w:pStyle w:val="Corpotesto"/>
        <w:spacing w:before="230"/>
        <w:ind w:right="210"/>
        <w:jc w:val="both"/>
      </w:pPr>
      <w:r>
        <w:t>Di Seguito si pubblicano i gironi definitivi dei campionati</w:t>
      </w:r>
      <w:r w:rsidR="00E37FE6">
        <w:t xml:space="preserve"> agonistici</w:t>
      </w:r>
      <w:r w:rsidR="001C27DE">
        <w:t xml:space="preserve"> di calcio a 11</w:t>
      </w:r>
      <w:r>
        <w:t xml:space="preserve"> L.N.D. e S.G.S. gestiti dalla Delegazione provinciale di Enna nella stagione 202</w:t>
      </w:r>
      <w:r w:rsidR="00171C18">
        <w:t>5</w:t>
      </w:r>
      <w:r>
        <w:t>/202</w:t>
      </w:r>
      <w:r w:rsidR="00171C18">
        <w:t>6</w:t>
      </w:r>
      <w:r>
        <w:t>:</w:t>
      </w:r>
    </w:p>
    <w:p w14:paraId="3EE84460" w14:textId="77777777" w:rsidR="00816827" w:rsidRDefault="00816827" w:rsidP="00816827">
      <w:pPr>
        <w:pStyle w:val="Corpotesto"/>
        <w:spacing w:before="230"/>
        <w:ind w:right="210"/>
        <w:jc w:val="both"/>
        <w:rPr>
          <w:sz w:val="8"/>
          <w:szCs w:val="8"/>
        </w:rPr>
      </w:pPr>
    </w:p>
    <w:tbl>
      <w:tblPr>
        <w:tblStyle w:val="Grigliatab4"/>
        <w:tblW w:w="0" w:type="auto"/>
        <w:tblLook w:val="04A0" w:firstRow="1" w:lastRow="0" w:firstColumn="1" w:lastColumn="0" w:noHBand="0" w:noVBand="1"/>
      </w:tblPr>
      <w:tblGrid>
        <w:gridCol w:w="10060"/>
      </w:tblGrid>
      <w:tr w:rsidR="00816827" w:rsidRPr="00002D4B" w14:paraId="0475FAC5" w14:textId="77777777" w:rsidTr="00782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0EF394C" w14:textId="77777777" w:rsidR="00816827" w:rsidRPr="00002D4B" w:rsidRDefault="00816827" w:rsidP="00782597">
            <w:pPr>
              <w:pStyle w:val="Corpotesto"/>
              <w:spacing w:before="230"/>
              <w:ind w:right="210"/>
              <w:jc w:val="both"/>
              <w:rPr>
                <w:rFonts w:ascii="Arial" w:hAnsi="Arial" w:cs="Arial"/>
              </w:rPr>
            </w:pPr>
            <w:r w:rsidRPr="00002D4B">
              <w:rPr>
                <w:rFonts w:ascii="Arial" w:hAnsi="Arial" w:cs="Arial"/>
                <w:sz w:val="40"/>
                <w:szCs w:val="40"/>
              </w:rPr>
              <w:t>CAMPIONATO DI TERZA CATEGORIA</w:t>
            </w:r>
          </w:p>
        </w:tc>
      </w:tr>
      <w:tr w:rsidR="00816827" w:rsidRPr="00002D4B" w14:paraId="5DC3BA07"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3D220918" w14:textId="113DB97B" w:rsidR="00816827" w:rsidRPr="001C27DE" w:rsidRDefault="00BA3A30" w:rsidP="00782597">
            <w:pPr>
              <w:pStyle w:val="Corpotesto"/>
              <w:spacing w:before="230"/>
              <w:ind w:right="210"/>
              <w:jc w:val="both"/>
              <w:rPr>
                <w:rFonts w:ascii="Arial" w:hAnsi="Arial" w:cs="Arial"/>
                <w:sz w:val="24"/>
                <w:szCs w:val="24"/>
              </w:rPr>
            </w:pPr>
            <w:r w:rsidRPr="001C27DE">
              <w:rPr>
                <w:rFonts w:ascii="Arial" w:hAnsi="Arial" w:cs="Arial"/>
                <w:sz w:val="24"/>
                <w:szCs w:val="24"/>
              </w:rPr>
              <w:t>ARMERINA 2000 A.S.D.</w:t>
            </w:r>
          </w:p>
        </w:tc>
      </w:tr>
      <w:tr w:rsidR="00816827" w:rsidRPr="00002D4B" w14:paraId="68C8E58A"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38C4965B" w14:textId="77777777" w:rsidR="00816827" w:rsidRPr="001C27DE" w:rsidRDefault="00816827" w:rsidP="00782597">
            <w:pPr>
              <w:pStyle w:val="Corpotesto"/>
              <w:spacing w:before="230"/>
              <w:ind w:right="210"/>
              <w:jc w:val="both"/>
              <w:rPr>
                <w:rFonts w:ascii="Arial" w:hAnsi="Arial" w:cs="Arial"/>
                <w:sz w:val="24"/>
                <w:szCs w:val="24"/>
              </w:rPr>
            </w:pPr>
            <w:r w:rsidRPr="001C27DE">
              <w:rPr>
                <w:rFonts w:ascii="Arial" w:hAnsi="Arial" w:cs="Arial"/>
                <w:sz w:val="24"/>
                <w:szCs w:val="24"/>
              </w:rPr>
              <w:t>ATL BRANCIFORTI 2023 ASD</w:t>
            </w:r>
          </w:p>
        </w:tc>
      </w:tr>
      <w:tr w:rsidR="00816827" w:rsidRPr="00002D4B" w14:paraId="6813769E"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7E1AE015" w14:textId="1900AF0C" w:rsidR="00816827" w:rsidRPr="001C27DE" w:rsidRDefault="00BA3A30" w:rsidP="00782597">
            <w:pPr>
              <w:pStyle w:val="Corpotesto"/>
              <w:spacing w:before="230"/>
              <w:ind w:right="210"/>
              <w:jc w:val="both"/>
              <w:rPr>
                <w:rFonts w:ascii="Arial" w:hAnsi="Arial" w:cs="Arial"/>
                <w:sz w:val="24"/>
                <w:szCs w:val="24"/>
              </w:rPr>
            </w:pPr>
            <w:r w:rsidRPr="001C27DE">
              <w:rPr>
                <w:rFonts w:ascii="Arial" w:hAnsi="Arial" w:cs="Arial"/>
                <w:sz w:val="24"/>
                <w:szCs w:val="24"/>
              </w:rPr>
              <w:t>ATLETICO LEONFORTESE ASD</w:t>
            </w:r>
          </w:p>
        </w:tc>
      </w:tr>
      <w:tr w:rsidR="00816827" w:rsidRPr="00002D4B" w14:paraId="080BEA50"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4DBA884E" w14:textId="316C400D" w:rsidR="00816827" w:rsidRPr="001C27DE" w:rsidRDefault="00BA3A30" w:rsidP="00782597">
            <w:pPr>
              <w:pStyle w:val="Corpotesto"/>
              <w:spacing w:before="230"/>
              <w:ind w:right="210"/>
              <w:jc w:val="both"/>
              <w:rPr>
                <w:rFonts w:ascii="Arial" w:hAnsi="Arial" w:cs="Arial"/>
                <w:sz w:val="24"/>
                <w:szCs w:val="24"/>
              </w:rPr>
            </w:pPr>
            <w:r w:rsidRPr="001C27DE">
              <w:rPr>
                <w:rFonts w:ascii="Arial" w:hAnsi="Arial" w:cs="Arial"/>
                <w:sz w:val="24"/>
                <w:szCs w:val="24"/>
              </w:rPr>
              <w:t>A.S.D. DON BOSCO 2000 UNDER 21</w:t>
            </w:r>
            <w:r w:rsidR="00816827" w:rsidRPr="001C27DE">
              <w:rPr>
                <w:rFonts w:ascii="Arial" w:hAnsi="Arial" w:cs="Arial"/>
                <w:sz w:val="24"/>
                <w:szCs w:val="24"/>
              </w:rPr>
              <w:t xml:space="preserve">          </w:t>
            </w:r>
          </w:p>
        </w:tc>
      </w:tr>
      <w:tr w:rsidR="00816827" w:rsidRPr="00002D4B" w14:paraId="4EB27CB0"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4C28A799" w14:textId="4AD68260" w:rsidR="00816827" w:rsidRPr="001C27DE" w:rsidRDefault="00BA3A30" w:rsidP="00782597">
            <w:pPr>
              <w:pStyle w:val="Corpotesto"/>
              <w:spacing w:before="230"/>
              <w:ind w:right="210"/>
              <w:jc w:val="both"/>
              <w:rPr>
                <w:rFonts w:ascii="Arial" w:hAnsi="Arial" w:cs="Arial"/>
                <w:sz w:val="24"/>
                <w:szCs w:val="24"/>
              </w:rPr>
            </w:pPr>
            <w:r w:rsidRPr="001C27DE">
              <w:rPr>
                <w:rFonts w:ascii="Arial" w:hAnsi="Arial" w:cs="Arial"/>
                <w:sz w:val="24"/>
                <w:szCs w:val="24"/>
              </w:rPr>
              <w:t>A.S.D. ERBITA</w:t>
            </w:r>
            <w:r w:rsidR="00816827" w:rsidRPr="001C27DE">
              <w:rPr>
                <w:rFonts w:ascii="Arial" w:hAnsi="Arial" w:cs="Arial"/>
                <w:sz w:val="24"/>
                <w:szCs w:val="24"/>
              </w:rPr>
              <w:t xml:space="preserve">   </w:t>
            </w:r>
          </w:p>
        </w:tc>
      </w:tr>
      <w:tr w:rsidR="00816827" w:rsidRPr="00002D4B" w14:paraId="5CACCAB1"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30663931" w14:textId="77777777" w:rsidR="00816827" w:rsidRPr="001C27DE" w:rsidRDefault="00816827" w:rsidP="00782597">
            <w:pPr>
              <w:pStyle w:val="Corpotesto"/>
              <w:spacing w:before="230"/>
              <w:ind w:right="210"/>
              <w:jc w:val="both"/>
              <w:rPr>
                <w:rFonts w:ascii="Arial" w:hAnsi="Arial" w:cs="Arial"/>
                <w:sz w:val="24"/>
                <w:szCs w:val="24"/>
              </w:rPr>
            </w:pPr>
            <w:r w:rsidRPr="001C27DE">
              <w:rPr>
                <w:rFonts w:ascii="Arial" w:hAnsi="Arial" w:cs="Arial"/>
                <w:sz w:val="24"/>
                <w:szCs w:val="24"/>
              </w:rPr>
              <w:t>POLISPORTIVA PIETRINA ASD</w:t>
            </w:r>
          </w:p>
        </w:tc>
      </w:tr>
      <w:tr w:rsidR="00816827" w:rsidRPr="00002D4B" w14:paraId="5BA06E6C"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6BE8C37C" w14:textId="77777777" w:rsidR="00816827" w:rsidRPr="001C27DE" w:rsidRDefault="00816827" w:rsidP="00782597">
            <w:pPr>
              <w:pStyle w:val="Corpotesto"/>
              <w:spacing w:before="230"/>
              <w:ind w:right="210"/>
              <w:jc w:val="both"/>
              <w:rPr>
                <w:rFonts w:ascii="Arial" w:hAnsi="Arial" w:cs="Arial"/>
                <w:sz w:val="24"/>
                <w:szCs w:val="24"/>
              </w:rPr>
            </w:pPr>
            <w:r w:rsidRPr="001C27DE">
              <w:rPr>
                <w:rFonts w:ascii="Arial" w:hAnsi="Arial" w:cs="Arial"/>
                <w:sz w:val="24"/>
                <w:szCs w:val="24"/>
              </w:rPr>
              <w:t xml:space="preserve">SAN SEBASTIANO A.S.D.        </w:t>
            </w:r>
          </w:p>
        </w:tc>
      </w:tr>
      <w:tr w:rsidR="00816827" w:rsidRPr="00002D4B" w14:paraId="386EC9F4"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34B9012C" w14:textId="26F36B29" w:rsidR="00816827" w:rsidRPr="001C27DE" w:rsidRDefault="00816827" w:rsidP="00782597">
            <w:pPr>
              <w:pStyle w:val="Corpotesto"/>
              <w:spacing w:before="230"/>
              <w:ind w:right="210"/>
              <w:jc w:val="both"/>
              <w:rPr>
                <w:rFonts w:ascii="Arial" w:hAnsi="Arial" w:cs="Arial"/>
                <w:sz w:val="24"/>
                <w:szCs w:val="24"/>
              </w:rPr>
            </w:pPr>
            <w:r w:rsidRPr="001C27DE">
              <w:rPr>
                <w:rFonts w:ascii="Arial" w:hAnsi="Arial" w:cs="Arial"/>
                <w:sz w:val="24"/>
                <w:szCs w:val="24"/>
              </w:rPr>
              <w:t xml:space="preserve">A.S.D. </w:t>
            </w:r>
            <w:r w:rsidR="00BA3A30" w:rsidRPr="001C27DE">
              <w:rPr>
                <w:rFonts w:ascii="Arial" w:hAnsi="Arial" w:cs="Arial"/>
                <w:sz w:val="24"/>
                <w:szCs w:val="24"/>
              </w:rPr>
              <w:t>SPORTING CASALE UNDER 21</w:t>
            </w:r>
            <w:r w:rsidRPr="001C27DE">
              <w:rPr>
                <w:rFonts w:ascii="Arial" w:hAnsi="Arial" w:cs="Arial"/>
                <w:sz w:val="24"/>
                <w:szCs w:val="24"/>
              </w:rPr>
              <w:t xml:space="preserve">      </w:t>
            </w:r>
          </w:p>
        </w:tc>
      </w:tr>
    </w:tbl>
    <w:p w14:paraId="250B5EFA" w14:textId="77777777" w:rsidR="00816827" w:rsidRPr="001C27DE" w:rsidRDefault="00816827" w:rsidP="00816827">
      <w:pPr>
        <w:pStyle w:val="Corpotesto"/>
        <w:spacing w:before="230"/>
        <w:ind w:right="210"/>
        <w:jc w:val="both"/>
        <w:rPr>
          <w:rFonts w:ascii="Arial" w:hAnsi="Arial" w:cs="Arial"/>
          <w:sz w:val="2"/>
          <w:szCs w:val="2"/>
        </w:rPr>
      </w:pPr>
    </w:p>
    <w:tbl>
      <w:tblPr>
        <w:tblStyle w:val="Grigliatab4"/>
        <w:tblW w:w="0" w:type="auto"/>
        <w:tblLook w:val="04A0" w:firstRow="1" w:lastRow="0" w:firstColumn="1" w:lastColumn="0" w:noHBand="0" w:noVBand="1"/>
      </w:tblPr>
      <w:tblGrid>
        <w:gridCol w:w="10060"/>
      </w:tblGrid>
      <w:tr w:rsidR="00816827" w:rsidRPr="00002D4B" w14:paraId="0E0AE0D1" w14:textId="77777777" w:rsidTr="00782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4047656D" w14:textId="0F0F58F1" w:rsidR="00816827" w:rsidRPr="00002D4B" w:rsidRDefault="00816827" w:rsidP="00782597">
            <w:pPr>
              <w:pStyle w:val="Corpotesto"/>
              <w:spacing w:before="230"/>
              <w:ind w:right="210"/>
              <w:jc w:val="both"/>
              <w:rPr>
                <w:rFonts w:ascii="Arial" w:hAnsi="Arial" w:cs="Arial"/>
              </w:rPr>
            </w:pPr>
            <w:r w:rsidRPr="00002D4B">
              <w:rPr>
                <w:rFonts w:ascii="Arial" w:hAnsi="Arial" w:cs="Arial"/>
                <w:sz w:val="40"/>
                <w:szCs w:val="40"/>
              </w:rPr>
              <w:t xml:space="preserve">CAMPIONATO </w:t>
            </w:r>
            <w:r>
              <w:rPr>
                <w:rFonts w:ascii="Arial" w:hAnsi="Arial" w:cs="Arial"/>
                <w:sz w:val="40"/>
                <w:szCs w:val="40"/>
              </w:rPr>
              <w:t>UNDER 19</w:t>
            </w:r>
          </w:p>
        </w:tc>
      </w:tr>
      <w:tr w:rsidR="00816827" w:rsidRPr="00002D4B" w14:paraId="2F018644"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525F59B6" w14:textId="0A71B6D8" w:rsidR="00816827" w:rsidRPr="001C27DE" w:rsidRDefault="00E36355" w:rsidP="00E36355">
            <w:pPr>
              <w:pStyle w:val="Corpotesto"/>
              <w:spacing w:before="230"/>
              <w:ind w:right="210"/>
              <w:jc w:val="both"/>
              <w:rPr>
                <w:rFonts w:ascii="Arial" w:hAnsi="Arial" w:cs="Arial"/>
                <w:sz w:val="24"/>
                <w:szCs w:val="24"/>
              </w:rPr>
            </w:pPr>
            <w:r w:rsidRPr="001C27DE">
              <w:rPr>
                <w:rFonts w:ascii="Arial" w:hAnsi="Arial" w:cs="Arial"/>
                <w:sz w:val="24"/>
                <w:szCs w:val="24"/>
              </w:rPr>
              <w:t xml:space="preserve">A.S.D. BARRESE              </w:t>
            </w:r>
          </w:p>
        </w:tc>
      </w:tr>
      <w:tr w:rsidR="00816827" w:rsidRPr="00002D4B" w14:paraId="5EA6CEFB"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6888AECD" w14:textId="69244DD7" w:rsidR="00816827" w:rsidRPr="001C27DE" w:rsidRDefault="00E36355" w:rsidP="00782597">
            <w:pPr>
              <w:pStyle w:val="Corpotesto"/>
              <w:spacing w:before="230"/>
              <w:ind w:right="210"/>
              <w:jc w:val="both"/>
              <w:rPr>
                <w:rFonts w:ascii="Arial" w:hAnsi="Arial" w:cs="Arial"/>
                <w:sz w:val="24"/>
                <w:szCs w:val="24"/>
              </w:rPr>
            </w:pPr>
            <w:r w:rsidRPr="001C27DE">
              <w:rPr>
                <w:rFonts w:ascii="Arial" w:hAnsi="Arial" w:cs="Arial"/>
                <w:sz w:val="24"/>
                <w:szCs w:val="24"/>
              </w:rPr>
              <w:t>A.S.D. CIT</w:t>
            </w:r>
            <w:r w:rsidR="00DE439C" w:rsidRPr="001C27DE">
              <w:rPr>
                <w:rFonts w:ascii="Arial" w:hAnsi="Arial" w:cs="Arial"/>
                <w:sz w:val="24"/>
                <w:szCs w:val="24"/>
              </w:rPr>
              <w:t>TÀ</w:t>
            </w:r>
            <w:r w:rsidRPr="001C27DE">
              <w:rPr>
                <w:rFonts w:ascii="Arial" w:hAnsi="Arial" w:cs="Arial"/>
                <w:sz w:val="24"/>
                <w:szCs w:val="24"/>
              </w:rPr>
              <w:t xml:space="preserve"> DI TROINA      </w:t>
            </w:r>
          </w:p>
        </w:tc>
      </w:tr>
      <w:tr w:rsidR="00816827" w:rsidRPr="00002D4B" w14:paraId="22D5B3F5"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405F4B3A" w14:textId="0B5BCCBC" w:rsidR="00816827" w:rsidRPr="001C27DE" w:rsidRDefault="008C6C86" w:rsidP="00782597">
            <w:pPr>
              <w:pStyle w:val="Corpotesto"/>
              <w:spacing w:before="230"/>
              <w:ind w:right="210"/>
              <w:jc w:val="both"/>
              <w:rPr>
                <w:rFonts w:ascii="Arial" w:hAnsi="Arial" w:cs="Arial"/>
                <w:sz w:val="24"/>
                <w:szCs w:val="24"/>
              </w:rPr>
            </w:pPr>
            <w:r w:rsidRPr="001C27DE">
              <w:rPr>
                <w:rFonts w:ascii="Arial" w:hAnsi="Arial" w:cs="Arial"/>
                <w:sz w:val="24"/>
                <w:szCs w:val="24"/>
              </w:rPr>
              <w:t>A.S.D. GANGI</w:t>
            </w:r>
            <w:r w:rsidR="00E36355" w:rsidRPr="001C27DE">
              <w:rPr>
                <w:rFonts w:ascii="Arial" w:hAnsi="Arial" w:cs="Arial"/>
                <w:sz w:val="24"/>
                <w:szCs w:val="24"/>
              </w:rPr>
              <w:t xml:space="preserve">    </w:t>
            </w:r>
          </w:p>
        </w:tc>
      </w:tr>
      <w:tr w:rsidR="00DE439C" w:rsidRPr="00002D4B" w14:paraId="21D933A9"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5AD1132B" w14:textId="5D743F6B" w:rsidR="00DE439C" w:rsidRPr="001C27DE" w:rsidRDefault="008C6C86" w:rsidP="00782597">
            <w:pPr>
              <w:pStyle w:val="Corpotesto"/>
              <w:spacing w:before="230"/>
              <w:ind w:right="210"/>
              <w:jc w:val="both"/>
              <w:rPr>
                <w:rFonts w:ascii="Arial" w:hAnsi="Arial" w:cs="Arial"/>
                <w:sz w:val="24"/>
                <w:szCs w:val="24"/>
              </w:rPr>
            </w:pPr>
            <w:r w:rsidRPr="001C27DE">
              <w:rPr>
                <w:rFonts w:ascii="Arial" w:hAnsi="Arial" w:cs="Arial"/>
                <w:sz w:val="24"/>
                <w:szCs w:val="24"/>
              </w:rPr>
              <w:t>A.P.D. LEONFORTESE</w:t>
            </w:r>
          </w:p>
        </w:tc>
      </w:tr>
      <w:tr w:rsidR="00DE439C" w:rsidRPr="00002D4B" w14:paraId="02DE6B27"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1C0EE7C7" w14:textId="5763736D" w:rsidR="00DE439C" w:rsidRPr="001C27DE" w:rsidRDefault="008C6C86" w:rsidP="00782597">
            <w:pPr>
              <w:pStyle w:val="Corpotesto"/>
              <w:spacing w:before="230"/>
              <w:ind w:right="210"/>
              <w:jc w:val="both"/>
              <w:rPr>
                <w:rFonts w:ascii="Arial" w:hAnsi="Arial" w:cs="Arial"/>
                <w:sz w:val="24"/>
                <w:szCs w:val="24"/>
              </w:rPr>
            </w:pPr>
            <w:r w:rsidRPr="001C27DE">
              <w:rPr>
                <w:rFonts w:ascii="Arial" w:hAnsi="Arial" w:cs="Arial"/>
                <w:sz w:val="24"/>
                <w:szCs w:val="24"/>
              </w:rPr>
              <w:t>A.S.D. LICATA CALCIO</w:t>
            </w:r>
          </w:p>
        </w:tc>
      </w:tr>
      <w:tr w:rsidR="00816827" w:rsidRPr="00002D4B" w14:paraId="0100E7DB"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7B658735" w14:textId="5FFF5D3A" w:rsidR="00816827" w:rsidRPr="001C27DE" w:rsidRDefault="001C27DE" w:rsidP="00782597">
            <w:pPr>
              <w:pStyle w:val="Corpotesto"/>
              <w:spacing w:before="230"/>
              <w:ind w:right="210"/>
              <w:jc w:val="both"/>
              <w:rPr>
                <w:rFonts w:ascii="Arial" w:hAnsi="Arial" w:cs="Arial"/>
                <w:sz w:val="24"/>
                <w:szCs w:val="24"/>
              </w:rPr>
            </w:pPr>
            <w:r w:rsidRPr="001C27DE">
              <w:rPr>
                <w:rFonts w:ascii="Arial" w:hAnsi="Arial" w:cs="Arial"/>
                <w:sz w:val="24"/>
                <w:szCs w:val="24"/>
              </w:rPr>
              <w:t>POL SARACENO S.G. BOSCO</w:t>
            </w:r>
          </w:p>
        </w:tc>
      </w:tr>
      <w:tr w:rsidR="00816827" w:rsidRPr="00002D4B" w14:paraId="08A465CF"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1ACB69BE" w14:textId="62A85D46" w:rsidR="00816827" w:rsidRPr="001C27DE" w:rsidRDefault="001C27DE" w:rsidP="00DE439C">
            <w:pPr>
              <w:pStyle w:val="Corpotesto"/>
              <w:spacing w:before="230"/>
              <w:ind w:right="210"/>
              <w:jc w:val="both"/>
              <w:rPr>
                <w:rFonts w:ascii="Arial" w:hAnsi="Arial" w:cs="Arial"/>
                <w:sz w:val="24"/>
                <w:szCs w:val="24"/>
              </w:rPr>
            </w:pPr>
            <w:r w:rsidRPr="001C27DE">
              <w:rPr>
                <w:rFonts w:ascii="Arial" w:hAnsi="Arial" w:cs="Arial"/>
                <w:sz w:val="24"/>
                <w:szCs w:val="24"/>
              </w:rPr>
              <w:t>A.S.D. POLISPORTIVA NICOSIA</w:t>
            </w:r>
          </w:p>
        </w:tc>
      </w:tr>
      <w:tr w:rsidR="00816827" w:rsidRPr="00002D4B" w14:paraId="7BC75EE4"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25E275A1" w14:textId="02704A30" w:rsidR="00816827" w:rsidRPr="001C27DE" w:rsidRDefault="00DE439C" w:rsidP="00782597">
            <w:pPr>
              <w:pStyle w:val="Corpotesto"/>
              <w:spacing w:before="230"/>
              <w:ind w:right="210"/>
              <w:jc w:val="both"/>
              <w:rPr>
                <w:rFonts w:ascii="Arial" w:hAnsi="Arial" w:cs="Arial"/>
                <w:sz w:val="24"/>
                <w:szCs w:val="24"/>
              </w:rPr>
            </w:pPr>
            <w:r w:rsidRPr="001C27DE">
              <w:rPr>
                <w:rFonts w:ascii="Arial" w:hAnsi="Arial" w:cs="Arial"/>
                <w:sz w:val="24"/>
                <w:szCs w:val="24"/>
              </w:rPr>
              <w:t xml:space="preserve">F.C.D. SERRADIFALCO         </w:t>
            </w:r>
          </w:p>
        </w:tc>
      </w:tr>
    </w:tbl>
    <w:p w14:paraId="4A618FAB" w14:textId="77777777" w:rsidR="00816827" w:rsidRPr="00002D4B" w:rsidRDefault="00816827" w:rsidP="00816827">
      <w:pPr>
        <w:pStyle w:val="Corpotesto"/>
        <w:spacing w:before="230"/>
        <w:ind w:right="210"/>
        <w:jc w:val="both"/>
        <w:rPr>
          <w:rFonts w:ascii="Arial" w:hAnsi="Arial" w:cs="Arial"/>
        </w:rPr>
      </w:pPr>
    </w:p>
    <w:tbl>
      <w:tblPr>
        <w:tblStyle w:val="Grigliatab4"/>
        <w:tblW w:w="0" w:type="auto"/>
        <w:tblLook w:val="04A0" w:firstRow="1" w:lastRow="0" w:firstColumn="1" w:lastColumn="0" w:noHBand="0" w:noVBand="1"/>
      </w:tblPr>
      <w:tblGrid>
        <w:gridCol w:w="10060"/>
      </w:tblGrid>
      <w:tr w:rsidR="00816827" w:rsidRPr="00002D4B" w14:paraId="4AEC5AF2" w14:textId="77777777" w:rsidTr="00782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1BD163BF" w14:textId="77777777" w:rsidR="00816827" w:rsidRPr="00002D4B" w:rsidRDefault="00816827" w:rsidP="00782597">
            <w:pPr>
              <w:pStyle w:val="Corpotesto"/>
              <w:spacing w:before="230"/>
              <w:ind w:right="210"/>
              <w:jc w:val="both"/>
              <w:rPr>
                <w:rFonts w:ascii="Arial" w:hAnsi="Arial" w:cs="Arial"/>
              </w:rPr>
            </w:pPr>
            <w:r w:rsidRPr="00002D4B">
              <w:rPr>
                <w:rFonts w:ascii="Arial" w:hAnsi="Arial" w:cs="Arial"/>
                <w:sz w:val="40"/>
                <w:szCs w:val="40"/>
              </w:rPr>
              <w:lastRenderedPageBreak/>
              <w:t>CAMPIONATO UNDER 17</w:t>
            </w:r>
          </w:p>
        </w:tc>
      </w:tr>
      <w:tr w:rsidR="00816827" w:rsidRPr="00002D4B" w14:paraId="3F7C0377"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6869D778" w14:textId="5FBF2D80"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A.S.D. AGIRA</w:t>
            </w:r>
          </w:p>
        </w:tc>
      </w:tr>
      <w:tr w:rsidR="00816827" w:rsidRPr="00002D4B" w14:paraId="26545742"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139DC326" w14:textId="44417B90"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ATLETICO LEONFORTESE ASD</w:t>
            </w:r>
          </w:p>
        </w:tc>
      </w:tr>
      <w:tr w:rsidR="005536A2" w:rsidRPr="00002D4B" w14:paraId="7F35D874"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78AF7C06" w14:textId="626B2000" w:rsidR="005536A2" w:rsidRPr="00816827" w:rsidRDefault="005536A2" w:rsidP="00816827">
            <w:pPr>
              <w:pStyle w:val="Corpotesto"/>
              <w:spacing w:before="230"/>
              <w:ind w:right="210"/>
              <w:jc w:val="both"/>
              <w:rPr>
                <w:rFonts w:ascii="Arial" w:hAnsi="Arial" w:cs="Arial"/>
                <w:sz w:val="28"/>
                <w:szCs w:val="28"/>
              </w:rPr>
            </w:pPr>
            <w:r>
              <w:rPr>
                <w:rFonts w:ascii="Arial" w:hAnsi="Arial" w:cs="Arial"/>
                <w:sz w:val="28"/>
                <w:szCs w:val="28"/>
              </w:rPr>
              <w:t>ATLETICO RADDUSA</w:t>
            </w:r>
          </w:p>
        </w:tc>
      </w:tr>
      <w:tr w:rsidR="00816827" w:rsidRPr="00002D4B" w14:paraId="1335F20C"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0CA43946" w14:textId="1F2E2B04"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 xml:space="preserve">A.S.D. BARRESE       </w:t>
            </w:r>
          </w:p>
        </w:tc>
      </w:tr>
      <w:tr w:rsidR="00816827" w:rsidRPr="00002D4B" w14:paraId="0E895A52"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17937201" w14:textId="4934FAEA"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 xml:space="preserve">A.S.D. CITTÀ DI TROINA       </w:t>
            </w:r>
          </w:p>
        </w:tc>
      </w:tr>
      <w:tr w:rsidR="00816827" w:rsidRPr="00002D4B" w14:paraId="219DA2E2"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465AB9FB" w14:textId="108AC145"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A.S.D. DON BOSCO 2000</w:t>
            </w:r>
          </w:p>
        </w:tc>
      </w:tr>
      <w:tr w:rsidR="00816827" w:rsidRPr="00002D4B" w14:paraId="0B8C94ED"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tcPr>
          <w:p w14:paraId="377E83A1" w14:textId="36253AE0"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ASD ENNA CALCIO ACADEMY</w:t>
            </w:r>
          </w:p>
        </w:tc>
      </w:tr>
      <w:tr w:rsidR="00816827" w:rsidRPr="00002D4B" w14:paraId="6D5D8694" w14:textId="77777777" w:rsidTr="00782597">
        <w:tc>
          <w:tcPr>
            <w:cnfStyle w:val="001000000000" w:firstRow="0" w:lastRow="0" w:firstColumn="1" w:lastColumn="0" w:oddVBand="0" w:evenVBand="0" w:oddHBand="0" w:evenHBand="0" w:firstRowFirstColumn="0" w:firstRowLastColumn="0" w:lastRowFirstColumn="0" w:lastRowLastColumn="0"/>
            <w:tcW w:w="10060" w:type="dxa"/>
          </w:tcPr>
          <w:p w14:paraId="2B3A0EFB" w14:textId="4D506FCD"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POLISPORTIVA PIETRINA ASD</w:t>
            </w:r>
          </w:p>
        </w:tc>
      </w:tr>
    </w:tbl>
    <w:p w14:paraId="3A0AA2CA" w14:textId="77777777" w:rsidR="00816827" w:rsidRPr="00002D4B" w:rsidRDefault="00816827" w:rsidP="00816827">
      <w:pPr>
        <w:pStyle w:val="Corpotesto"/>
        <w:spacing w:before="230"/>
        <w:ind w:right="210"/>
        <w:jc w:val="both"/>
        <w:rPr>
          <w:rFonts w:ascii="Arial" w:hAnsi="Arial" w:cs="Arial"/>
        </w:rPr>
      </w:pPr>
    </w:p>
    <w:tbl>
      <w:tblPr>
        <w:tblStyle w:val="Grigliatab4"/>
        <w:tblW w:w="0" w:type="auto"/>
        <w:tblLook w:val="04A0" w:firstRow="1" w:lastRow="0" w:firstColumn="1" w:lastColumn="0" w:noHBand="0" w:noVBand="1"/>
      </w:tblPr>
      <w:tblGrid>
        <w:gridCol w:w="4815"/>
        <w:gridCol w:w="5245"/>
      </w:tblGrid>
      <w:tr w:rsidR="00816827" w:rsidRPr="00002D4B" w14:paraId="279530AD" w14:textId="77777777" w:rsidTr="00782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
          </w:tcPr>
          <w:p w14:paraId="4513E717" w14:textId="77777777" w:rsidR="00816827" w:rsidRPr="00002D4B" w:rsidRDefault="00816827" w:rsidP="00782597">
            <w:pPr>
              <w:pStyle w:val="Corpotesto"/>
              <w:spacing w:before="230"/>
              <w:ind w:right="210"/>
              <w:jc w:val="both"/>
              <w:rPr>
                <w:rFonts w:ascii="Arial" w:hAnsi="Arial" w:cs="Arial"/>
                <w:sz w:val="40"/>
                <w:szCs w:val="40"/>
              </w:rPr>
            </w:pPr>
            <w:r w:rsidRPr="00002D4B">
              <w:rPr>
                <w:rFonts w:ascii="Arial" w:hAnsi="Arial" w:cs="Arial"/>
                <w:sz w:val="40"/>
                <w:szCs w:val="40"/>
              </w:rPr>
              <w:t>CAMPIONATO UNDER 15</w:t>
            </w:r>
          </w:p>
        </w:tc>
      </w:tr>
      <w:tr w:rsidR="00816827" w:rsidRPr="00002D4B" w14:paraId="667D1DEF"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1793617" w14:textId="77777777" w:rsidR="00816827" w:rsidRPr="00002D4B" w:rsidRDefault="00816827" w:rsidP="00782597">
            <w:pPr>
              <w:pStyle w:val="Corpotesto"/>
              <w:spacing w:before="230"/>
              <w:ind w:right="210"/>
              <w:jc w:val="both"/>
              <w:rPr>
                <w:rFonts w:ascii="Arial" w:hAnsi="Arial" w:cs="Arial"/>
                <w:sz w:val="28"/>
                <w:szCs w:val="28"/>
              </w:rPr>
            </w:pPr>
            <w:r w:rsidRPr="00002D4B">
              <w:rPr>
                <w:rFonts w:ascii="Arial" w:hAnsi="Arial" w:cs="Arial"/>
                <w:sz w:val="28"/>
                <w:szCs w:val="28"/>
              </w:rPr>
              <w:t>GIRONE A</w:t>
            </w:r>
          </w:p>
        </w:tc>
        <w:tc>
          <w:tcPr>
            <w:tcW w:w="5245" w:type="dxa"/>
          </w:tcPr>
          <w:p w14:paraId="421CD0A5" w14:textId="77777777" w:rsidR="00816827" w:rsidRPr="00002D4B" w:rsidRDefault="00816827" w:rsidP="00782597">
            <w:pPr>
              <w:pStyle w:val="Corpotesto"/>
              <w:spacing w:before="230"/>
              <w:ind w:right="21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rPr>
            </w:pPr>
            <w:r w:rsidRPr="00002D4B">
              <w:rPr>
                <w:rFonts w:ascii="Arial" w:hAnsi="Arial" w:cs="Arial"/>
                <w:b/>
                <w:bCs/>
                <w:sz w:val="28"/>
                <w:szCs w:val="28"/>
              </w:rPr>
              <w:t>GIRONE B</w:t>
            </w:r>
          </w:p>
        </w:tc>
      </w:tr>
      <w:tr w:rsidR="00816827" w:rsidRPr="00002D4B" w14:paraId="772ABEB0" w14:textId="77777777" w:rsidTr="00782597">
        <w:tc>
          <w:tcPr>
            <w:cnfStyle w:val="001000000000" w:firstRow="0" w:lastRow="0" w:firstColumn="1" w:lastColumn="0" w:oddVBand="0" w:evenVBand="0" w:oddHBand="0" w:evenHBand="0" w:firstRowFirstColumn="0" w:firstRowLastColumn="0" w:lastRowFirstColumn="0" w:lastRowLastColumn="0"/>
            <w:tcW w:w="4815" w:type="dxa"/>
          </w:tcPr>
          <w:p w14:paraId="68F24B6A" w14:textId="13DE50EC"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A.S.D. AGIRA</w:t>
            </w:r>
          </w:p>
        </w:tc>
        <w:tc>
          <w:tcPr>
            <w:tcW w:w="5245" w:type="dxa"/>
          </w:tcPr>
          <w:p w14:paraId="3244096F" w14:textId="66348116" w:rsidR="00816827" w:rsidRPr="00816827" w:rsidRDefault="00816827" w:rsidP="00816827">
            <w:pPr>
              <w:pStyle w:val="Corpotesto"/>
              <w:spacing w:before="230"/>
              <w:ind w:right="21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816827">
              <w:rPr>
                <w:rFonts w:ascii="Arial" w:hAnsi="Arial" w:cs="Arial"/>
                <w:b/>
                <w:bCs/>
                <w:sz w:val="28"/>
                <w:szCs w:val="28"/>
              </w:rPr>
              <w:t>AZZURRA A.S.D.</w:t>
            </w:r>
          </w:p>
        </w:tc>
      </w:tr>
      <w:tr w:rsidR="00816827" w:rsidRPr="00002D4B" w14:paraId="51B65A99"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DE25E33" w14:textId="52D3173E" w:rsidR="00816827" w:rsidRPr="00816827" w:rsidRDefault="00816827" w:rsidP="00816827">
            <w:pPr>
              <w:pStyle w:val="Corpotesto"/>
              <w:spacing w:before="230"/>
              <w:ind w:right="210"/>
              <w:jc w:val="both"/>
              <w:rPr>
                <w:rFonts w:ascii="Arial" w:hAnsi="Arial" w:cs="Arial"/>
                <w:sz w:val="28"/>
                <w:szCs w:val="28"/>
              </w:rPr>
            </w:pPr>
            <w:r w:rsidRPr="00816827">
              <w:rPr>
                <w:rFonts w:ascii="Arial" w:hAnsi="Arial" w:cs="Arial"/>
                <w:sz w:val="28"/>
                <w:szCs w:val="28"/>
              </w:rPr>
              <w:t>ATLETICO LEONFORTESE ASD</w:t>
            </w:r>
          </w:p>
        </w:tc>
        <w:tc>
          <w:tcPr>
            <w:tcW w:w="5245" w:type="dxa"/>
          </w:tcPr>
          <w:p w14:paraId="30449289" w14:textId="3B118308" w:rsidR="00816827" w:rsidRPr="005536A2" w:rsidRDefault="005536A2" w:rsidP="00816827">
            <w:pPr>
              <w:pStyle w:val="Corpotesto"/>
              <w:spacing w:before="230"/>
              <w:ind w:right="21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rPr>
            </w:pPr>
            <w:r w:rsidRPr="005536A2">
              <w:rPr>
                <w:rFonts w:ascii="Arial" w:hAnsi="Arial" w:cs="Arial"/>
                <w:b/>
                <w:bCs/>
                <w:sz w:val="28"/>
                <w:szCs w:val="28"/>
              </w:rPr>
              <w:t>ATLETICO RADDUSA</w:t>
            </w:r>
          </w:p>
        </w:tc>
      </w:tr>
      <w:tr w:rsidR="005536A2" w:rsidRPr="00002D4B" w14:paraId="07B8179F" w14:textId="77777777" w:rsidTr="00782597">
        <w:tc>
          <w:tcPr>
            <w:cnfStyle w:val="001000000000" w:firstRow="0" w:lastRow="0" w:firstColumn="1" w:lastColumn="0" w:oddVBand="0" w:evenVBand="0" w:oddHBand="0" w:evenHBand="0" w:firstRowFirstColumn="0" w:firstRowLastColumn="0" w:lastRowFirstColumn="0" w:lastRowLastColumn="0"/>
            <w:tcW w:w="4815" w:type="dxa"/>
          </w:tcPr>
          <w:p w14:paraId="5BBE8EB3" w14:textId="0050E9C2" w:rsidR="005536A2" w:rsidRPr="00816827" w:rsidRDefault="005536A2" w:rsidP="005536A2">
            <w:pPr>
              <w:pStyle w:val="Corpotesto"/>
              <w:spacing w:before="230"/>
              <w:ind w:right="210"/>
              <w:jc w:val="both"/>
              <w:rPr>
                <w:rFonts w:ascii="Arial" w:hAnsi="Arial" w:cs="Arial"/>
                <w:sz w:val="28"/>
                <w:szCs w:val="28"/>
              </w:rPr>
            </w:pPr>
            <w:r w:rsidRPr="00816827">
              <w:rPr>
                <w:rFonts w:ascii="Arial" w:hAnsi="Arial" w:cs="Arial"/>
                <w:sz w:val="28"/>
                <w:szCs w:val="28"/>
              </w:rPr>
              <w:t xml:space="preserve">A.S.D. CITTÀ DI TROINA       </w:t>
            </w:r>
          </w:p>
        </w:tc>
        <w:tc>
          <w:tcPr>
            <w:tcW w:w="5245" w:type="dxa"/>
          </w:tcPr>
          <w:p w14:paraId="3875512E" w14:textId="430EB9B4" w:rsidR="005536A2" w:rsidRPr="00816827" w:rsidRDefault="005536A2" w:rsidP="005536A2">
            <w:pPr>
              <w:pStyle w:val="Corpotesto"/>
              <w:spacing w:before="230"/>
              <w:ind w:right="21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816827">
              <w:rPr>
                <w:rFonts w:ascii="Arial" w:hAnsi="Arial" w:cs="Arial"/>
                <w:b/>
                <w:bCs/>
                <w:sz w:val="28"/>
                <w:szCs w:val="28"/>
              </w:rPr>
              <w:t xml:space="preserve">A.S.D. BARRESE       </w:t>
            </w:r>
          </w:p>
        </w:tc>
      </w:tr>
      <w:tr w:rsidR="005536A2" w:rsidRPr="00002D4B" w14:paraId="72B7E76A"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C6EF44C" w14:textId="4C4BDB9E" w:rsidR="005536A2" w:rsidRPr="00816827" w:rsidRDefault="005536A2" w:rsidP="005536A2">
            <w:pPr>
              <w:pStyle w:val="Corpotesto"/>
              <w:spacing w:before="230"/>
              <w:ind w:right="210"/>
              <w:jc w:val="both"/>
              <w:rPr>
                <w:rFonts w:ascii="Arial" w:hAnsi="Arial" w:cs="Arial"/>
                <w:sz w:val="28"/>
                <w:szCs w:val="28"/>
              </w:rPr>
            </w:pPr>
            <w:r w:rsidRPr="00816827">
              <w:rPr>
                <w:rFonts w:ascii="Arial" w:hAnsi="Arial" w:cs="Arial"/>
                <w:sz w:val="28"/>
                <w:szCs w:val="28"/>
              </w:rPr>
              <w:t>ASD ENNA CALCIO ACADEMY</w:t>
            </w:r>
          </w:p>
        </w:tc>
        <w:tc>
          <w:tcPr>
            <w:tcW w:w="5245" w:type="dxa"/>
          </w:tcPr>
          <w:p w14:paraId="079ED0AB" w14:textId="26F713FF" w:rsidR="005536A2" w:rsidRPr="00816827" w:rsidRDefault="005536A2" w:rsidP="005536A2">
            <w:pPr>
              <w:pStyle w:val="Corpotesto"/>
              <w:spacing w:before="230"/>
              <w:ind w:right="21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rPr>
            </w:pPr>
            <w:r w:rsidRPr="00816827">
              <w:rPr>
                <w:rFonts w:ascii="Arial" w:hAnsi="Arial" w:cs="Arial"/>
                <w:b/>
                <w:bCs/>
                <w:sz w:val="28"/>
                <w:szCs w:val="28"/>
              </w:rPr>
              <w:t>A.S.D. DON BOSCO 2000</w:t>
            </w:r>
          </w:p>
        </w:tc>
      </w:tr>
      <w:tr w:rsidR="005536A2" w:rsidRPr="00002D4B" w14:paraId="28E60FCD" w14:textId="77777777" w:rsidTr="00782597">
        <w:tc>
          <w:tcPr>
            <w:cnfStyle w:val="001000000000" w:firstRow="0" w:lastRow="0" w:firstColumn="1" w:lastColumn="0" w:oddVBand="0" w:evenVBand="0" w:oddHBand="0" w:evenHBand="0" w:firstRowFirstColumn="0" w:firstRowLastColumn="0" w:lastRowFirstColumn="0" w:lastRowLastColumn="0"/>
            <w:tcW w:w="4815" w:type="dxa"/>
          </w:tcPr>
          <w:p w14:paraId="1435CFA9" w14:textId="301A926D" w:rsidR="005536A2" w:rsidRPr="00816827" w:rsidRDefault="005536A2" w:rsidP="005536A2">
            <w:pPr>
              <w:pStyle w:val="Corpotesto"/>
              <w:spacing w:before="230"/>
              <w:ind w:right="210"/>
              <w:jc w:val="both"/>
              <w:rPr>
                <w:rFonts w:ascii="Arial" w:hAnsi="Arial" w:cs="Arial"/>
                <w:sz w:val="28"/>
                <w:szCs w:val="28"/>
              </w:rPr>
            </w:pPr>
            <w:r w:rsidRPr="00816827">
              <w:rPr>
                <w:rFonts w:ascii="Arial" w:hAnsi="Arial" w:cs="Arial"/>
                <w:sz w:val="28"/>
                <w:szCs w:val="28"/>
              </w:rPr>
              <w:t>GAGLIANO A.S.D.</w:t>
            </w:r>
          </w:p>
        </w:tc>
        <w:tc>
          <w:tcPr>
            <w:tcW w:w="5245" w:type="dxa"/>
          </w:tcPr>
          <w:p w14:paraId="6F6C4D80" w14:textId="7F14F3A8" w:rsidR="005536A2" w:rsidRPr="00816827" w:rsidRDefault="005536A2" w:rsidP="005536A2">
            <w:pPr>
              <w:pStyle w:val="Corpotesto"/>
              <w:spacing w:before="230"/>
              <w:ind w:right="21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816827">
              <w:rPr>
                <w:rFonts w:ascii="Arial" w:hAnsi="Arial" w:cs="Arial"/>
                <w:b/>
                <w:bCs/>
                <w:sz w:val="28"/>
                <w:szCs w:val="28"/>
              </w:rPr>
              <w:t>A.S.D. NEXT LEVEL</w:t>
            </w:r>
          </w:p>
        </w:tc>
      </w:tr>
      <w:tr w:rsidR="005536A2" w:rsidRPr="00002D4B" w14:paraId="7EF4B16E" w14:textId="77777777" w:rsidTr="00782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CF8FF52" w14:textId="06703FA9" w:rsidR="005536A2" w:rsidRPr="00002D4B" w:rsidRDefault="005536A2" w:rsidP="005536A2">
            <w:pPr>
              <w:pStyle w:val="Corpotesto"/>
              <w:spacing w:before="230"/>
              <w:ind w:right="210"/>
              <w:jc w:val="both"/>
              <w:rPr>
                <w:rFonts w:ascii="Arial" w:hAnsi="Arial" w:cs="Arial"/>
                <w:sz w:val="28"/>
                <w:szCs w:val="28"/>
              </w:rPr>
            </w:pPr>
            <w:r w:rsidRPr="00816827">
              <w:rPr>
                <w:rFonts w:ascii="Arial" w:hAnsi="Arial" w:cs="Arial"/>
                <w:sz w:val="28"/>
                <w:szCs w:val="28"/>
              </w:rPr>
              <w:t>A.S.D. POLISPORTIVA NICOSIA</w:t>
            </w:r>
          </w:p>
        </w:tc>
        <w:tc>
          <w:tcPr>
            <w:tcW w:w="5245" w:type="dxa"/>
          </w:tcPr>
          <w:p w14:paraId="1767AA15" w14:textId="07D77971" w:rsidR="005536A2" w:rsidRPr="00816827" w:rsidRDefault="005536A2" w:rsidP="005536A2">
            <w:pPr>
              <w:pStyle w:val="Corpotesto"/>
              <w:spacing w:before="230"/>
              <w:ind w:right="21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rPr>
            </w:pPr>
            <w:r w:rsidRPr="00816827">
              <w:rPr>
                <w:rFonts w:ascii="Arial" w:hAnsi="Arial" w:cs="Arial"/>
                <w:b/>
                <w:bCs/>
                <w:sz w:val="28"/>
                <w:szCs w:val="28"/>
              </w:rPr>
              <w:t>REAL CARRAPIPI ASD</w:t>
            </w:r>
          </w:p>
        </w:tc>
      </w:tr>
    </w:tbl>
    <w:p w14:paraId="7D257706" w14:textId="46D84D15" w:rsidR="00816827" w:rsidRPr="006A32EA" w:rsidRDefault="006A32EA" w:rsidP="00816827">
      <w:pPr>
        <w:pStyle w:val="Corpotesto"/>
        <w:spacing w:before="230"/>
        <w:ind w:right="210"/>
        <w:jc w:val="both"/>
        <w:rPr>
          <w:rFonts w:ascii="Arial" w:hAnsi="Arial" w:cs="Arial"/>
          <w:b/>
          <w:bCs/>
          <w:sz w:val="8"/>
          <w:szCs w:val="8"/>
          <w:u w:val="single"/>
        </w:rPr>
      </w:pPr>
      <w:r w:rsidRPr="006A32EA">
        <w:rPr>
          <w:rFonts w:ascii="Arial" w:hAnsi="Arial" w:cs="Arial"/>
          <w:b/>
          <w:bCs/>
          <w:color w:val="EE0000"/>
          <w:sz w:val="24"/>
          <w:szCs w:val="24"/>
          <w:u w:val="single"/>
          <w:shd w:val="clear" w:color="auto" w:fill="FFFFFF"/>
        </w:rPr>
        <w:t>Si specifica che q</w:t>
      </w:r>
      <w:r w:rsidRPr="006A32EA">
        <w:rPr>
          <w:rFonts w:ascii="Arial" w:hAnsi="Arial" w:cs="Arial"/>
          <w:b/>
          <w:bCs/>
          <w:color w:val="EE0000"/>
          <w:sz w:val="24"/>
          <w:szCs w:val="24"/>
          <w:u w:val="single"/>
          <w:shd w:val="clear" w:color="auto" w:fill="FFFFFF"/>
        </w:rPr>
        <w:t>ualunque rinuncia, successiva alla pubblicazione</w:t>
      </w:r>
      <w:r w:rsidR="00A053E5">
        <w:rPr>
          <w:rFonts w:ascii="Arial" w:hAnsi="Arial" w:cs="Arial"/>
          <w:b/>
          <w:bCs/>
          <w:color w:val="EE0000"/>
          <w:sz w:val="24"/>
          <w:szCs w:val="24"/>
          <w:u w:val="single"/>
          <w:shd w:val="clear" w:color="auto" w:fill="FFFFFF"/>
        </w:rPr>
        <w:t xml:space="preserve"> del presente comunicato ufficiale</w:t>
      </w:r>
      <w:r w:rsidRPr="006A32EA">
        <w:rPr>
          <w:rFonts w:ascii="Arial" w:hAnsi="Arial" w:cs="Arial"/>
          <w:b/>
          <w:bCs/>
          <w:color w:val="EE0000"/>
          <w:sz w:val="24"/>
          <w:szCs w:val="24"/>
          <w:u w:val="single"/>
          <w:shd w:val="clear" w:color="auto" w:fill="FFFFFF"/>
        </w:rPr>
        <w:t>, sarà soggetta alle relative ammende previste.</w:t>
      </w:r>
    </w:p>
    <w:p w14:paraId="71582412" w14:textId="77777777" w:rsidR="00945005" w:rsidRDefault="00945005" w:rsidP="00DD3D6F">
      <w:pPr>
        <w:adjustRightInd w:val="0"/>
        <w:rPr>
          <w:rFonts w:ascii="Arial" w:eastAsia="Times New Roman" w:hAnsi="Arial" w:cs="Arial"/>
          <w:b/>
          <w:bCs/>
          <w:i/>
          <w:iCs/>
          <w:color w:val="0070C0"/>
          <w:sz w:val="28"/>
          <w:szCs w:val="24"/>
          <w:lang w:eastAsia="it-IT"/>
        </w:rPr>
      </w:pPr>
    </w:p>
    <w:p w14:paraId="26C5ED87" w14:textId="77777777" w:rsidR="001C27DE" w:rsidRDefault="001C27DE" w:rsidP="00DD3D6F">
      <w:pPr>
        <w:adjustRightInd w:val="0"/>
        <w:rPr>
          <w:rFonts w:ascii="Arial" w:eastAsia="Times New Roman" w:hAnsi="Arial" w:cs="Arial"/>
          <w:b/>
          <w:bCs/>
          <w:i/>
          <w:iCs/>
          <w:color w:val="0070C0"/>
          <w:sz w:val="28"/>
          <w:szCs w:val="24"/>
          <w:lang w:eastAsia="it-IT"/>
        </w:rPr>
      </w:pPr>
    </w:p>
    <w:p w14:paraId="414942C5" w14:textId="77777777" w:rsidR="001C27DE" w:rsidRDefault="001C27DE" w:rsidP="00DD3D6F">
      <w:pPr>
        <w:adjustRightInd w:val="0"/>
        <w:rPr>
          <w:rFonts w:ascii="Arial" w:eastAsia="Times New Roman" w:hAnsi="Arial" w:cs="Arial"/>
          <w:b/>
          <w:bCs/>
          <w:i/>
          <w:iCs/>
          <w:color w:val="0070C0"/>
          <w:sz w:val="28"/>
          <w:szCs w:val="24"/>
          <w:lang w:eastAsia="it-IT"/>
        </w:rPr>
      </w:pPr>
    </w:p>
    <w:p w14:paraId="576FB842" w14:textId="77777777" w:rsidR="001C27DE" w:rsidRDefault="001C27DE" w:rsidP="00DD3D6F">
      <w:pPr>
        <w:adjustRightInd w:val="0"/>
        <w:rPr>
          <w:rFonts w:ascii="Arial" w:eastAsia="Times New Roman" w:hAnsi="Arial" w:cs="Arial"/>
          <w:b/>
          <w:bCs/>
          <w:i/>
          <w:iCs/>
          <w:color w:val="0070C0"/>
          <w:sz w:val="28"/>
          <w:szCs w:val="24"/>
          <w:lang w:eastAsia="it-IT"/>
        </w:rPr>
      </w:pPr>
    </w:p>
    <w:p w14:paraId="3C87DF0A" w14:textId="77777777" w:rsidR="001C27DE" w:rsidRDefault="001C27DE" w:rsidP="00DD3D6F">
      <w:pPr>
        <w:adjustRightInd w:val="0"/>
        <w:rPr>
          <w:rFonts w:ascii="Arial" w:eastAsia="Times New Roman" w:hAnsi="Arial" w:cs="Arial"/>
          <w:b/>
          <w:bCs/>
          <w:i/>
          <w:iCs/>
          <w:color w:val="0070C0"/>
          <w:sz w:val="28"/>
          <w:szCs w:val="24"/>
          <w:lang w:eastAsia="it-IT"/>
        </w:rPr>
      </w:pPr>
    </w:p>
    <w:p w14:paraId="443EC946" w14:textId="77777777" w:rsidR="001C27DE" w:rsidRDefault="001C27DE" w:rsidP="00DD3D6F">
      <w:pPr>
        <w:adjustRightInd w:val="0"/>
        <w:rPr>
          <w:rFonts w:ascii="Arial" w:eastAsia="Times New Roman" w:hAnsi="Arial" w:cs="Arial"/>
          <w:b/>
          <w:bCs/>
          <w:i/>
          <w:iCs/>
          <w:color w:val="0070C0"/>
          <w:sz w:val="28"/>
          <w:szCs w:val="24"/>
          <w:lang w:eastAsia="it-IT"/>
        </w:rPr>
      </w:pPr>
    </w:p>
    <w:p w14:paraId="4DBFB0AC" w14:textId="77777777" w:rsidR="001C27DE" w:rsidRDefault="001C27DE" w:rsidP="00DD3D6F">
      <w:pPr>
        <w:adjustRightInd w:val="0"/>
        <w:rPr>
          <w:rFonts w:ascii="Arial" w:eastAsia="Times New Roman" w:hAnsi="Arial" w:cs="Arial"/>
          <w:b/>
          <w:bCs/>
          <w:i/>
          <w:iCs/>
          <w:color w:val="0070C0"/>
          <w:sz w:val="28"/>
          <w:szCs w:val="24"/>
          <w:lang w:eastAsia="it-IT"/>
        </w:rPr>
      </w:pPr>
    </w:p>
    <w:p w14:paraId="156C4527" w14:textId="77777777" w:rsidR="001C27DE" w:rsidRDefault="001C27DE" w:rsidP="00DD3D6F">
      <w:pPr>
        <w:adjustRightInd w:val="0"/>
        <w:rPr>
          <w:rFonts w:ascii="Arial" w:eastAsia="Times New Roman" w:hAnsi="Arial" w:cs="Arial"/>
          <w:b/>
          <w:bCs/>
          <w:i/>
          <w:iCs/>
          <w:color w:val="0070C0"/>
          <w:sz w:val="28"/>
          <w:szCs w:val="24"/>
          <w:lang w:eastAsia="it-IT"/>
        </w:rPr>
      </w:pPr>
    </w:p>
    <w:p w14:paraId="701D9917" w14:textId="77777777" w:rsidR="001C27DE" w:rsidRDefault="001C27DE" w:rsidP="00DD3D6F">
      <w:pPr>
        <w:adjustRightInd w:val="0"/>
        <w:rPr>
          <w:rFonts w:ascii="Arial" w:eastAsia="Times New Roman" w:hAnsi="Arial" w:cs="Arial"/>
          <w:b/>
          <w:bCs/>
          <w:i/>
          <w:iCs/>
          <w:color w:val="0070C0"/>
          <w:sz w:val="28"/>
          <w:szCs w:val="24"/>
          <w:lang w:eastAsia="it-IT"/>
        </w:rPr>
      </w:pPr>
    </w:p>
    <w:p w14:paraId="59061F7F" w14:textId="074337B1" w:rsidR="00816827" w:rsidRPr="00C80040" w:rsidRDefault="00816827" w:rsidP="0081682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1.4.</w:t>
      </w:r>
      <w:r w:rsidR="001C27DE">
        <w:rPr>
          <w:rFonts w:ascii="Arial" w:eastAsia="Times New Roman" w:hAnsi="Arial" w:cs="Arial"/>
          <w:b/>
          <w:iCs/>
          <w:color w:val="17365D"/>
          <w:sz w:val="28"/>
          <w:szCs w:val="28"/>
          <w:lang w:eastAsia="it-IT"/>
        </w:rPr>
        <w:t>6</w:t>
      </w:r>
      <w:r w:rsidRPr="00C80040">
        <w:rPr>
          <w:rFonts w:ascii="Arial" w:eastAsia="Times New Roman" w:hAnsi="Arial" w:cs="Arial"/>
          <w:b/>
          <w:iCs/>
          <w:color w:val="17365D"/>
          <w:sz w:val="28"/>
          <w:szCs w:val="28"/>
          <w:lang w:eastAsia="it-IT"/>
        </w:rPr>
        <w:t xml:space="preserve">. </w:t>
      </w:r>
      <w:r w:rsidRPr="00C80040">
        <w:rPr>
          <w:rFonts w:ascii="Arial" w:eastAsia="Times New Roman" w:hAnsi="Arial" w:cs="Arial"/>
          <w:b/>
          <w:bCs/>
          <w:iCs/>
          <w:color w:val="17365D"/>
          <w:sz w:val="28"/>
          <w:szCs w:val="28"/>
          <w:lang w:eastAsia="it-IT"/>
        </w:rPr>
        <w:t xml:space="preserve">DATE INIZIO CAMPIONATI E GIORNATE DI GARA </w:t>
      </w:r>
    </w:p>
    <w:p w14:paraId="5AF33EC0" w14:textId="77777777" w:rsidR="00816827" w:rsidRPr="00C80040" w:rsidRDefault="00816827" w:rsidP="00816827">
      <w:pPr>
        <w:adjustRightInd w:val="0"/>
        <w:rPr>
          <w:rFonts w:ascii="Arial" w:eastAsia="Times New Roman" w:hAnsi="Arial" w:cs="Arial"/>
          <w:b/>
          <w:bCs/>
          <w:i/>
          <w:iCs/>
          <w:color w:val="FF0000"/>
          <w:sz w:val="12"/>
          <w:szCs w:val="24"/>
          <w:lang w:eastAsia="it-IT"/>
        </w:rPr>
      </w:pPr>
    </w:p>
    <w:p w14:paraId="40BB3001" w14:textId="4275D099" w:rsidR="00816827" w:rsidRPr="003C1B90" w:rsidRDefault="00816827" w:rsidP="00816827">
      <w:pPr>
        <w:adjustRightInd w:val="0"/>
        <w:jc w:val="both"/>
        <w:rPr>
          <w:rFonts w:ascii="Arial" w:eastAsia="Times New Roman" w:hAnsi="Arial" w:cs="Arial"/>
          <w:color w:val="000000"/>
          <w:sz w:val="24"/>
          <w:szCs w:val="24"/>
          <w:lang w:eastAsia="it-IT"/>
        </w:rPr>
      </w:pPr>
      <w:r w:rsidRPr="003C1B90">
        <w:rPr>
          <w:rFonts w:ascii="Arial" w:eastAsia="Times New Roman" w:hAnsi="Arial" w:cs="Arial"/>
          <w:color w:val="000000"/>
          <w:sz w:val="24"/>
          <w:szCs w:val="24"/>
          <w:lang w:eastAsia="it-IT"/>
        </w:rPr>
        <w:t>Si riportano</w:t>
      </w:r>
      <w:r>
        <w:rPr>
          <w:rFonts w:ascii="Arial" w:eastAsia="Times New Roman" w:hAnsi="Arial" w:cs="Arial"/>
          <w:color w:val="000000"/>
          <w:sz w:val="24"/>
          <w:szCs w:val="24"/>
          <w:lang w:eastAsia="it-IT"/>
        </w:rPr>
        <w:t xml:space="preserve"> di seguito</w:t>
      </w:r>
      <w:r w:rsidRPr="003C1B90">
        <w:rPr>
          <w:rFonts w:ascii="Arial" w:eastAsia="Times New Roman" w:hAnsi="Arial" w:cs="Arial"/>
          <w:color w:val="000000"/>
          <w:sz w:val="24"/>
          <w:szCs w:val="24"/>
          <w:lang w:eastAsia="it-IT"/>
        </w:rPr>
        <w:t xml:space="preserve"> le date di inizio, e le giornate individuate per lo svolgimento delle gare, dei campionati provinciali</w:t>
      </w:r>
      <w:r>
        <w:rPr>
          <w:rFonts w:ascii="Arial" w:eastAsia="Times New Roman" w:hAnsi="Arial" w:cs="Arial"/>
          <w:color w:val="000000"/>
          <w:sz w:val="24"/>
          <w:szCs w:val="24"/>
          <w:lang w:eastAsia="it-IT"/>
        </w:rPr>
        <w:t xml:space="preserve"> per la Stagione Sportiva 202</w:t>
      </w:r>
      <w:r w:rsidR="00A053E5">
        <w:rPr>
          <w:rFonts w:ascii="Arial" w:eastAsia="Times New Roman" w:hAnsi="Arial" w:cs="Arial"/>
          <w:color w:val="000000"/>
          <w:sz w:val="24"/>
          <w:szCs w:val="24"/>
          <w:lang w:eastAsia="it-IT"/>
        </w:rPr>
        <w:t>5</w:t>
      </w:r>
      <w:r>
        <w:rPr>
          <w:rFonts w:ascii="Arial" w:eastAsia="Times New Roman" w:hAnsi="Arial" w:cs="Arial"/>
          <w:color w:val="000000"/>
          <w:sz w:val="24"/>
          <w:szCs w:val="24"/>
          <w:lang w:eastAsia="it-IT"/>
        </w:rPr>
        <w:t>/2</w:t>
      </w:r>
      <w:r w:rsidR="00A053E5">
        <w:rPr>
          <w:rFonts w:ascii="Arial" w:eastAsia="Times New Roman" w:hAnsi="Arial" w:cs="Arial"/>
          <w:color w:val="000000"/>
          <w:sz w:val="24"/>
          <w:szCs w:val="24"/>
          <w:lang w:eastAsia="it-IT"/>
        </w:rPr>
        <w:t>6</w:t>
      </w:r>
      <w:r w:rsidRPr="003C1B90">
        <w:rPr>
          <w:rFonts w:ascii="Arial" w:eastAsia="Times New Roman" w:hAnsi="Arial" w:cs="Arial"/>
          <w:color w:val="000000"/>
          <w:sz w:val="24"/>
          <w:szCs w:val="24"/>
          <w:lang w:eastAsia="it-IT"/>
        </w:rPr>
        <w:t xml:space="preserve">: </w:t>
      </w:r>
    </w:p>
    <w:p w14:paraId="682D718D" w14:textId="77777777" w:rsidR="00816827" w:rsidRPr="00C80040" w:rsidRDefault="00816827" w:rsidP="00816827">
      <w:pPr>
        <w:ind w:left="142"/>
        <w:rPr>
          <w:rFonts w:ascii="Arial" w:eastAsia="Times New Roman" w:hAnsi="Arial" w:cs="Arial"/>
          <w:sz w:val="14"/>
          <w:szCs w:val="24"/>
          <w:lang w:eastAsia="it-IT"/>
        </w:rPr>
      </w:pPr>
    </w:p>
    <w:tbl>
      <w:tblPr>
        <w:tblW w:w="890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074"/>
        <w:gridCol w:w="2113"/>
        <w:gridCol w:w="2498"/>
        <w:gridCol w:w="2224"/>
      </w:tblGrid>
      <w:tr w:rsidR="00816827" w:rsidRPr="00C80040" w14:paraId="3C5BB976" w14:textId="77777777" w:rsidTr="00782597">
        <w:trPr>
          <w:trHeight w:val="486"/>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326A0A3C"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CATEGORIE</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177BBC"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GARA*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04F2B045"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ALTERNATIVA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Pr>
          <w:p w14:paraId="6D60F9CA"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DATA INIZIO CAMPIONATO**</w:t>
            </w:r>
          </w:p>
        </w:tc>
      </w:tr>
      <w:tr w:rsidR="00816827" w:rsidRPr="00C80040" w14:paraId="4543EE46"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5E6C01B"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064964A"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DE65D7D" w14:textId="77777777" w:rsidR="00816827" w:rsidRPr="00C80040" w:rsidRDefault="00816827" w:rsidP="00782597">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99D5EA0" w14:textId="45F56E5C"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     </w:t>
            </w:r>
            <w:r>
              <w:rPr>
                <w:rFonts w:ascii="Berlin Sans FB Demi" w:eastAsia="Times New Roman" w:hAnsi="Berlin Sans FB Demi" w:cs="Arial"/>
                <w:szCs w:val="24"/>
                <w:lang w:eastAsia="it-IT"/>
              </w:rPr>
              <w:t xml:space="preserve">     </w:t>
            </w:r>
            <w:r w:rsidR="00171C18">
              <w:rPr>
                <w:rFonts w:ascii="Berlin Sans FB Demi" w:eastAsia="Times New Roman" w:hAnsi="Berlin Sans FB Demi" w:cs="Arial"/>
                <w:szCs w:val="24"/>
                <w:lang w:eastAsia="it-IT"/>
              </w:rPr>
              <w:t>29</w:t>
            </w:r>
            <w:r>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r w:rsidR="00816827" w:rsidRPr="00C80040" w14:paraId="676CFD44"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A18DE93"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071FA3DE"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3DE35CA" w14:textId="77777777" w:rsidR="00816827" w:rsidRPr="00C80040" w:rsidRDefault="00816827" w:rsidP="00782597">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EC284C9" w14:textId="3DEB1F55"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      </w:t>
            </w:r>
            <w:r>
              <w:rPr>
                <w:rFonts w:ascii="Berlin Sans FB Demi" w:eastAsia="Times New Roman" w:hAnsi="Berlin Sans FB Demi" w:cs="Arial"/>
                <w:szCs w:val="24"/>
                <w:lang w:eastAsia="it-IT"/>
              </w:rPr>
              <w:t xml:space="preserve">    </w:t>
            </w:r>
            <w:r w:rsidR="00171C18">
              <w:rPr>
                <w:rFonts w:ascii="Berlin Sans FB Demi" w:eastAsia="Times New Roman" w:hAnsi="Berlin Sans FB Demi" w:cs="Arial"/>
                <w:szCs w:val="24"/>
                <w:lang w:eastAsia="it-IT"/>
              </w:rPr>
              <w:t>29</w:t>
            </w:r>
            <w:r>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r w:rsidR="00816827" w:rsidRPr="00C80040" w14:paraId="6428092F"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B3D0945"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F9987AA"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FF6584D"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38A6701E" w14:textId="56D254B6" w:rsidR="00816827" w:rsidRPr="00C80040" w:rsidRDefault="00171C18"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02</w:t>
            </w:r>
            <w:r w:rsidR="00816827">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Pr>
                <w:rFonts w:ascii="Berlin Sans FB Demi" w:eastAsia="Times New Roman" w:hAnsi="Berlin Sans FB Demi" w:cs="Arial"/>
                <w:szCs w:val="24"/>
                <w:lang w:eastAsia="it-IT"/>
              </w:rPr>
              <w:t>/202</w:t>
            </w:r>
            <w:r>
              <w:rPr>
                <w:rFonts w:ascii="Berlin Sans FB Demi" w:eastAsia="Times New Roman" w:hAnsi="Berlin Sans FB Demi" w:cs="Arial"/>
                <w:szCs w:val="24"/>
                <w:lang w:eastAsia="it-IT"/>
              </w:rPr>
              <w:t>5</w:t>
            </w:r>
          </w:p>
        </w:tc>
      </w:tr>
      <w:tr w:rsidR="00816827" w:rsidRPr="00C80040" w14:paraId="0AF8D34F"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6EF54B8E"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3606D9D"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3559F096"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66F6815" w14:textId="744B690A" w:rsidR="00816827" w:rsidRPr="00C80040" w:rsidRDefault="00171C18"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02</w:t>
            </w:r>
            <w:r w:rsidR="00816827">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Pr>
                <w:rFonts w:ascii="Berlin Sans FB Demi" w:eastAsia="Times New Roman" w:hAnsi="Berlin Sans FB Demi" w:cs="Arial"/>
                <w:szCs w:val="24"/>
                <w:lang w:eastAsia="it-IT"/>
              </w:rPr>
              <w:t>/202</w:t>
            </w:r>
            <w:r>
              <w:rPr>
                <w:rFonts w:ascii="Berlin Sans FB Demi" w:eastAsia="Times New Roman" w:hAnsi="Berlin Sans FB Demi" w:cs="Arial"/>
                <w:szCs w:val="24"/>
                <w:lang w:eastAsia="it-IT"/>
              </w:rPr>
              <w:t>5</w:t>
            </w:r>
          </w:p>
        </w:tc>
      </w:tr>
      <w:tr w:rsidR="00816827" w:rsidRPr="00C80040" w14:paraId="72D60A63"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CF43D6"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86A1CD1"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Mercoledì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9E060FA"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Giovedì</w:t>
            </w:r>
            <w:r>
              <w:rPr>
                <w:rFonts w:ascii="Berlin Sans FB Demi" w:eastAsia="Times New Roman" w:hAnsi="Berlin Sans FB Demi" w:cs="Arial"/>
                <w:szCs w:val="24"/>
                <w:lang w:eastAsia="it-IT"/>
              </w:rPr>
              <w:t>/</w:t>
            </w:r>
            <w:proofErr w:type="gramStart"/>
            <w:r>
              <w:rPr>
                <w:rFonts w:ascii="Berlin Sans FB Demi" w:eastAsia="Times New Roman" w:hAnsi="Berlin Sans FB Demi" w:cs="Arial"/>
                <w:szCs w:val="24"/>
                <w:lang w:eastAsia="it-IT"/>
              </w:rPr>
              <w:t>Domenica</w:t>
            </w:r>
            <w:proofErr w:type="gramEnd"/>
            <w:r>
              <w:rPr>
                <w:rFonts w:ascii="Berlin Sans FB Demi" w:eastAsia="Times New Roman" w:hAnsi="Berlin Sans FB Demi" w:cs="Arial"/>
                <w:szCs w:val="24"/>
                <w:lang w:eastAsia="it-IT"/>
              </w:rPr>
              <w:t xml:space="preserve">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2FF55BF8" w14:textId="3322549C" w:rsidR="00816827" w:rsidRPr="00C80040" w:rsidRDefault="00C86069"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05</w:t>
            </w:r>
            <w:r w:rsidR="00816827" w:rsidRPr="00C80040">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335B34EF"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8597B3E"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BD9B5FE"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2A279B28"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Mercoledì</w:t>
            </w:r>
            <w:r>
              <w:rPr>
                <w:rFonts w:ascii="Berlin Sans FB Demi" w:eastAsia="Times New Roman" w:hAnsi="Berlin Sans FB Demi" w:cs="Arial"/>
                <w:szCs w:val="24"/>
                <w:lang w:eastAsia="it-IT"/>
              </w:rPr>
              <w:t>/</w:t>
            </w:r>
            <w:proofErr w:type="gramStart"/>
            <w:r>
              <w:rPr>
                <w:rFonts w:ascii="Berlin Sans FB Demi" w:eastAsia="Times New Roman" w:hAnsi="Berlin Sans FB Demi" w:cs="Arial"/>
                <w:szCs w:val="24"/>
                <w:lang w:eastAsia="it-IT"/>
              </w:rPr>
              <w:t>Domenica</w:t>
            </w:r>
            <w:proofErr w:type="gramEnd"/>
            <w:r>
              <w:rPr>
                <w:rFonts w:ascii="Berlin Sans FB Demi" w:eastAsia="Times New Roman" w:hAnsi="Berlin Sans FB Demi" w:cs="Arial"/>
                <w:szCs w:val="24"/>
                <w:lang w:eastAsia="it-IT"/>
              </w:rPr>
              <w:t xml:space="preserve">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4C7804C1" w14:textId="77777777" w:rsidR="00816827" w:rsidRPr="00C80040" w:rsidRDefault="00816827"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da stabilire</w:t>
            </w:r>
          </w:p>
        </w:tc>
      </w:tr>
      <w:tr w:rsidR="00816827" w:rsidRPr="00C80040" w14:paraId="4C74492A"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D0A7FFA"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DC7AC8"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Sabato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35EFFC7"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Venerdì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E876D2E" w14:textId="5299DCC2" w:rsidR="00816827" w:rsidRPr="00C80040" w:rsidRDefault="00C86069"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31</w:t>
            </w:r>
            <w:r w:rsidR="00816827" w:rsidRPr="00C80040">
              <w:rPr>
                <w:rFonts w:ascii="Berlin Sans FB Demi" w:eastAsia="Times New Roman" w:hAnsi="Berlin Sans FB Demi" w:cs="Arial"/>
                <w:szCs w:val="24"/>
                <w:lang w:eastAsia="it-IT"/>
              </w:rPr>
              <w:t>/1</w:t>
            </w:r>
            <w:r w:rsidR="00171C18">
              <w:rPr>
                <w:rFonts w:ascii="Berlin Sans FB Demi" w:eastAsia="Times New Roman" w:hAnsi="Berlin Sans FB Demi" w:cs="Arial"/>
                <w:szCs w:val="24"/>
                <w:lang w:eastAsia="it-IT"/>
              </w:rPr>
              <w:t>0</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17806082"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427A6BA"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033F893"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Giovedì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04D3F26D"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Venerdì </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207FCF7" w14:textId="77777777" w:rsidR="00816827" w:rsidRPr="00C80040" w:rsidRDefault="00816827" w:rsidP="00782597">
            <w:pP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 xml:space="preserve">         da stabilire</w:t>
            </w:r>
          </w:p>
        </w:tc>
      </w:tr>
      <w:tr w:rsidR="00816827" w:rsidRPr="00C80040" w14:paraId="07AB497E"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303075C"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19</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63E2DBD"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A6D72EA"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r>
              <w:rPr>
                <w:rFonts w:ascii="Berlin Sans FB Demi" w:eastAsia="Times New Roman" w:hAnsi="Berlin Sans FB Demi" w:cs="Arial"/>
                <w:szCs w:val="24"/>
                <w:lang w:eastAsia="it-IT"/>
              </w:rPr>
              <w:t>/</w:t>
            </w:r>
            <w:proofErr w:type="gramStart"/>
            <w:r>
              <w:rPr>
                <w:rFonts w:ascii="Berlin Sans FB Demi" w:eastAsia="Times New Roman" w:hAnsi="Berlin Sans FB Demi" w:cs="Arial"/>
                <w:szCs w:val="24"/>
                <w:lang w:eastAsia="it-IT"/>
              </w:rPr>
              <w:t>Mercoledì</w:t>
            </w:r>
            <w:proofErr w:type="gramEnd"/>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3DE7140" w14:textId="12051BB1" w:rsidR="00816827" w:rsidRPr="00C80040" w:rsidRDefault="002508BA"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27/10/2025</w:t>
            </w:r>
          </w:p>
        </w:tc>
      </w:tr>
      <w:tr w:rsidR="00816827" w:rsidRPr="00C80040" w14:paraId="62EA07DD"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513FBF0"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Terza Categoria</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AB4D82A"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6D5A304"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Sabato</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CDBAF8A" w14:textId="19BA08EA" w:rsidR="00816827" w:rsidRPr="00C80040" w:rsidRDefault="00816827"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w:t>
            </w:r>
            <w:r w:rsidR="00171C18">
              <w:rPr>
                <w:rFonts w:ascii="Berlin Sans FB Demi" w:eastAsia="Times New Roman" w:hAnsi="Berlin Sans FB Demi" w:cs="Arial"/>
                <w:szCs w:val="24"/>
                <w:lang w:eastAsia="it-IT"/>
              </w:rPr>
              <w:t>6</w:t>
            </w:r>
            <w:r w:rsidRPr="00C80040">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bl>
    <w:p w14:paraId="473C951B" w14:textId="77777777" w:rsidR="00816827" w:rsidRPr="00C80040" w:rsidRDefault="00816827" w:rsidP="00816827">
      <w:pPr>
        <w:adjustRightInd w:val="0"/>
        <w:rPr>
          <w:rFonts w:ascii="Arial" w:eastAsia="Times New Roman" w:hAnsi="Arial" w:cs="Arial"/>
          <w:b/>
          <w:bCs/>
          <w:i/>
          <w:iCs/>
          <w:color w:val="000000"/>
          <w:sz w:val="14"/>
          <w:szCs w:val="24"/>
          <w:lang w:eastAsia="it-IT"/>
        </w:rPr>
      </w:pPr>
    </w:p>
    <w:p w14:paraId="7A311541"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Cs w:val="24"/>
          <w:lang w:eastAsia="it-IT"/>
        </w:rPr>
        <w:t>*</w:t>
      </w:r>
      <w:r w:rsidRPr="00C80040">
        <w:rPr>
          <w:rFonts w:ascii="Arial" w:eastAsia="Times New Roman" w:hAnsi="Arial" w:cs="Arial"/>
          <w:b/>
          <w:bCs/>
          <w:i/>
          <w:iCs/>
          <w:color w:val="000000"/>
          <w:sz w:val="20"/>
          <w:szCs w:val="24"/>
          <w:lang w:eastAsia="it-IT"/>
        </w:rPr>
        <w:t xml:space="preserve"> Si specifica che la Delegazione di Enna, a suo insindacabile giudizio, laddove riscontrasse degli impedimenti che non permettessero alle società di svolgere le attività nei giorni prestabiliti</w:t>
      </w:r>
      <w:r>
        <w:rPr>
          <w:rFonts w:ascii="Arial" w:eastAsia="Times New Roman" w:hAnsi="Arial" w:cs="Arial"/>
          <w:b/>
          <w:bCs/>
          <w:i/>
          <w:iCs/>
          <w:color w:val="000000"/>
          <w:sz w:val="20"/>
          <w:szCs w:val="24"/>
          <w:lang w:eastAsia="it-IT"/>
        </w:rPr>
        <w:t>,</w:t>
      </w:r>
      <w:r w:rsidRPr="00C80040">
        <w:rPr>
          <w:rFonts w:ascii="Arial" w:eastAsia="Times New Roman" w:hAnsi="Arial" w:cs="Arial"/>
          <w:b/>
          <w:bCs/>
          <w:i/>
          <w:iCs/>
          <w:color w:val="000000"/>
          <w:sz w:val="20"/>
          <w:szCs w:val="24"/>
          <w:lang w:eastAsia="it-IT"/>
        </w:rPr>
        <w:t xml:space="preserve"> potrà, una volta ricevuta apposita richiesta, concedere delle deroghe.</w:t>
      </w:r>
    </w:p>
    <w:p w14:paraId="480966C2"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 w:val="20"/>
          <w:szCs w:val="24"/>
          <w:lang w:eastAsia="it-IT"/>
        </w:rPr>
        <w:t>** la data stabilita potrebbe subire variazioni.</w:t>
      </w:r>
    </w:p>
    <w:p w14:paraId="6A9108A9" w14:textId="77777777" w:rsidR="00816827" w:rsidRDefault="00816827" w:rsidP="00DD3D6F">
      <w:pPr>
        <w:adjustRightInd w:val="0"/>
        <w:rPr>
          <w:rFonts w:ascii="Arial" w:eastAsia="Times New Roman" w:hAnsi="Arial" w:cs="Arial"/>
          <w:b/>
          <w:bCs/>
          <w:i/>
          <w:iCs/>
          <w:color w:val="0070C0"/>
          <w:sz w:val="28"/>
          <w:szCs w:val="24"/>
          <w:lang w:eastAsia="it-IT"/>
        </w:rPr>
      </w:pPr>
    </w:p>
    <w:p w14:paraId="6728E27D" w14:textId="77777777" w:rsidR="001C27DE" w:rsidRDefault="001C27DE" w:rsidP="00DD3D6F">
      <w:pPr>
        <w:adjustRightInd w:val="0"/>
        <w:rPr>
          <w:rFonts w:ascii="Arial" w:eastAsia="Times New Roman" w:hAnsi="Arial" w:cs="Arial"/>
          <w:b/>
          <w:bCs/>
          <w:i/>
          <w:iCs/>
          <w:color w:val="0070C0"/>
          <w:sz w:val="28"/>
          <w:szCs w:val="24"/>
          <w:lang w:eastAsia="it-IT"/>
        </w:rPr>
      </w:pPr>
    </w:p>
    <w:p w14:paraId="7701DDF9" w14:textId="77777777" w:rsidR="001C27DE" w:rsidRDefault="001C27DE" w:rsidP="00DD3D6F">
      <w:pPr>
        <w:adjustRightInd w:val="0"/>
        <w:rPr>
          <w:rFonts w:ascii="Arial" w:eastAsia="Times New Roman" w:hAnsi="Arial" w:cs="Arial"/>
          <w:b/>
          <w:bCs/>
          <w:i/>
          <w:iCs/>
          <w:color w:val="0070C0"/>
          <w:sz w:val="28"/>
          <w:szCs w:val="24"/>
          <w:lang w:eastAsia="it-IT"/>
        </w:rPr>
      </w:pPr>
    </w:p>
    <w:p w14:paraId="253DB8FA" w14:textId="77777777" w:rsidR="001C27DE" w:rsidRDefault="001C27DE" w:rsidP="00DD3D6F">
      <w:pPr>
        <w:adjustRightInd w:val="0"/>
        <w:rPr>
          <w:rFonts w:ascii="Arial" w:eastAsia="Times New Roman" w:hAnsi="Arial" w:cs="Arial"/>
          <w:b/>
          <w:bCs/>
          <w:i/>
          <w:iCs/>
          <w:color w:val="0070C0"/>
          <w:sz w:val="28"/>
          <w:szCs w:val="24"/>
          <w:lang w:eastAsia="it-IT"/>
        </w:rPr>
      </w:pPr>
    </w:p>
    <w:p w14:paraId="08A96372" w14:textId="77777777" w:rsidR="001C27DE" w:rsidRDefault="001C27DE" w:rsidP="00DD3D6F">
      <w:pPr>
        <w:adjustRightInd w:val="0"/>
        <w:rPr>
          <w:rFonts w:ascii="Arial" w:eastAsia="Times New Roman" w:hAnsi="Arial" w:cs="Arial"/>
          <w:b/>
          <w:bCs/>
          <w:i/>
          <w:iCs/>
          <w:color w:val="0070C0"/>
          <w:sz w:val="28"/>
          <w:szCs w:val="24"/>
          <w:lang w:eastAsia="it-IT"/>
        </w:rPr>
      </w:pPr>
    </w:p>
    <w:p w14:paraId="0A8FE130" w14:textId="77777777" w:rsidR="00A30E6E" w:rsidRDefault="00A30E6E" w:rsidP="00DD3D6F">
      <w:pPr>
        <w:adjustRightInd w:val="0"/>
        <w:rPr>
          <w:rFonts w:ascii="Arial" w:eastAsia="Times New Roman" w:hAnsi="Arial" w:cs="Arial"/>
          <w:b/>
          <w:bCs/>
          <w:i/>
          <w:iCs/>
          <w:color w:val="0070C0"/>
          <w:sz w:val="28"/>
          <w:szCs w:val="24"/>
          <w:lang w:eastAsia="it-IT"/>
        </w:rPr>
      </w:pPr>
    </w:p>
    <w:p w14:paraId="63A96F9D" w14:textId="74AADC63"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B3CC42A" w14:textId="77777777" w:rsidR="004673DC" w:rsidRDefault="004673DC" w:rsidP="00BA4ED1">
      <w:pPr>
        <w:adjustRightInd w:val="0"/>
        <w:rPr>
          <w:rFonts w:ascii="Arial" w:eastAsia="Times New Roman" w:hAnsi="Arial" w:cs="Arial"/>
          <w:b/>
          <w:bCs/>
          <w:i/>
          <w:iCs/>
          <w:color w:val="0070C0"/>
          <w:sz w:val="8"/>
          <w:szCs w:val="24"/>
          <w:lang w:eastAsia="it-IT"/>
        </w:rPr>
      </w:pPr>
    </w:p>
    <w:p w14:paraId="7CC4E203" w14:textId="79E28DA4"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15B31166" w14:textId="77777777" w:rsidR="004673DC" w:rsidRDefault="004673DC" w:rsidP="0016116C">
      <w:pPr>
        <w:adjustRightInd w:val="0"/>
        <w:jc w:val="both"/>
        <w:rPr>
          <w:rFonts w:ascii="Arial" w:hAnsi="Arial" w:cs="Arial"/>
          <w:sz w:val="24"/>
          <w:szCs w:val="24"/>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338E8720"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9"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0"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219CD6A4" w:rsidR="00936780" w:rsidRPr="00EB43CA"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4CBE68" w:rsidR="00936780"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69848220" w14:textId="563180EF" w:rsidR="00936780" w:rsidRPr="00EB43CA"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tr w:rsidR="00DA6CD7" w:rsidRPr="00EB43CA" w14:paraId="7B7269B1" w14:textId="77777777" w:rsidTr="00B26A32">
        <w:tc>
          <w:tcPr>
            <w:tcW w:w="3294" w:type="dxa"/>
            <w:tcBorders>
              <w:top w:val="single" w:sz="4" w:space="0" w:color="auto"/>
              <w:left w:val="single" w:sz="4" w:space="0" w:color="auto"/>
              <w:bottom w:val="single" w:sz="4" w:space="0" w:color="auto"/>
              <w:right w:val="single" w:sz="4" w:space="0" w:color="auto"/>
            </w:tcBorders>
          </w:tcPr>
          <w:p w14:paraId="5C683A01" w14:textId="6FDF91C3"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25861F2B" w14:textId="6EE7E597"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5667031" w14:textId="624FAF1C"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65EACAC9" w14:textId="515FC685"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1068A" w:rsidRPr="00EB43CA" w14:paraId="4D3E214F" w14:textId="77777777" w:rsidTr="00B26A32">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B26A32">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bookmarkEnd w:id="9"/>
      <w:bookmarkEnd w:id="10"/>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1A1F0C95" w14:textId="77777777" w:rsidR="008A13C9" w:rsidRDefault="008A13C9" w:rsidP="007D1D15">
      <w:pPr>
        <w:spacing w:before="94"/>
        <w:rPr>
          <w:rFonts w:ascii="Arial" w:hAnsi="Arial"/>
          <w:b/>
          <w:spacing w:val="-1"/>
          <w:sz w:val="19"/>
          <w:szCs w:val="19"/>
        </w:rPr>
      </w:pPr>
    </w:p>
    <w:p w14:paraId="49F46FD5" w14:textId="14E75B69"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IL 14</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3"/>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9294" w14:textId="77777777" w:rsidR="00E73BD2" w:rsidRDefault="00E73BD2">
      <w:r>
        <w:separator/>
      </w:r>
    </w:p>
  </w:endnote>
  <w:endnote w:type="continuationSeparator" w:id="0">
    <w:p w14:paraId="0C29DEA3" w14:textId="77777777" w:rsidR="00E73BD2" w:rsidRDefault="00E7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7939C39"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2A3B0C">
                            <w:rPr>
                              <w:rFonts w:ascii="Trebuchet MS" w:hAnsi="Trebuchet M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7939C39"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2A3B0C">
                      <w:rPr>
                        <w:rFonts w:ascii="Trebuchet MS" w:hAnsi="Trebuchet MS"/>
                      </w:rPr>
                      <w:t>5</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CA43" w14:textId="77777777" w:rsidR="00E73BD2" w:rsidRDefault="00E73BD2">
      <w:r>
        <w:separator/>
      </w:r>
    </w:p>
  </w:footnote>
  <w:footnote w:type="continuationSeparator" w:id="0">
    <w:p w14:paraId="497FF3A5" w14:textId="77777777" w:rsidR="00E73BD2" w:rsidRDefault="00E7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5"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6"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8"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9"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6"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2"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4"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9"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1"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2"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3"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4"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6"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8"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0"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1"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2"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23"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4"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5"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6"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7"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29"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0"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1"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2"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3"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4"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5"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38"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6"/>
  </w:num>
  <w:num w:numId="5" w16cid:durableId="2119325505">
    <w:abstractNumId w:val="109"/>
  </w:num>
  <w:num w:numId="6" w16cid:durableId="2141224154">
    <w:abstractNumId w:val="49"/>
  </w:num>
  <w:num w:numId="7" w16cid:durableId="1983197369">
    <w:abstractNumId w:val="13"/>
  </w:num>
  <w:num w:numId="8" w16cid:durableId="1546526431">
    <w:abstractNumId w:val="107"/>
  </w:num>
  <w:num w:numId="9" w16cid:durableId="485435018">
    <w:abstractNumId w:val="126"/>
  </w:num>
  <w:num w:numId="10" w16cid:durableId="1950892100">
    <w:abstractNumId w:val="58"/>
  </w:num>
  <w:num w:numId="11" w16cid:durableId="1492062954">
    <w:abstractNumId w:val="116"/>
  </w:num>
  <w:num w:numId="12" w16cid:durableId="310721534">
    <w:abstractNumId w:val="96"/>
  </w:num>
  <w:num w:numId="13" w16cid:durableId="677536063">
    <w:abstractNumId w:val="47"/>
  </w:num>
  <w:num w:numId="14" w16cid:durableId="1956399392">
    <w:abstractNumId w:val="140"/>
  </w:num>
  <w:num w:numId="15" w16cid:durableId="622690204">
    <w:abstractNumId w:val="52"/>
  </w:num>
  <w:num w:numId="16" w16cid:durableId="1391809473">
    <w:abstractNumId w:val="65"/>
  </w:num>
  <w:num w:numId="17" w16cid:durableId="55011385">
    <w:abstractNumId w:val="98"/>
  </w:num>
  <w:num w:numId="18" w16cid:durableId="846217506">
    <w:abstractNumId w:val="62"/>
  </w:num>
  <w:num w:numId="19" w16cid:durableId="1793402828">
    <w:abstractNumId w:val="18"/>
  </w:num>
  <w:num w:numId="20" w16cid:durableId="668365846">
    <w:abstractNumId w:val="36"/>
  </w:num>
  <w:num w:numId="21" w16cid:durableId="839736607">
    <w:abstractNumId w:val="108"/>
  </w:num>
  <w:num w:numId="22" w16cid:durableId="972757650">
    <w:abstractNumId w:val="78"/>
  </w:num>
  <w:num w:numId="23" w16cid:durableId="357510521">
    <w:abstractNumId w:val="55"/>
  </w:num>
  <w:num w:numId="24" w16cid:durableId="762608362">
    <w:abstractNumId w:val="132"/>
  </w:num>
  <w:num w:numId="25" w16cid:durableId="13268882">
    <w:abstractNumId w:val="76"/>
  </w:num>
  <w:num w:numId="26" w16cid:durableId="1607467823">
    <w:abstractNumId w:val="56"/>
  </w:num>
  <w:num w:numId="27" w16cid:durableId="1861813816">
    <w:abstractNumId w:val="61"/>
  </w:num>
  <w:num w:numId="28" w16cid:durableId="1878659703">
    <w:abstractNumId w:val="34"/>
  </w:num>
  <w:num w:numId="29" w16cid:durableId="1434206264">
    <w:abstractNumId w:val="94"/>
  </w:num>
  <w:num w:numId="30" w16cid:durableId="638609729">
    <w:abstractNumId w:val="17"/>
  </w:num>
  <w:num w:numId="31" w16cid:durableId="1557013424">
    <w:abstractNumId w:val="106"/>
  </w:num>
  <w:num w:numId="32" w16cid:durableId="62332995">
    <w:abstractNumId w:val="20"/>
  </w:num>
  <w:num w:numId="33" w16cid:durableId="42289574">
    <w:abstractNumId w:val="80"/>
  </w:num>
  <w:num w:numId="34" w16cid:durableId="30112095">
    <w:abstractNumId w:val="50"/>
  </w:num>
  <w:num w:numId="35" w16cid:durableId="392896625">
    <w:abstractNumId w:val="46"/>
  </w:num>
  <w:num w:numId="36" w16cid:durableId="678435271">
    <w:abstractNumId w:val="59"/>
  </w:num>
  <w:num w:numId="37" w16cid:durableId="2009937810">
    <w:abstractNumId w:val="127"/>
  </w:num>
  <w:num w:numId="38" w16cid:durableId="2094424235">
    <w:abstractNumId w:val="79"/>
  </w:num>
  <w:num w:numId="39" w16cid:durableId="1175651048">
    <w:abstractNumId w:val="105"/>
  </w:num>
  <w:num w:numId="40" w16cid:durableId="1303848097">
    <w:abstractNumId w:val="138"/>
  </w:num>
  <w:num w:numId="41" w16cid:durableId="1272084012">
    <w:abstractNumId w:val="64"/>
  </w:num>
  <w:num w:numId="42" w16cid:durableId="1637024219">
    <w:abstractNumId w:val="118"/>
  </w:num>
  <w:num w:numId="43" w16cid:durableId="1352537247">
    <w:abstractNumId w:val="93"/>
  </w:num>
  <w:num w:numId="44" w16cid:durableId="278805803">
    <w:abstractNumId w:val="72"/>
  </w:num>
  <w:num w:numId="45" w16cid:durableId="29646422">
    <w:abstractNumId w:val="75"/>
  </w:num>
  <w:num w:numId="46" w16cid:durableId="1149829251">
    <w:abstractNumId w:val="44"/>
  </w:num>
  <w:num w:numId="47" w16cid:durableId="1744523155">
    <w:abstractNumId w:val="99"/>
  </w:num>
  <w:num w:numId="48" w16cid:durableId="1909879269">
    <w:abstractNumId w:val="90"/>
  </w:num>
  <w:num w:numId="49" w16cid:durableId="1289816098">
    <w:abstractNumId w:val="32"/>
  </w:num>
  <w:num w:numId="50" w16cid:durableId="510294334">
    <w:abstractNumId w:val="26"/>
  </w:num>
  <w:num w:numId="51" w16cid:durableId="1047337618">
    <w:abstractNumId w:val="129"/>
  </w:num>
  <w:num w:numId="52" w16cid:durableId="94054743">
    <w:abstractNumId w:val="135"/>
  </w:num>
  <w:num w:numId="53" w16cid:durableId="748230861">
    <w:abstractNumId w:val="73"/>
  </w:num>
  <w:num w:numId="54" w16cid:durableId="1773545360">
    <w:abstractNumId w:val="21"/>
  </w:num>
  <w:num w:numId="55" w16cid:durableId="1531722680">
    <w:abstractNumId w:val="14"/>
  </w:num>
  <w:num w:numId="56" w16cid:durableId="1675912132">
    <w:abstractNumId w:val="97"/>
  </w:num>
  <w:num w:numId="57" w16cid:durableId="50405332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100"/>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33"/>
  </w:num>
  <w:num w:numId="64" w16cid:durableId="1739356519">
    <w:abstractNumId w:val="137"/>
  </w:num>
  <w:num w:numId="65" w16cid:durableId="636449639">
    <w:abstractNumId w:val="144"/>
  </w:num>
  <w:num w:numId="66" w16cid:durableId="187373892">
    <w:abstractNumId w:val="40"/>
  </w:num>
  <w:num w:numId="67" w16cid:durableId="1862233171">
    <w:abstractNumId w:val="19"/>
  </w:num>
  <w:num w:numId="68" w16cid:durableId="1484544014">
    <w:abstractNumId w:val="39"/>
  </w:num>
  <w:num w:numId="69" w16cid:durableId="1139495868">
    <w:abstractNumId w:val="84"/>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5"/>
  </w:num>
  <w:num w:numId="75" w16cid:durableId="786238966">
    <w:abstractNumId w:val="117"/>
  </w:num>
  <w:num w:numId="76" w16cid:durableId="1632439253">
    <w:abstractNumId w:val="124"/>
  </w:num>
  <w:num w:numId="77" w16cid:durableId="2016759783">
    <w:abstractNumId w:val="121"/>
  </w:num>
  <w:num w:numId="78" w16cid:durableId="1080833127">
    <w:abstractNumId w:val="35"/>
  </w:num>
  <w:num w:numId="79" w16cid:durableId="1167793594">
    <w:abstractNumId w:val="69"/>
  </w:num>
  <w:num w:numId="80" w16cid:durableId="642660029">
    <w:abstractNumId w:val="68"/>
  </w:num>
  <w:num w:numId="81" w16cid:durableId="43600847">
    <w:abstractNumId w:val="30"/>
  </w:num>
  <w:num w:numId="82" w16cid:durableId="546334706">
    <w:abstractNumId w:val="5"/>
  </w:num>
  <w:num w:numId="83" w16cid:durableId="1184516607">
    <w:abstractNumId w:val="43"/>
  </w:num>
  <w:num w:numId="84" w16cid:durableId="1952928160">
    <w:abstractNumId w:val="48"/>
  </w:num>
  <w:num w:numId="85" w16cid:durableId="1577939899">
    <w:abstractNumId w:val="66"/>
  </w:num>
  <w:num w:numId="86" w16cid:durableId="1346439799">
    <w:abstractNumId w:val="28"/>
  </w:num>
  <w:num w:numId="87" w16cid:durableId="1243835425">
    <w:abstractNumId w:val="67"/>
  </w:num>
  <w:num w:numId="88" w16cid:durableId="1491561728">
    <w:abstractNumId w:val="119"/>
  </w:num>
  <w:num w:numId="89" w16cid:durableId="1408990065">
    <w:abstractNumId w:val="10"/>
  </w:num>
  <w:num w:numId="90" w16cid:durableId="1210650699">
    <w:abstractNumId w:val="63"/>
  </w:num>
  <w:num w:numId="91" w16cid:durableId="1893274723">
    <w:abstractNumId w:val="113"/>
  </w:num>
  <w:num w:numId="92" w16cid:durableId="1908298625">
    <w:abstractNumId w:val="7"/>
  </w:num>
  <w:num w:numId="93" w16cid:durableId="751126467">
    <w:abstractNumId w:val="71"/>
  </w:num>
  <w:num w:numId="94" w16cid:durableId="873158281">
    <w:abstractNumId w:val="130"/>
  </w:num>
  <w:num w:numId="95" w16cid:durableId="1654336519">
    <w:abstractNumId w:val="122"/>
  </w:num>
  <w:num w:numId="96" w16cid:durableId="342249284">
    <w:abstractNumId w:val="110"/>
  </w:num>
  <w:num w:numId="97" w16cid:durableId="1502085852">
    <w:abstractNumId w:val="112"/>
  </w:num>
  <w:num w:numId="98" w16cid:durableId="923882332">
    <w:abstractNumId w:val="128"/>
  </w:num>
  <w:num w:numId="99" w16cid:durableId="1930960946">
    <w:abstractNumId w:val="115"/>
  </w:num>
  <w:num w:numId="100" w16cid:durableId="872772126">
    <w:abstractNumId w:val="101"/>
  </w:num>
  <w:num w:numId="101" w16cid:durableId="1646815704">
    <w:abstractNumId w:val="29"/>
  </w:num>
  <w:num w:numId="102" w16cid:durableId="1816559470">
    <w:abstractNumId w:val="2"/>
  </w:num>
  <w:num w:numId="103" w16cid:durableId="1459569300">
    <w:abstractNumId w:val="123"/>
  </w:num>
  <w:num w:numId="104" w16cid:durableId="1237936874">
    <w:abstractNumId w:val="103"/>
  </w:num>
  <w:num w:numId="105" w16cid:durableId="2075273144">
    <w:abstractNumId w:val="134"/>
  </w:num>
  <w:num w:numId="106" w16cid:durableId="1874340491">
    <w:abstractNumId w:val="4"/>
  </w:num>
  <w:num w:numId="107" w16cid:durableId="1213346379">
    <w:abstractNumId w:val="120"/>
  </w:num>
  <w:num w:numId="108" w16cid:durableId="2064524378">
    <w:abstractNumId w:val="82"/>
  </w:num>
  <w:num w:numId="109" w16cid:durableId="223299699">
    <w:abstractNumId w:val="0"/>
  </w:num>
  <w:num w:numId="110" w16cid:durableId="936912002">
    <w:abstractNumId w:val="125"/>
  </w:num>
  <w:num w:numId="111" w16cid:durableId="1895432827">
    <w:abstractNumId w:val="87"/>
  </w:num>
  <w:num w:numId="112" w16cid:durableId="1696345757">
    <w:abstractNumId w:val="16"/>
  </w:num>
  <w:num w:numId="113" w16cid:durableId="250162145">
    <w:abstractNumId w:val="12"/>
  </w:num>
  <w:num w:numId="114" w16cid:durableId="1205867445">
    <w:abstractNumId w:val="57"/>
  </w:num>
  <w:num w:numId="115" w16cid:durableId="734821400">
    <w:abstractNumId w:val="141"/>
  </w:num>
  <w:num w:numId="116" w16cid:durableId="1661349422">
    <w:abstractNumId w:val="77"/>
  </w:num>
  <w:num w:numId="117" w16cid:durableId="751241216">
    <w:abstractNumId w:val="54"/>
  </w:num>
  <w:num w:numId="118" w16cid:durableId="328557276">
    <w:abstractNumId w:val="33"/>
  </w:num>
  <w:num w:numId="119" w16cid:durableId="2016958161">
    <w:abstractNumId w:val="114"/>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7"/>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7"/>
  </w:num>
  <w:num w:numId="124" w16cid:durableId="97919929">
    <w:abstractNumId w:val="92"/>
  </w:num>
  <w:num w:numId="125" w16cid:durableId="361130017">
    <w:abstractNumId w:val="38"/>
  </w:num>
  <w:num w:numId="126" w16cid:durableId="1532573773">
    <w:abstractNumId w:val="31"/>
  </w:num>
  <w:num w:numId="127" w16cid:durableId="1621761263">
    <w:abstractNumId w:val="104"/>
  </w:num>
  <w:num w:numId="128" w16cid:durableId="1277715113">
    <w:abstractNumId w:val="31"/>
  </w:num>
  <w:num w:numId="129" w16cid:durableId="1777552204">
    <w:abstractNumId w:val="143"/>
  </w:num>
  <w:num w:numId="130" w16cid:durableId="1665402538">
    <w:abstractNumId w:val="131"/>
  </w:num>
  <w:num w:numId="131" w16cid:durableId="1298217081">
    <w:abstractNumId w:val="83"/>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4"/>
  </w:num>
  <w:num w:numId="137" w16cid:durableId="1226837305">
    <w:abstractNumId w:val="70"/>
  </w:num>
  <w:num w:numId="138" w16cid:durableId="1012492834">
    <w:abstractNumId w:val="31"/>
  </w:num>
  <w:num w:numId="139" w16cid:durableId="11793867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6"/>
  </w:num>
  <w:num w:numId="144" w16cid:durableId="166350832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num>
  <w:num w:numId="148" w16cid:durableId="502742056">
    <w:abstractNumId w:val="89"/>
  </w:num>
  <w:num w:numId="149" w16cid:durableId="266238652">
    <w:abstractNumId w:val="139"/>
  </w:num>
  <w:num w:numId="150" w16cid:durableId="1173255042">
    <w:abstractNumId w:val="91"/>
  </w:num>
  <w:num w:numId="151" w16cid:durableId="3982096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1"/>
  </w:num>
  <w:num w:numId="155" w16cid:durableId="2053311745">
    <w:abstractNumId w:val="31"/>
  </w:num>
  <w:num w:numId="156" w16cid:durableId="18417005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1"/>
  </w:num>
  <w:num w:numId="160" w16cid:durableId="672298347">
    <w:abstractNumId w:val="53"/>
  </w:num>
  <w:num w:numId="161" w16cid:durableId="88941977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6AD"/>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33D"/>
    <w:rsid w:val="003F7F44"/>
    <w:rsid w:val="00401A9A"/>
    <w:rsid w:val="004023BC"/>
    <w:rsid w:val="00402A31"/>
    <w:rsid w:val="00402A92"/>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69DE"/>
    <w:rsid w:val="004E6B2B"/>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29C"/>
    <w:rsid w:val="00633881"/>
    <w:rsid w:val="006340D0"/>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512"/>
    <w:rsid w:val="00651642"/>
    <w:rsid w:val="0065241D"/>
    <w:rsid w:val="006527F8"/>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7301"/>
    <w:rsid w:val="00697C8B"/>
    <w:rsid w:val="006A25E6"/>
    <w:rsid w:val="006A32EA"/>
    <w:rsid w:val="006A37F4"/>
    <w:rsid w:val="006A383C"/>
    <w:rsid w:val="006A3A1E"/>
    <w:rsid w:val="006A3E7E"/>
    <w:rsid w:val="006A4331"/>
    <w:rsid w:val="006A49CD"/>
    <w:rsid w:val="006A4ED1"/>
    <w:rsid w:val="006A532D"/>
    <w:rsid w:val="006A53C8"/>
    <w:rsid w:val="006A5722"/>
    <w:rsid w:val="006A6616"/>
    <w:rsid w:val="006A7E3A"/>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023F"/>
    <w:rsid w:val="007212CF"/>
    <w:rsid w:val="00721573"/>
    <w:rsid w:val="00723351"/>
    <w:rsid w:val="007239EE"/>
    <w:rsid w:val="00723DFC"/>
    <w:rsid w:val="0072488B"/>
    <w:rsid w:val="00724A40"/>
    <w:rsid w:val="00724D64"/>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BDF"/>
    <w:rsid w:val="00790CA4"/>
    <w:rsid w:val="007923C8"/>
    <w:rsid w:val="00792787"/>
    <w:rsid w:val="0079279B"/>
    <w:rsid w:val="007947F6"/>
    <w:rsid w:val="00795DD6"/>
    <w:rsid w:val="007969AB"/>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49E"/>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827"/>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2473"/>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483D"/>
    <w:rsid w:val="0099646B"/>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4E1"/>
    <w:rsid w:val="009E719C"/>
    <w:rsid w:val="009F0B4C"/>
    <w:rsid w:val="009F132A"/>
    <w:rsid w:val="009F1A5E"/>
    <w:rsid w:val="009F1B5C"/>
    <w:rsid w:val="009F4D1D"/>
    <w:rsid w:val="009F4E39"/>
    <w:rsid w:val="009F4E85"/>
    <w:rsid w:val="009F567F"/>
    <w:rsid w:val="009F593F"/>
    <w:rsid w:val="009F5F8F"/>
    <w:rsid w:val="009F7998"/>
    <w:rsid w:val="00A00E67"/>
    <w:rsid w:val="00A01219"/>
    <w:rsid w:val="00A02149"/>
    <w:rsid w:val="00A03B2B"/>
    <w:rsid w:val="00A04AAF"/>
    <w:rsid w:val="00A053E5"/>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90"/>
    <w:rsid w:val="00A64FD2"/>
    <w:rsid w:val="00A653C1"/>
    <w:rsid w:val="00A65A96"/>
    <w:rsid w:val="00A65AE7"/>
    <w:rsid w:val="00A65B74"/>
    <w:rsid w:val="00A65C1C"/>
    <w:rsid w:val="00A65D7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DB0"/>
    <w:rsid w:val="00A9706D"/>
    <w:rsid w:val="00A97539"/>
    <w:rsid w:val="00A97CAA"/>
    <w:rsid w:val="00A97E82"/>
    <w:rsid w:val="00AA00C7"/>
    <w:rsid w:val="00AA0443"/>
    <w:rsid w:val="00AA0508"/>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5990"/>
    <w:rsid w:val="00BD6703"/>
    <w:rsid w:val="00BD6957"/>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1543"/>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A99"/>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744E"/>
    <w:rsid w:val="00E00479"/>
    <w:rsid w:val="00E019A4"/>
    <w:rsid w:val="00E02CBD"/>
    <w:rsid w:val="00E02D56"/>
    <w:rsid w:val="00E034BF"/>
    <w:rsid w:val="00E03D2D"/>
    <w:rsid w:val="00E04078"/>
    <w:rsid w:val="00E04803"/>
    <w:rsid w:val="00E04A0C"/>
    <w:rsid w:val="00E07A85"/>
    <w:rsid w:val="00E1068A"/>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6355"/>
    <w:rsid w:val="00E374FE"/>
    <w:rsid w:val="00E37BB0"/>
    <w:rsid w:val="00E37DC0"/>
    <w:rsid w:val="00E37FE6"/>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5DDA"/>
    <w:rsid w:val="00F2655D"/>
    <w:rsid w:val="00F2696E"/>
    <w:rsid w:val="00F26F2C"/>
    <w:rsid w:val="00F27A6A"/>
    <w:rsid w:val="00F27FFD"/>
    <w:rsid w:val="00F31757"/>
    <w:rsid w:val="00F32B8B"/>
    <w:rsid w:val="00F3356A"/>
    <w:rsid w:val="00F33905"/>
    <w:rsid w:val="00F344E7"/>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2BA3"/>
    <w:rsid w:val="00FA3516"/>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42" Type="http://schemas.openxmlformats.org/officeDocument/2006/relationships/hyperlink" Target="https://anagrafefederale.figc.it/" TargetMode="External"/><Relationship Id="rId47" Type="http://schemas.openxmlformats.org/officeDocument/2006/relationships/hyperlink" Target="mailto:fch@figc.it"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image" Target="cid:image001.png@01DBF732.4D0ACAE0" TargetMode="External"/><Relationship Id="rId89" Type="http://schemas.openxmlformats.org/officeDocument/2006/relationships/hyperlink" Target="mailto:sicilia.affarigenerali@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www.lnd.it/it/comunicati-e-circolari/comunicati-ufficiali/stagione-sportiva-2025-2026/14814-comunicato-ufficiale-n-23-tutela-assicurativa-tesserati-e-dirigenti-lnd-2025-2026/file" TargetMode="External"/><Relationship Id="rId37" Type="http://schemas.openxmlformats.org/officeDocument/2006/relationships/hyperlink" Target="https://registro.sportesalute.eu/"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mailto:sicilia.sgs@lnd.it" TargetMode="External"/><Relationship Id="rId95" Type="http://schemas.openxmlformats.org/officeDocument/2006/relationships/theme" Target="theme/theme1.xml"/><Relationship Id="rId22" Type="http://schemas.openxmlformats.org/officeDocument/2006/relationships/hyperlink" Target="https://figc-my.sharepoint.com/:f:/g/personal/mc_corrado_figc_it/Et1lCI7wK_xEk1LEA58647gBYplzcSKitpYreqNxL69XwQ?e=cfC2OD" TargetMode="External"/><Relationship Id="rId27" Type="http://schemas.openxmlformats.org/officeDocument/2006/relationships/hyperlink" Target="http://www.eclaim.cloud" TargetMode="External"/><Relationship Id="rId43" Type="http://schemas.openxmlformats.org/officeDocument/2006/relationships/hyperlink" Target="https://sicilia.lnd.it/" TargetMode="External"/><Relationship Id="rId48" Type="http://schemas.openxmlformats.org/officeDocument/2006/relationships/hyperlink" Target="https://sicilia.lnd.it/sites/default/files/news/2025-07/Censimento%20calciatori.pdf"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tribunalefederale@lndsicilia.legalmail.it" TargetMode="External"/><Relationship Id="rId80" Type="http://schemas.openxmlformats.org/officeDocument/2006/relationships/image" Target="media/image7.png"/><Relationship Id="rId85" Type="http://schemas.openxmlformats.org/officeDocument/2006/relationships/hyperlink" Target="file:///C:\Users\FIGCENNA\Desktop\supportotecnico@figc.it"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181-comunicato-ufficiale-n-137-meccanismi-di-promozione-e-di-retrocessione-campionati-femminili-di-calcio-a-cinque/file" TargetMode="External"/><Relationship Id="rId25" Type="http://schemas.openxmlformats.org/officeDocument/2006/relationships/hyperlink" Target="file:///C:\Users\FIGCENNA\Desktop\supportotecnico@figc.it" TargetMode="External"/><Relationship Id="rId33" Type="http://schemas.openxmlformats.org/officeDocument/2006/relationships/hyperlink" Target="https://sicilia.lnd.it/archivio/modulistica/2025" TargetMode="External"/><Relationship Id="rId38" Type="http://schemas.openxmlformats.org/officeDocument/2006/relationships/hyperlink" Target="https://registro.sportesalute.eu/home/regolamentoenorme/" TargetMode="External"/><Relationship Id="rId46" Type="http://schemas.openxmlformats.org/officeDocument/2006/relationships/hyperlink" Target="https://www.figc.it/media/194994/1-fifa-clearing-house-status-objectives-and-operations.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hyperlink" Target="https://www.lnd.it/it/comunicati-e-circolari/comunicati-ufficiali/stagione-sportiva-2025-2026/15190-comunicato-ufficiale-n-140-accordo-collettivo-nazionale-figc-lnd-aic-stagione-sportiva-2025-2026/file" TargetMode="External"/><Relationship Id="rId41" Type="http://schemas.openxmlformats.org/officeDocument/2006/relationships/hyperlink" Target="mailto:supportotecnico@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https://figc-my.sharepoint.com/:f:/g/personal/mc_corrado_figc_it/Et1lCI7wK_xEk1LEA58647gBYplzcSKitpYreqNxL69XwQ?e=cfC2OD" TargetMode="External"/><Relationship Id="rId88" Type="http://schemas.openxmlformats.org/officeDocument/2006/relationships/hyperlink" Target="https://registro.sportesalute.eu/home/regolamentoenorme/" TargetMode="External"/><Relationship Id="rId91" Type="http://schemas.openxmlformats.org/officeDocument/2006/relationships/hyperlink" Target="mailto:sicilia.sgs@lndsicilia.legalmail.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yperlink" Target="https://lnd.it/it/servizi/assicurazioni/infortuni" TargetMode="External"/><Relationship Id="rId36" Type="http://schemas.openxmlformats.org/officeDocument/2006/relationships/hyperlink" Target="mailto:cr.sicilia01@lnd.it" TargetMode="External"/><Relationship Id="rId49" Type="http://schemas.openxmlformats.org/officeDocument/2006/relationships/hyperlink" Target="http://sicilia.lnd.it/sites/default/files/comunicati/2023-10/Modulo%20di%20richiesta%20minuto%20di%20raccoglimento-lutto%20al%20braccio.docx"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https://legalportal-fifa-com/"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mailto:cr.sicilia01@lnd.it"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39" Type="http://schemas.openxmlformats.org/officeDocument/2006/relationships/hyperlink" Target="mailto:sicilia.affarigenerali@lnd.it" TargetMode="External"/><Relationship Id="rId34" Type="http://schemas.openxmlformats.org/officeDocument/2006/relationships/hyperlink" Target="https://registro.sportesalute.eu/" TargetMode="External"/><Relationship Id="rId50" Type="http://schemas.openxmlformats.org/officeDocument/2006/relationships/hyperlink" Target="mailto:w.costantino@lnd.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lnd.it/it/servizi/assicurazioni" TargetMode="External"/><Relationship Id="rId24" Type="http://schemas.openxmlformats.org/officeDocument/2006/relationships/image" Target="cid:image001.png@01DBF732.4D0ACAE0" TargetMode="External"/><Relationship Id="rId40" Type="http://schemas.openxmlformats.org/officeDocument/2006/relationships/hyperlink" Target="https://anagrafefederale.figc.it/" TargetMode="External"/><Relationship Id="rId45" Type="http://schemas.openxmlformats.org/officeDocument/2006/relationships/hyperlink" Target="mailto:info@fifaclaringhouse.org" TargetMode="External"/><Relationship Id="rId66" Type="http://schemas.openxmlformats.org/officeDocument/2006/relationships/hyperlink" Target="mailto:laura.losicco@lndsicilia.legalmail.it" TargetMode="External"/><Relationship Id="rId87" Type="http://schemas.openxmlformats.org/officeDocument/2006/relationships/hyperlink" Target="https://registro.sportesalute.eu/"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file:///C:\Users\FIGCENNA\Desktop\base.siciliasgs@figc.it" TargetMode="Externa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mailto:assistenza.sinistri@lnd.it" TargetMode="External"/><Relationship Id="rId35" Type="http://schemas.openxmlformats.org/officeDocument/2006/relationships/hyperlink" Target="https://registro.sportesalute.eu/"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30</Pages>
  <Words>12689</Words>
  <Characters>72328</Characters>
  <Application>Microsoft Office Word</Application>
  <DocSecurity>0</DocSecurity>
  <Lines>602</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31</cp:revision>
  <cp:lastPrinted>2025-08-22T12:37:00Z</cp:lastPrinted>
  <dcterms:created xsi:type="dcterms:W3CDTF">2025-10-09T08:14:00Z</dcterms:created>
  <dcterms:modified xsi:type="dcterms:W3CDTF">2025-10-14T14:48:00Z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