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7EA" w14:textId="1937B46E" w:rsidR="00025CF9" w:rsidRPr="001E6242" w:rsidRDefault="00511D6D" w:rsidP="005101A3">
      <w:pPr>
        <w:ind w:right="-144"/>
        <w:rPr>
          <w:rFonts w:ascii="VTF Redzone Classic" w:hAnsi="VTF Redzone Classic"/>
          <w:b/>
          <w:color w:val="001489"/>
          <w:sz w:val="44"/>
          <w:szCs w:val="44"/>
        </w:rPr>
      </w:pPr>
      <w:bookmarkStart w:id="0" w:name="_Hlk233881242"/>
      <w:r w:rsidRPr="00360E63">
        <w:rPr>
          <w:rFonts w:ascii="Inter Tight" w:hAnsi="Inter Tight" w:cs="Inter Tight"/>
          <w:noProof/>
        </w:rPr>
        <w:drawing>
          <wp:anchor distT="0" distB="0" distL="114300" distR="114300" simplePos="0" relativeHeight="251658240" behindDoc="0" locked="0" layoutInCell="1" allowOverlap="1" wp14:anchorId="4511999B" wp14:editId="485E89C7">
            <wp:simplePos x="0" y="0"/>
            <wp:positionH relativeFrom="column">
              <wp:posOffset>-1905</wp:posOffset>
            </wp:positionH>
            <wp:positionV relativeFrom="paragraph">
              <wp:posOffset>3175</wp:posOffset>
            </wp:positionV>
            <wp:extent cx="1641476" cy="1790700"/>
            <wp:effectExtent l="0" t="0" r="0" b="0"/>
            <wp:wrapSquare wrapText="bothSides"/>
            <wp:docPr id="114251290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54329" name=""/>
                    <pic:cNvPicPr/>
                  </pic:nvPicPr>
                  <pic:blipFill>
                    <a:blip r:embed="rId8">
                      <a:extLst>
                        <a:ext uri="{28A0092B-C50C-407E-A947-70E740481C1C}">
                          <a14:useLocalDpi xmlns:a14="http://schemas.microsoft.com/office/drawing/2010/main" val="0"/>
                        </a:ext>
                      </a:extLst>
                    </a:blip>
                    <a:stretch>
                      <a:fillRect/>
                    </a:stretch>
                  </pic:blipFill>
                  <pic:spPr>
                    <a:xfrm>
                      <a:off x="0" y="0"/>
                      <a:ext cx="1641476" cy="1790700"/>
                    </a:xfrm>
                    <a:prstGeom prst="rect">
                      <a:avLst/>
                    </a:prstGeom>
                  </pic:spPr>
                </pic:pic>
              </a:graphicData>
            </a:graphic>
            <wp14:sizeRelH relativeFrom="page">
              <wp14:pctWidth>0</wp14:pctWidth>
            </wp14:sizeRelH>
            <wp14:sizeRelV relativeFrom="page">
              <wp14:pctHeight>0</wp14:pctHeight>
            </wp14:sizeRelV>
          </wp:anchor>
        </w:drawing>
      </w:r>
      <w:r w:rsidR="00025CF9">
        <w:rPr>
          <w:rFonts w:ascii="VTF Redzone Classic" w:hAnsi="VTF Redzone Classic"/>
          <w:b/>
          <w:color w:val="0070C0"/>
          <w:spacing w:val="-1"/>
          <w:sz w:val="44"/>
          <w:szCs w:val="44"/>
        </w:rPr>
        <w:t xml:space="preserve"> </w:t>
      </w:r>
      <w:r w:rsidR="001E6242">
        <w:rPr>
          <w:rFonts w:ascii="VTF Redzone Classic" w:hAnsi="VTF Redzone Classic"/>
          <w:b/>
          <w:color w:val="0070C0"/>
          <w:spacing w:val="-1"/>
          <w:sz w:val="44"/>
          <w:szCs w:val="44"/>
        </w:rPr>
        <w:t xml:space="preserve">  </w:t>
      </w:r>
      <w:r>
        <w:rPr>
          <w:rFonts w:ascii="VTF Redzone Classic" w:hAnsi="VTF Redzone Classic"/>
          <w:b/>
          <w:color w:val="0070C0"/>
          <w:spacing w:val="-1"/>
          <w:sz w:val="44"/>
          <w:szCs w:val="44"/>
        </w:rPr>
        <w:t xml:space="preserve"> </w:t>
      </w:r>
      <w:r w:rsidR="00025CF9" w:rsidRPr="001E6242">
        <w:rPr>
          <w:rFonts w:ascii="VTF Redzone Classic" w:hAnsi="VTF Redzone Classic"/>
          <w:b/>
          <w:color w:val="001489"/>
          <w:spacing w:val="-1"/>
          <w:sz w:val="44"/>
          <w:szCs w:val="44"/>
        </w:rPr>
        <w:t>Federazione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Italiana</w:t>
      </w:r>
      <w:r w:rsidR="00025CF9" w:rsidRPr="001E6242">
        <w:rPr>
          <w:rFonts w:ascii="VTF Redzone Classic" w:hAnsi="VTF Redzone Classic"/>
          <w:b/>
          <w:color w:val="001489"/>
          <w:spacing w:val="-14"/>
          <w:sz w:val="44"/>
          <w:szCs w:val="44"/>
        </w:rPr>
        <w:t xml:space="preserve"> </w:t>
      </w:r>
      <w:r w:rsidR="00025CF9" w:rsidRPr="001E6242">
        <w:rPr>
          <w:rFonts w:ascii="VTF Redzone Classic" w:hAnsi="VTF Redzone Classic"/>
          <w:b/>
          <w:color w:val="001489"/>
          <w:spacing w:val="-1"/>
          <w:sz w:val="44"/>
          <w:szCs w:val="44"/>
        </w:rPr>
        <w:t>Giuoco</w:t>
      </w:r>
      <w:r w:rsidR="00025CF9" w:rsidRPr="001E6242">
        <w:rPr>
          <w:rFonts w:ascii="VTF Redzone Classic" w:hAnsi="VTF Redzone Classic"/>
          <w:b/>
          <w:color w:val="001489"/>
          <w:spacing w:val="-15"/>
          <w:sz w:val="44"/>
          <w:szCs w:val="44"/>
        </w:rPr>
        <w:t xml:space="preserve"> </w:t>
      </w:r>
      <w:r w:rsidR="00025CF9" w:rsidRPr="001E6242">
        <w:rPr>
          <w:rFonts w:ascii="VTF Redzone Classic" w:hAnsi="VTF Redzone Classic"/>
          <w:b/>
          <w:color w:val="001489"/>
          <w:sz w:val="44"/>
          <w:szCs w:val="44"/>
        </w:rPr>
        <w:t>Calcio</w:t>
      </w:r>
    </w:p>
    <w:p w14:paraId="54204B95" w14:textId="4490A785" w:rsidR="00025CF9" w:rsidRPr="001E6242" w:rsidRDefault="00AD7511" w:rsidP="005101A3">
      <w:pPr>
        <w:spacing w:before="12"/>
        <w:ind w:right="-144"/>
        <w:jc w:val="center"/>
        <w:rPr>
          <w:rFonts w:ascii="VTF Redzone Classic" w:hAnsi="VTF Redzone Classic" w:cs="Calibri"/>
          <w:b/>
          <w:color w:val="001489"/>
          <w:sz w:val="44"/>
          <w:szCs w:val="44"/>
        </w:rPr>
      </w:pPr>
      <w:r>
        <w:rPr>
          <w:rFonts w:ascii="VTF Redzone Classic" w:hAnsi="VTF Redzone Classic"/>
          <w:b/>
          <w:color w:val="001489"/>
          <w:sz w:val="44"/>
          <w:szCs w:val="44"/>
        </w:rPr>
        <w:t xml:space="preserve">                   </w:t>
      </w:r>
      <w:r w:rsidR="00025CF9" w:rsidRPr="001E6242">
        <w:rPr>
          <w:rFonts w:ascii="VTF Redzone Classic" w:hAnsi="VTF Redzone Classic"/>
          <w:b/>
          <w:color w:val="001489"/>
          <w:sz w:val="44"/>
          <w:szCs w:val="44"/>
        </w:rPr>
        <w:t>Lega</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z w:val="44"/>
          <w:szCs w:val="44"/>
        </w:rPr>
        <w:t>Nazionale</w:t>
      </w:r>
      <w:r w:rsidR="00025CF9" w:rsidRPr="001E6242">
        <w:rPr>
          <w:rFonts w:ascii="VTF Redzone Classic" w:hAnsi="VTF Redzone Classic"/>
          <w:b/>
          <w:color w:val="001489"/>
          <w:spacing w:val="-16"/>
          <w:sz w:val="44"/>
          <w:szCs w:val="44"/>
        </w:rPr>
        <w:t xml:space="preserve"> </w:t>
      </w:r>
      <w:r w:rsidR="00025CF9" w:rsidRPr="001E6242">
        <w:rPr>
          <w:rFonts w:ascii="VTF Redzone Classic" w:hAnsi="VTF Redzone Classic"/>
          <w:b/>
          <w:color w:val="001489"/>
          <w:spacing w:val="-1"/>
          <w:sz w:val="44"/>
          <w:szCs w:val="44"/>
        </w:rPr>
        <w:t>Dilettanti</w:t>
      </w:r>
    </w:p>
    <w:p w14:paraId="76006938" w14:textId="2293381A" w:rsidR="00025CF9" w:rsidRPr="00DB3857" w:rsidRDefault="00DB3857" w:rsidP="00700BF4">
      <w:pPr>
        <w:ind w:right="-144"/>
        <w:rPr>
          <w:rFonts w:ascii="VTF Redzone Classic" w:hAnsi="VTF Redzone Classic" w:cs="Calibri"/>
          <w:b/>
          <w:color w:val="001489"/>
          <w:sz w:val="36"/>
          <w:szCs w:val="36"/>
        </w:rPr>
      </w:pPr>
      <w:r>
        <w:rPr>
          <w:rFonts w:ascii="VTF Redzone Classic" w:hAnsi="VTF Redzone Classic"/>
          <w:b/>
          <w:color w:val="001489"/>
          <w:spacing w:val="-1"/>
          <w:sz w:val="36"/>
          <w:szCs w:val="36"/>
        </w:rPr>
        <w:t xml:space="preserve">   </w:t>
      </w:r>
      <w:r w:rsidR="00AD7511" w:rsidRPr="00DB3857">
        <w:rPr>
          <w:rFonts w:ascii="VTF Redzone Classic" w:hAnsi="VTF Redzone Classic"/>
          <w:b/>
          <w:color w:val="001489"/>
          <w:spacing w:val="-1"/>
          <w:sz w:val="36"/>
          <w:szCs w:val="36"/>
        </w:rPr>
        <w:t xml:space="preserve">DELEGAZIONE </w:t>
      </w:r>
      <w:r w:rsidR="00700BF4" w:rsidRPr="00DB3857">
        <w:rPr>
          <w:rFonts w:ascii="VTF Redzone Classic" w:hAnsi="VTF Redzone Classic"/>
          <w:b/>
          <w:color w:val="001489"/>
          <w:spacing w:val="-1"/>
          <w:sz w:val="36"/>
          <w:szCs w:val="36"/>
        </w:rPr>
        <w:t xml:space="preserve">DISTRETTUALE </w:t>
      </w:r>
      <w:r w:rsidR="00AD7511" w:rsidRPr="00DB3857">
        <w:rPr>
          <w:rFonts w:ascii="VTF Redzone Classic" w:hAnsi="VTF Redzone Classic"/>
          <w:b/>
          <w:color w:val="001489"/>
          <w:spacing w:val="-1"/>
          <w:sz w:val="36"/>
          <w:szCs w:val="36"/>
        </w:rPr>
        <w:t xml:space="preserve">DI </w:t>
      </w:r>
      <w:r w:rsidR="00700BF4" w:rsidRPr="00DB3857">
        <w:rPr>
          <w:rFonts w:ascii="VTF Redzone Classic" w:hAnsi="VTF Redzone Classic"/>
          <w:b/>
          <w:color w:val="001489"/>
          <w:spacing w:val="-1"/>
          <w:sz w:val="36"/>
          <w:szCs w:val="36"/>
        </w:rPr>
        <w:t>BARCELLONA P.G.</w:t>
      </w:r>
    </w:p>
    <w:p w14:paraId="60618203" w14:textId="65E8B73B" w:rsidR="00DD1B7C" w:rsidRPr="00407E9C" w:rsidRDefault="00511D6D" w:rsidP="00DD1B7C">
      <w:pPr>
        <w:spacing w:after="0" w:line="240" w:lineRule="auto"/>
        <w:ind w:left="4253" w:right="-144" w:firstLine="6"/>
        <w:rPr>
          <w:rFonts w:ascii="Inter Tight SemiBold" w:hAnsi="Inter Tight SemiBold" w:cs="Inter Tight SemiBold"/>
          <w:color w:val="001489"/>
        </w:rPr>
      </w:pPr>
      <w:r>
        <w:rPr>
          <w:rFonts w:ascii="Inter Tight SemiBold" w:hAnsi="Inter Tight SemiBold" w:cs="Inter Tight SemiBold"/>
          <w:color w:val="001489"/>
        </w:rPr>
        <w:t xml:space="preserve"> </w:t>
      </w:r>
      <w:r w:rsidR="00114E86">
        <w:rPr>
          <w:rFonts w:ascii="Inter Tight SemiBold" w:hAnsi="Inter Tight SemiBold" w:cs="Inter Tight SemiBold"/>
          <w:color w:val="001489"/>
        </w:rPr>
        <w:t xml:space="preserve">     </w:t>
      </w:r>
      <w:r w:rsidR="00DD1B7C">
        <w:rPr>
          <w:rFonts w:ascii="Inter Tight SemiBold" w:hAnsi="Inter Tight SemiBold" w:cs="Inter Tight SemiBold"/>
          <w:color w:val="001489"/>
        </w:rPr>
        <w:t>Via G</w:t>
      </w:r>
      <w:r w:rsidR="00EF17AF">
        <w:rPr>
          <w:rFonts w:ascii="Inter Tight SemiBold" w:hAnsi="Inter Tight SemiBold" w:cs="Inter Tight SemiBold"/>
          <w:color w:val="001489"/>
        </w:rPr>
        <w:t>.</w:t>
      </w:r>
      <w:r w:rsidR="00DD1B7C">
        <w:rPr>
          <w:rFonts w:ascii="Inter Tight SemiBold" w:hAnsi="Inter Tight SemiBold" w:cs="Inter Tight SemiBold"/>
          <w:color w:val="001489"/>
        </w:rPr>
        <w:t xml:space="preserve"> Verdi n. 7</w:t>
      </w:r>
      <w:r w:rsidR="00DD1B7C" w:rsidRPr="001E6242">
        <w:rPr>
          <w:rFonts w:ascii="Inter Tight SemiBold" w:hAnsi="Inter Tight SemiBold" w:cs="Inter Tight SemiBold"/>
          <w:color w:val="001489"/>
        </w:rPr>
        <w:t>,</w:t>
      </w:r>
      <w:r w:rsidR="00DD1B7C">
        <w:rPr>
          <w:rFonts w:ascii="Inter Tight SemiBold" w:hAnsi="Inter Tight SemiBold" w:cs="Inter Tight SemiBold"/>
          <w:color w:val="001489"/>
        </w:rPr>
        <w:t xml:space="preserve"> 98051</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Barcellona Pozzo di Gotto </w:t>
      </w:r>
      <w:r w:rsidR="00DD1B7C" w:rsidRPr="001E6242">
        <w:rPr>
          <w:rFonts w:ascii="Inter Tight SemiBold" w:hAnsi="Inter Tight SemiBold" w:cs="Inter Tight SemiBold"/>
          <w:color w:val="001489"/>
        </w:rPr>
        <w:t xml:space="preserve">- </w:t>
      </w:r>
      <w:r w:rsidR="00DD1B7C">
        <w:rPr>
          <w:rFonts w:ascii="Inter Tight SemiBold" w:hAnsi="Inter Tight SemiBold" w:cs="Inter Tight SemiBold"/>
          <w:color w:val="001489"/>
        </w:rPr>
        <w:t xml:space="preserve">ME                                                                                                                                    </w:t>
      </w:r>
    </w:p>
    <w:p w14:paraId="17C58A61" w14:textId="77777777" w:rsidR="00DD1B7C" w:rsidRPr="00EC20E7" w:rsidRDefault="00DD1B7C" w:rsidP="00DD1B7C">
      <w:pPr>
        <w:spacing w:after="0" w:line="240" w:lineRule="auto"/>
        <w:ind w:left="4956" w:right="-144" w:firstLine="573"/>
        <w:rPr>
          <w:rFonts w:ascii="Inter Tight SemiBold" w:hAnsi="Inter Tight SemiBold" w:cs="Inter Tight SemiBold"/>
          <w:color w:val="001489"/>
          <w:lang w:val="pt-BR"/>
        </w:rPr>
      </w:pPr>
      <w:r w:rsidRPr="00EC20E7">
        <w:rPr>
          <w:rFonts w:ascii="Inter Tight SemiBold" w:hAnsi="Inter Tight SemiBold" w:cs="Inter Tight SemiBold"/>
          <w:color w:val="001489"/>
          <w:lang w:val="pt-BR"/>
        </w:rPr>
        <w:t xml:space="preserve">Tel: </w:t>
      </w:r>
      <w:r>
        <w:rPr>
          <w:rFonts w:ascii="Inter Tight SemiBold" w:hAnsi="Inter Tight SemiBold" w:cs="Inter Tight SemiBold"/>
          <w:color w:val="001489"/>
          <w:lang w:val="pt-BR"/>
        </w:rPr>
        <w:t>0909795257</w:t>
      </w:r>
      <w:r w:rsidRPr="00EC20E7">
        <w:rPr>
          <w:rFonts w:ascii="Inter Tight SemiBold" w:hAnsi="Inter Tight SemiBold" w:cs="Inter Tight SemiBold"/>
          <w:color w:val="001489"/>
          <w:lang w:val="pt-BR"/>
        </w:rPr>
        <w:t xml:space="preserve"> Mail: </w:t>
      </w:r>
      <w:hyperlink r:id="rId9" w:history="1">
        <w:r w:rsidRPr="00EC20E7">
          <w:rPr>
            <w:rStyle w:val="Collegamentoipertestuale"/>
            <w:rFonts w:ascii="Inter Tight SemiBold" w:hAnsi="Inter Tight SemiBold" w:cs="Inter Tight SemiBold"/>
            <w:lang w:val="pt-BR"/>
          </w:rPr>
          <w:t>del.barcellona@lnd.it</w:t>
        </w:r>
      </w:hyperlink>
    </w:p>
    <w:p w14:paraId="5F03764B" w14:textId="707458E4" w:rsidR="00360E63" w:rsidRDefault="00360E63" w:rsidP="00360E63">
      <w:pPr>
        <w:spacing w:after="0" w:line="240" w:lineRule="auto"/>
        <w:ind w:right="-144"/>
        <w:rPr>
          <w:rFonts w:ascii="Inter Tight SemiBold" w:hAnsi="Inter Tight SemiBold" w:cs="Inter Tight SemiBold"/>
          <w:color w:val="001489"/>
        </w:rPr>
      </w:pPr>
      <w:r w:rsidRPr="00EC20E7">
        <w:rPr>
          <w:rFonts w:ascii="Inter Tight SemiBold" w:hAnsi="Inter Tight SemiBold" w:cs="Inter Tight SemiBold"/>
          <w:color w:val="001489"/>
          <w:lang w:val="pt-BR"/>
        </w:rPr>
        <w:t xml:space="preserve">                                              </w:t>
      </w:r>
      <w:r w:rsidRPr="00360E63">
        <w:rPr>
          <w:rFonts w:ascii="Inter Tight SemiBold" w:hAnsi="Inter Tight SemiBold" w:cs="Inter Tight SemiBold"/>
          <w:color w:val="001489"/>
        </w:rPr>
        <w:t>P</w:t>
      </w:r>
      <w:r w:rsidR="00511D6D">
        <w:rPr>
          <w:rFonts w:ascii="Inter Tight SemiBold" w:hAnsi="Inter Tight SemiBold" w:cs="Inter Tight SemiBold"/>
          <w:color w:val="001489"/>
        </w:rPr>
        <w:t>EC</w:t>
      </w:r>
      <w:r w:rsidRPr="00360E63">
        <w:rPr>
          <w:rFonts w:ascii="Inter Tight SemiBold" w:hAnsi="Inter Tight SemiBold" w:cs="Inter Tight SemiBold"/>
          <w:color w:val="001489"/>
        </w:rPr>
        <w:t xml:space="preserve">: </w:t>
      </w:r>
      <w:hyperlink r:id="rId10" w:history="1">
        <w:r w:rsidRPr="004713F6">
          <w:rPr>
            <w:rStyle w:val="Collegamentoipertestuale"/>
            <w:rFonts w:ascii="Inter Tight SemiBold" w:hAnsi="Inter Tight SemiBold" w:cs="Inter Tight SemiBold"/>
          </w:rPr>
          <w:t>delegazione.barcellona@lndsicilia.legalmail.it</w:t>
        </w:r>
      </w:hyperlink>
    </w:p>
    <w:p w14:paraId="64BB7B4E" w14:textId="15537CFB" w:rsidR="00360E63" w:rsidRDefault="00114E86" w:rsidP="00360E63">
      <w:pPr>
        <w:spacing w:after="0" w:line="240" w:lineRule="auto"/>
        <w:ind w:left="4956" w:right="-144" w:firstLine="573"/>
        <w:rPr>
          <w:rFonts w:ascii="Inter Tight SemiBold" w:hAnsi="Inter Tight SemiBold" w:cs="Inter Tight SemiBold"/>
          <w:color w:val="001489"/>
        </w:rPr>
      </w:pPr>
      <w:r w:rsidRPr="00360E63">
        <w:rPr>
          <w:rFonts w:ascii="Inter Tight SemiBold" w:hAnsi="Inter Tight SemiBold" w:cs="Inter Tight SemiBold"/>
          <w:color w:val="001489"/>
        </w:rPr>
        <w:t xml:space="preserve">                                         </w:t>
      </w:r>
      <w:r w:rsidR="00407E9C" w:rsidRPr="001E6242">
        <w:rPr>
          <w:rFonts w:ascii="Inter Tight SemiBold" w:hAnsi="Inter Tight SemiBold" w:cs="Inter Tight SemiBold"/>
          <w:color w:val="001489"/>
        </w:rPr>
        <w:t>Sito:</w:t>
      </w:r>
      <w:r w:rsidR="00407E9C" w:rsidRPr="005101A3">
        <w:t xml:space="preserve"> </w:t>
      </w:r>
      <w:hyperlink r:id="rId11" w:history="1">
        <w:r w:rsidR="000F6891" w:rsidRPr="005C2C5E">
          <w:rPr>
            <w:rStyle w:val="Collegamentoipertestuale"/>
            <w:rFonts w:ascii="Inter Tight SemiBold" w:hAnsi="Inter Tight SemiBold" w:cs="Inter Tight SemiBold"/>
          </w:rPr>
          <w:t>sicilia.lnd.it/?cm=19</w:t>
        </w:r>
      </w:hyperlink>
    </w:p>
    <w:p w14:paraId="3EA9A644" w14:textId="77777777" w:rsidR="000F6891" w:rsidRPr="00360E63" w:rsidRDefault="000F6891" w:rsidP="00360E63">
      <w:pPr>
        <w:spacing w:after="0" w:line="240" w:lineRule="auto"/>
        <w:ind w:left="4956" w:right="-144" w:firstLine="573"/>
        <w:rPr>
          <w:rFonts w:ascii="Inter Tight SemiBold" w:hAnsi="Inter Tight SemiBold" w:cs="Inter Tight SemiBold"/>
          <w:color w:val="001489"/>
        </w:rPr>
      </w:pPr>
    </w:p>
    <w:p w14:paraId="2CC0DA00" w14:textId="77777777" w:rsidR="00025CF9" w:rsidRPr="00EF5242" w:rsidRDefault="00025CF9" w:rsidP="001E6242">
      <w:pPr>
        <w:spacing w:after="80" w:line="240" w:lineRule="auto"/>
        <w:jc w:val="center"/>
        <w:rPr>
          <w:rFonts w:ascii="Inter Tight" w:hAnsi="Inter Tight" w:cs="Inter Tight"/>
          <w:b/>
          <w:color w:val="001489"/>
          <w:spacing w:val="33"/>
          <w:w w:val="99"/>
          <w:sz w:val="32"/>
          <w:szCs w:val="32"/>
        </w:rPr>
      </w:pPr>
      <w:r w:rsidRPr="00EF5242">
        <w:rPr>
          <w:rFonts w:ascii="Inter Tight" w:hAnsi="Inter Tight" w:cs="Inter Tight"/>
          <w:b/>
          <w:color w:val="001489"/>
          <w:spacing w:val="-1"/>
          <w:sz w:val="32"/>
          <w:szCs w:val="32"/>
        </w:rPr>
        <w:t>Stagione</w:t>
      </w:r>
      <w:r w:rsidRPr="00EF5242">
        <w:rPr>
          <w:rFonts w:ascii="Inter Tight" w:hAnsi="Inter Tight" w:cs="Inter Tight"/>
          <w:b/>
          <w:color w:val="001489"/>
          <w:spacing w:val="-11"/>
          <w:sz w:val="32"/>
          <w:szCs w:val="32"/>
        </w:rPr>
        <w:t xml:space="preserve"> </w:t>
      </w:r>
      <w:r w:rsidRPr="00EF5242">
        <w:rPr>
          <w:rFonts w:ascii="Inter Tight" w:hAnsi="Inter Tight" w:cs="Inter Tight"/>
          <w:b/>
          <w:color w:val="001489"/>
          <w:spacing w:val="-1"/>
          <w:sz w:val="32"/>
          <w:szCs w:val="32"/>
        </w:rPr>
        <w:t>Sportiva</w:t>
      </w:r>
      <w:r w:rsidRPr="00EF5242">
        <w:rPr>
          <w:rFonts w:ascii="Inter Tight" w:hAnsi="Inter Tight" w:cs="Inter Tight"/>
          <w:b/>
          <w:color w:val="001489"/>
          <w:spacing w:val="-12"/>
          <w:sz w:val="32"/>
          <w:szCs w:val="32"/>
        </w:rPr>
        <w:t xml:space="preserve"> </w:t>
      </w:r>
      <w:r w:rsidRPr="00EF5242">
        <w:rPr>
          <w:rFonts w:ascii="Inter Tight" w:hAnsi="Inter Tight" w:cs="Inter Tight"/>
          <w:b/>
          <w:color w:val="001489"/>
          <w:spacing w:val="-1"/>
          <w:sz w:val="32"/>
          <w:szCs w:val="32"/>
        </w:rPr>
        <w:t>2026/2027</w:t>
      </w:r>
    </w:p>
    <w:p w14:paraId="7FFB1954" w14:textId="2B714D18" w:rsidR="00025CF9" w:rsidRPr="00EF5242" w:rsidRDefault="00025CF9" w:rsidP="001E6242">
      <w:pPr>
        <w:spacing w:after="80" w:line="240" w:lineRule="auto"/>
        <w:jc w:val="center"/>
        <w:rPr>
          <w:rFonts w:ascii="Inter Tight" w:hAnsi="Inter Tight" w:cs="Inter Tight"/>
          <w:b/>
          <w:color w:val="001489"/>
          <w:spacing w:val="-5"/>
          <w:sz w:val="32"/>
          <w:szCs w:val="32"/>
        </w:rPr>
      </w:pPr>
      <w:r w:rsidRPr="00EF5242">
        <w:rPr>
          <w:rFonts w:ascii="Inter Tight" w:hAnsi="Inter Tight" w:cs="Inter Tight"/>
          <w:b/>
          <w:color w:val="001489"/>
          <w:spacing w:val="-1"/>
          <w:sz w:val="32"/>
          <w:szCs w:val="32"/>
        </w:rPr>
        <w:t>Comunicato</w:t>
      </w:r>
      <w:r w:rsidRPr="00EF5242">
        <w:rPr>
          <w:rFonts w:ascii="Inter Tight" w:hAnsi="Inter Tight" w:cs="Inter Tight"/>
          <w:b/>
          <w:color w:val="001489"/>
          <w:spacing w:val="-4"/>
          <w:sz w:val="32"/>
          <w:szCs w:val="32"/>
        </w:rPr>
        <w:t xml:space="preserve"> </w:t>
      </w:r>
      <w:r w:rsidRPr="00EF5242">
        <w:rPr>
          <w:rFonts w:ascii="Inter Tight" w:hAnsi="Inter Tight" w:cs="Inter Tight"/>
          <w:b/>
          <w:color w:val="001489"/>
          <w:spacing w:val="-1"/>
          <w:sz w:val="32"/>
          <w:szCs w:val="32"/>
        </w:rPr>
        <w:t>Ufficiale</w:t>
      </w:r>
      <w:r w:rsidRPr="00EF5242">
        <w:rPr>
          <w:rFonts w:ascii="Inter Tight" w:hAnsi="Inter Tight" w:cs="Inter Tight"/>
          <w:b/>
          <w:color w:val="001489"/>
          <w:spacing w:val="-3"/>
          <w:sz w:val="32"/>
          <w:szCs w:val="32"/>
        </w:rPr>
        <w:t xml:space="preserve"> N. </w:t>
      </w:r>
      <w:r w:rsidR="00ED3981">
        <w:rPr>
          <w:rFonts w:ascii="Inter Tight" w:hAnsi="Inter Tight" w:cs="Inter Tight"/>
          <w:b/>
          <w:color w:val="001489"/>
          <w:spacing w:val="-3"/>
          <w:sz w:val="32"/>
          <w:szCs w:val="32"/>
        </w:rPr>
        <w:t>8</w:t>
      </w:r>
      <w:r w:rsidRPr="00EF5242">
        <w:rPr>
          <w:rFonts w:ascii="Inter Tight" w:hAnsi="Inter Tight" w:cs="Inter Tight"/>
          <w:b/>
          <w:color w:val="001489"/>
          <w:spacing w:val="-1"/>
          <w:sz w:val="32"/>
          <w:szCs w:val="32"/>
        </w:rPr>
        <w:t xml:space="preserve"> </w:t>
      </w:r>
      <w:r w:rsidRPr="00EF5242">
        <w:rPr>
          <w:rFonts w:ascii="Inter Tight" w:hAnsi="Inter Tight" w:cs="Inter Tight"/>
          <w:b/>
          <w:color w:val="001489"/>
          <w:sz w:val="32"/>
          <w:szCs w:val="32"/>
        </w:rPr>
        <w:t xml:space="preserve">del </w:t>
      </w:r>
      <w:r w:rsidR="00754EF0">
        <w:rPr>
          <w:rFonts w:ascii="Inter Tight" w:hAnsi="Inter Tight" w:cs="Inter Tight"/>
          <w:b/>
          <w:color w:val="001489"/>
          <w:sz w:val="32"/>
          <w:szCs w:val="32"/>
        </w:rPr>
        <w:t>25</w:t>
      </w:r>
      <w:r w:rsidRPr="00EF5242">
        <w:rPr>
          <w:rFonts w:ascii="Inter Tight" w:hAnsi="Inter Tight" w:cs="Inter Tight"/>
          <w:b/>
          <w:color w:val="001489"/>
          <w:sz w:val="32"/>
          <w:szCs w:val="32"/>
        </w:rPr>
        <w:t xml:space="preserve"> </w:t>
      </w:r>
      <w:r w:rsidR="002573A3">
        <w:rPr>
          <w:rFonts w:ascii="Inter Tight" w:hAnsi="Inter Tight" w:cs="Inter Tight"/>
          <w:b/>
          <w:color w:val="001489"/>
          <w:sz w:val="32"/>
          <w:szCs w:val="32"/>
        </w:rPr>
        <w:t>Settembre</w:t>
      </w:r>
      <w:r w:rsidRPr="00EF5242">
        <w:rPr>
          <w:rFonts w:ascii="Inter Tight" w:hAnsi="Inter Tight" w:cs="Inter Tight"/>
          <w:b/>
          <w:color w:val="001489"/>
          <w:sz w:val="32"/>
          <w:szCs w:val="32"/>
        </w:rPr>
        <w:t xml:space="preserve"> </w:t>
      </w:r>
      <w:r w:rsidRPr="00EF5242">
        <w:rPr>
          <w:rFonts w:ascii="Inter Tight" w:hAnsi="Inter Tight" w:cs="Inter Tight"/>
          <w:b/>
          <w:color w:val="001489"/>
          <w:spacing w:val="-5"/>
          <w:sz w:val="32"/>
          <w:szCs w:val="32"/>
        </w:rPr>
        <w:t>2026</w:t>
      </w:r>
    </w:p>
    <w:p w14:paraId="6DEED314" w14:textId="77777777" w:rsidR="00A46889" w:rsidRDefault="00A46889" w:rsidP="00A46889">
      <w:pPr>
        <w:spacing w:after="0" w:line="240" w:lineRule="auto"/>
        <w:jc w:val="center"/>
        <w:rPr>
          <w:rFonts w:ascii="Arial" w:eastAsia="Calibri" w:hAnsi="Arial" w:cs="Arial"/>
          <w:b/>
          <w:bCs/>
          <w:i/>
          <w:iCs/>
          <w:kern w:val="0"/>
          <w:sz w:val="12"/>
          <w:szCs w:val="12"/>
          <w14:ligatures w14:val="none"/>
        </w:rPr>
      </w:pPr>
    </w:p>
    <w:p w14:paraId="7D193A70" w14:textId="77777777" w:rsidR="005A57D4" w:rsidRPr="005A57D4" w:rsidRDefault="005A57D4" w:rsidP="005A57D4">
      <w:pPr>
        <w:spacing w:before="72" w:after="0" w:line="240" w:lineRule="auto"/>
        <w:ind w:right="-285"/>
        <w:jc w:val="center"/>
        <w:rPr>
          <w:rFonts w:ascii="Inter Tight" w:eastAsia="Arial" w:hAnsi="Inter Tight" w:cs="Inter Tight"/>
          <w:kern w:val="0"/>
          <w:sz w:val="28"/>
          <w:szCs w:val="28"/>
          <w14:ligatures w14:val="none"/>
        </w:rPr>
      </w:pPr>
      <w:r w:rsidRPr="005A57D4">
        <w:rPr>
          <w:rFonts w:ascii="Inter Tight" w:eastAsia="Calibri" w:hAnsi="Inter Tight" w:cs="Inter Tight"/>
          <w:b/>
          <w:color w:val="131618"/>
          <w:w w:val="95"/>
          <w:kern w:val="0"/>
          <w:sz w:val="28"/>
          <w:szCs w:val="28"/>
          <w14:ligatures w14:val="none"/>
        </w:rPr>
        <w:t>AUTORIZZAZIONE</w:t>
      </w:r>
      <w:r w:rsidRPr="005A57D4">
        <w:rPr>
          <w:rFonts w:ascii="Inter Tight" w:eastAsia="Calibri" w:hAnsi="Inter Tight" w:cs="Inter Tight"/>
          <w:b/>
          <w:color w:val="131618"/>
          <w:spacing w:val="26"/>
          <w:w w:val="95"/>
          <w:kern w:val="0"/>
          <w:sz w:val="28"/>
          <w:szCs w:val="28"/>
          <w14:ligatures w14:val="none"/>
        </w:rPr>
        <w:t xml:space="preserve"> </w:t>
      </w:r>
      <w:r w:rsidRPr="005A57D4">
        <w:rPr>
          <w:rFonts w:ascii="Inter Tight" w:eastAsia="Calibri" w:hAnsi="Inter Tight" w:cs="Inter Tight"/>
          <w:b/>
          <w:color w:val="131618"/>
          <w:w w:val="95"/>
          <w:kern w:val="0"/>
          <w:sz w:val="28"/>
          <w:szCs w:val="28"/>
          <w14:ligatures w14:val="none"/>
        </w:rPr>
        <w:t>MINUTO</w:t>
      </w:r>
      <w:r w:rsidRPr="005A57D4">
        <w:rPr>
          <w:rFonts w:ascii="Inter Tight" w:eastAsia="Calibri" w:hAnsi="Inter Tight" w:cs="Inter Tight"/>
          <w:b/>
          <w:color w:val="131618"/>
          <w:spacing w:val="-11"/>
          <w:w w:val="95"/>
          <w:kern w:val="0"/>
          <w:sz w:val="28"/>
          <w:szCs w:val="28"/>
          <w14:ligatures w14:val="none"/>
        </w:rPr>
        <w:t xml:space="preserve"> </w:t>
      </w:r>
      <w:r w:rsidRPr="005A57D4">
        <w:rPr>
          <w:rFonts w:ascii="Inter Tight" w:eastAsia="Calibri" w:hAnsi="Inter Tight" w:cs="Inter Tight"/>
          <w:b/>
          <w:color w:val="131618"/>
          <w:w w:val="95"/>
          <w:kern w:val="0"/>
          <w:sz w:val="28"/>
          <w:szCs w:val="28"/>
          <w14:ligatures w14:val="none"/>
        </w:rPr>
        <w:t>DI</w:t>
      </w:r>
      <w:r w:rsidRPr="005A57D4">
        <w:rPr>
          <w:rFonts w:ascii="Inter Tight" w:eastAsia="Calibri" w:hAnsi="Inter Tight" w:cs="Inter Tight"/>
          <w:b/>
          <w:color w:val="131618"/>
          <w:spacing w:val="-19"/>
          <w:w w:val="95"/>
          <w:kern w:val="0"/>
          <w:sz w:val="28"/>
          <w:szCs w:val="28"/>
          <w14:ligatures w14:val="none"/>
        </w:rPr>
        <w:t xml:space="preserve"> </w:t>
      </w:r>
      <w:r w:rsidRPr="005A57D4">
        <w:rPr>
          <w:rFonts w:ascii="Inter Tight" w:eastAsia="Calibri" w:hAnsi="Inter Tight" w:cs="Inter Tight"/>
          <w:b/>
          <w:color w:val="131618"/>
          <w:w w:val="95"/>
          <w:kern w:val="0"/>
          <w:sz w:val="28"/>
          <w:szCs w:val="28"/>
          <w14:ligatures w14:val="none"/>
        </w:rPr>
        <w:t>RACCOGLIMENTO</w:t>
      </w:r>
      <w:r w:rsidRPr="005A57D4">
        <w:rPr>
          <w:rFonts w:ascii="Inter Tight" w:eastAsia="Calibri" w:hAnsi="Inter Tight" w:cs="Inter Tight"/>
          <w:b/>
          <w:color w:val="131618"/>
          <w:spacing w:val="9"/>
          <w:w w:val="95"/>
          <w:kern w:val="0"/>
          <w:sz w:val="28"/>
          <w:szCs w:val="28"/>
          <w14:ligatures w14:val="none"/>
        </w:rPr>
        <w:t xml:space="preserve"> </w:t>
      </w:r>
      <w:r w:rsidRPr="005A57D4">
        <w:rPr>
          <w:rFonts w:ascii="Inter Tight" w:eastAsia="Calibri" w:hAnsi="Inter Tight" w:cs="Inter Tight"/>
          <w:b/>
          <w:color w:val="131618"/>
          <w:w w:val="95"/>
          <w:kern w:val="0"/>
          <w:sz w:val="28"/>
          <w:szCs w:val="28"/>
          <w14:ligatures w14:val="none"/>
        </w:rPr>
        <w:t>IN</w:t>
      </w:r>
      <w:r w:rsidRPr="005A57D4">
        <w:rPr>
          <w:rFonts w:ascii="Inter Tight" w:eastAsia="Calibri" w:hAnsi="Inter Tight" w:cs="Inter Tight"/>
          <w:b/>
          <w:color w:val="131618"/>
          <w:spacing w:val="-25"/>
          <w:w w:val="95"/>
          <w:kern w:val="0"/>
          <w:sz w:val="28"/>
          <w:szCs w:val="28"/>
          <w14:ligatures w14:val="none"/>
        </w:rPr>
        <w:t xml:space="preserve"> </w:t>
      </w:r>
      <w:r w:rsidRPr="005A57D4">
        <w:rPr>
          <w:rFonts w:ascii="Inter Tight" w:eastAsia="Calibri" w:hAnsi="Inter Tight" w:cs="Inter Tight"/>
          <w:b/>
          <w:color w:val="131618"/>
          <w:w w:val="95"/>
          <w:kern w:val="0"/>
          <w:sz w:val="28"/>
          <w:szCs w:val="28"/>
          <w14:ligatures w14:val="none"/>
        </w:rPr>
        <w:t>MEMORIA</w:t>
      </w:r>
      <w:r w:rsidRPr="005A57D4">
        <w:rPr>
          <w:rFonts w:ascii="Inter Tight" w:eastAsia="Calibri" w:hAnsi="Inter Tight" w:cs="Inter Tight"/>
          <w:b/>
          <w:color w:val="131618"/>
          <w:spacing w:val="-4"/>
          <w:w w:val="95"/>
          <w:kern w:val="0"/>
          <w:sz w:val="28"/>
          <w:szCs w:val="28"/>
          <w14:ligatures w14:val="none"/>
        </w:rPr>
        <w:t xml:space="preserve"> </w:t>
      </w:r>
      <w:r w:rsidRPr="005A57D4">
        <w:rPr>
          <w:rFonts w:ascii="Inter Tight" w:eastAsia="Calibri" w:hAnsi="Inter Tight" w:cs="Inter Tight"/>
          <w:b/>
          <w:color w:val="131618"/>
          <w:w w:val="95"/>
          <w:kern w:val="0"/>
          <w:sz w:val="28"/>
          <w:szCs w:val="28"/>
          <w14:ligatures w14:val="none"/>
        </w:rPr>
        <w:t>DI</w:t>
      </w:r>
      <w:r w:rsidRPr="005A57D4">
        <w:rPr>
          <w:rFonts w:ascii="Inter Tight" w:eastAsia="Calibri" w:hAnsi="Inter Tight" w:cs="Inter Tight"/>
          <w:b/>
          <w:color w:val="131618"/>
          <w:spacing w:val="-24"/>
          <w:w w:val="95"/>
          <w:kern w:val="0"/>
          <w:sz w:val="28"/>
          <w:szCs w:val="28"/>
          <w14:ligatures w14:val="none"/>
        </w:rPr>
        <w:t xml:space="preserve"> </w:t>
      </w:r>
      <w:r w:rsidRPr="005A57D4">
        <w:rPr>
          <w:rFonts w:ascii="Inter Tight" w:eastAsia="Calibri" w:hAnsi="Inter Tight" w:cs="Inter Tight"/>
          <w:b/>
          <w:color w:val="131618"/>
          <w:w w:val="95"/>
          <w:kern w:val="0"/>
          <w:sz w:val="28"/>
          <w:szCs w:val="28"/>
          <w14:ligatures w14:val="none"/>
        </w:rPr>
        <w:t>ANDREA</w:t>
      </w:r>
      <w:r w:rsidRPr="005A57D4">
        <w:rPr>
          <w:rFonts w:ascii="Inter Tight" w:eastAsia="Calibri" w:hAnsi="Inter Tight" w:cs="Inter Tight"/>
          <w:b/>
          <w:color w:val="131618"/>
          <w:spacing w:val="18"/>
          <w:w w:val="95"/>
          <w:kern w:val="0"/>
          <w:sz w:val="28"/>
          <w:szCs w:val="28"/>
          <w14:ligatures w14:val="none"/>
        </w:rPr>
        <w:t xml:space="preserve"> </w:t>
      </w:r>
      <w:r w:rsidRPr="005A57D4">
        <w:rPr>
          <w:rFonts w:ascii="Inter Tight" w:eastAsia="Calibri" w:hAnsi="Inter Tight" w:cs="Inter Tight"/>
          <w:b/>
          <w:color w:val="131618"/>
          <w:w w:val="95"/>
          <w:kern w:val="0"/>
          <w:sz w:val="28"/>
          <w:szCs w:val="28"/>
          <w14:ligatures w14:val="none"/>
        </w:rPr>
        <w:t>BRECI</w:t>
      </w:r>
    </w:p>
    <w:p w14:paraId="4BE3C802" w14:textId="77777777" w:rsidR="005A57D4" w:rsidRPr="005A57D4" w:rsidRDefault="005A57D4" w:rsidP="005A57D4">
      <w:pPr>
        <w:spacing w:after="0" w:line="240" w:lineRule="auto"/>
        <w:rPr>
          <w:rFonts w:ascii="Inter Tight" w:eastAsia="Arial" w:hAnsi="Inter Tight" w:cs="Inter Tight"/>
          <w:b/>
          <w:bCs/>
          <w:kern w:val="0"/>
          <w14:ligatures w14:val="none"/>
        </w:rPr>
      </w:pPr>
    </w:p>
    <w:p w14:paraId="7C7CCF29" w14:textId="77777777" w:rsidR="005A57D4" w:rsidRPr="005A57D4" w:rsidRDefault="005A57D4" w:rsidP="005A57D4">
      <w:pPr>
        <w:spacing w:after="0" w:line="240" w:lineRule="auto"/>
        <w:rPr>
          <w:rFonts w:ascii="Inter Tight" w:eastAsia="Arial" w:hAnsi="Inter Tight" w:cs="Inter Tight"/>
          <w:b/>
          <w:bCs/>
          <w:kern w:val="0"/>
          <w14:ligatures w14:val="none"/>
        </w:rPr>
      </w:pPr>
    </w:p>
    <w:p w14:paraId="5B246150" w14:textId="77777777" w:rsidR="005A57D4" w:rsidRPr="005A57D4" w:rsidRDefault="005A57D4" w:rsidP="005A57D4">
      <w:pPr>
        <w:spacing w:after="0" w:line="360" w:lineRule="auto"/>
        <w:ind w:left="284" w:right="425"/>
        <w:jc w:val="both"/>
        <w:rPr>
          <w:rFonts w:ascii="Inter Tight" w:eastAsia="Calibri" w:hAnsi="Inter Tight" w:cs="Inter Tight"/>
          <w:kern w:val="0"/>
          <w:sz w:val="28"/>
          <w:szCs w:val="28"/>
          <w14:ligatures w14:val="none"/>
        </w:rPr>
      </w:pPr>
      <w:r w:rsidRPr="005A57D4">
        <w:rPr>
          <w:rFonts w:ascii="Inter Tight" w:eastAsia="Calibri" w:hAnsi="Inter Tight" w:cs="Inter Tight"/>
          <w:kern w:val="0"/>
          <w:sz w:val="28"/>
          <w:szCs w:val="28"/>
          <w14:ligatures w14:val="none"/>
        </w:rPr>
        <w:t xml:space="preserve">Il Presidente del C.R. Sicilia LND, Sandro Morgana, ha disposto un minuto di raccoglimento in occasione di tutte le gare dei Campionati Regionali e Provinciali dilettantistici in programma dal 23 al 27 settembre 2026. </w:t>
      </w:r>
    </w:p>
    <w:p w14:paraId="1DB61900" w14:textId="77777777" w:rsidR="005A57D4" w:rsidRPr="005A57D4" w:rsidRDefault="005A57D4" w:rsidP="005A57D4">
      <w:pPr>
        <w:spacing w:after="0" w:line="360" w:lineRule="auto"/>
        <w:ind w:left="284" w:right="425"/>
        <w:jc w:val="both"/>
        <w:rPr>
          <w:rFonts w:ascii="Inter Tight" w:eastAsia="Calibri" w:hAnsi="Inter Tight" w:cs="Inter Tight"/>
          <w:kern w:val="0"/>
          <w:sz w:val="28"/>
          <w:szCs w:val="28"/>
          <w14:ligatures w14:val="none"/>
        </w:rPr>
      </w:pPr>
      <w:r w:rsidRPr="005A57D4">
        <w:rPr>
          <w:rFonts w:ascii="Inter Tight" w:eastAsia="Calibri" w:hAnsi="Inter Tight" w:cs="Inter Tight"/>
          <w:kern w:val="0"/>
          <w:sz w:val="28"/>
          <w:szCs w:val="28"/>
          <w14:ligatures w14:val="none"/>
        </w:rPr>
        <w:t>Il provvedimento è stato assunto in memoria della tragica scomparsa dell’Osservatore Arbitrale Andrea Breci, un dramma che ha suscitato profonda commozione in tutto il movimento calcistico siciliano.</w:t>
      </w:r>
    </w:p>
    <w:p w14:paraId="6DE9CDCB" w14:textId="77777777" w:rsidR="005A57D4" w:rsidRPr="005A57D4" w:rsidRDefault="005A57D4" w:rsidP="005A57D4">
      <w:pPr>
        <w:spacing w:before="3" w:after="0" w:line="240" w:lineRule="auto"/>
        <w:rPr>
          <w:rFonts w:ascii="Arial" w:eastAsia="Arial" w:hAnsi="Arial" w:cs="Arial"/>
          <w:kern w:val="0"/>
          <w:sz w:val="17"/>
          <w:szCs w:val="17"/>
          <w14:ligatures w14:val="none"/>
        </w:rPr>
      </w:pPr>
    </w:p>
    <w:p w14:paraId="575903C1" w14:textId="77777777" w:rsidR="005A57D4" w:rsidRDefault="005A57D4" w:rsidP="00A46889">
      <w:pPr>
        <w:spacing w:after="0" w:line="240" w:lineRule="auto"/>
        <w:jc w:val="center"/>
        <w:rPr>
          <w:rFonts w:ascii="Arial" w:eastAsia="Calibri" w:hAnsi="Arial" w:cs="Arial"/>
          <w:b/>
          <w:bCs/>
          <w:i/>
          <w:iCs/>
          <w:kern w:val="0"/>
          <w:sz w:val="12"/>
          <w:szCs w:val="12"/>
          <w14:ligatures w14:val="none"/>
        </w:rPr>
      </w:pPr>
    </w:p>
    <w:p w14:paraId="386B0F25" w14:textId="77777777" w:rsidR="005A57D4" w:rsidRDefault="005A57D4" w:rsidP="00A46889">
      <w:pPr>
        <w:spacing w:after="0" w:line="240" w:lineRule="auto"/>
        <w:jc w:val="center"/>
        <w:rPr>
          <w:rFonts w:ascii="Arial" w:eastAsia="Calibri" w:hAnsi="Arial" w:cs="Arial"/>
          <w:b/>
          <w:bCs/>
          <w:i/>
          <w:iCs/>
          <w:kern w:val="0"/>
          <w:sz w:val="12"/>
          <w:szCs w:val="12"/>
          <w14:ligatures w14:val="none"/>
        </w:rPr>
      </w:pPr>
    </w:p>
    <w:p w14:paraId="3378AD3C" w14:textId="77777777" w:rsidR="005A57D4" w:rsidRDefault="005A57D4" w:rsidP="00A46889">
      <w:pPr>
        <w:spacing w:after="0" w:line="240" w:lineRule="auto"/>
        <w:jc w:val="center"/>
        <w:rPr>
          <w:rFonts w:ascii="Arial" w:eastAsia="Calibri" w:hAnsi="Arial" w:cs="Arial"/>
          <w:b/>
          <w:bCs/>
          <w:i/>
          <w:iCs/>
          <w:kern w:val="0"/>
          <w:sz w:val="12"/>
          <w:szCs w:val="12"/>
          <w14:ligatures w14:val="none"/>
        </w:rPr>
      </w:pPr>
    </w:p>
    <w:p w14:paraId="41A88F38" w14:textId="77777777" w:rsidR="005A57D4" w:rsidRPr="00A46889" w:rsidRDefault="005A57D4" w:rsidP="00A46889">
      <w:pPr>
        <w:spacing w:after="0" w:line="240" w:lineRule="auto"/>
        <w:jc w:val="center"/>
        <w:rPr>
          <w:rFonts w:ascii="Arial" w:eastAsia="Calibri" w:hAnsi="Arial" w:cs="Arial"/>
          <w:b/>
          <w:bCs/>
          <w:i/>
          <w:iCs/>
          <w:kern w:val="0"/>
          <w:sz w:val="12"/>
          <w:szCs w:val="12"/>
          <w14:ligatures w14:val="none"/>
        </w:rPr>
      </w:pPr>
    </w:p>
    <w:p w14:paraId="7E248F50" w14:textId="77777777" w:rsidR="00A46889" w:rsidRPr="00A46889" w:rsidRDefault="00A46889" w:rsidP="00A46889">
      <w:pPr>
        <w:pBdr>
          <w:top w:val="single" w:sz="4" w:space="1" w:color="auto"/>
          <w:left w:val="single" w:sz="4" w:space="4" w:color="auto"/>
          <w:bottom w:val="single" w:sz="4" w:space="1" w:color="auto"/>
          <w:right w:val="single" w:sz="4" w:space="4" w:color="auto"/>
        </w:pBdr>
        <w:spacing w:after="0" w:line="240" w:lineRule="auto"/>
        <w:jc w:val="center"/>
        <w:rPr>
          <w:rFonts w:ascii="VTF Redzone Classic" w:eastAsia="Calibri" w:hAnsi="VTF Redzone Classic" w:cs="Inter Tight"/>
          <w:b/>
          <w:kern w:val="0"/>
          <w:sz w:val="32"/>
          <w:szCs w:val="32"/>
          <w14:ligatures w14:val="none"/>
        </w:rPr>
      </w:pPr>
      <w:r w:rsidRPr="00A46889">
        <w:rPr>
          <w:rFonts w:ascii="VTF Redzone Classic" w:eastAsia="Calibri" w:hAnsi="VTF Redzone Classic" w:cs="Inter Tight"/>
          <w:b/>
          <w:kern w:val="0"/>
          <w:sz w:val="32"/>
          <w:szCs w:val="32"/>
          <w14:ligatures w14:val="none"/>
        </w:rPr>
        <w:t>SCADENZA ISCRIZIONE ON-LINE - CAMPIONATI E TORNEI PROVINCIALI</w:t>
      </w:r>
    </w:p>
    <w:p w14:paraId="5B9AE360" w14:textId="77777777" w:rsidR="00A46889" w:rsidRPr="00A46889" w:rsidRDefault="00A46889" w:rsidP="00A46889">
      <w:pPr>
        <w:spacing w:after="0" w:line="240" w:lineRule="auto"/>
        <w:ind w:firstLine="708"/>
        <w:rPr>
          <w:rFonts w:ascii="Tahoma" w:eastAsia="Calibri" w:hAnsi="Tahoma" w:cs="Tahoma"/>
          <w:b/>
          <w:color w:val="0000CC"/>
          <w:kern w:val="0"/>
          <w:sz w:val="16"/>
          <w:szCs w:val="16"/>
          <w14:ligatures w14:val="none"/>
        </w:rPr>
      </w:pPr>
    </w:p>
    <w:p w14:paraId="6011C8B1" w14:textId="77777777"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Tahoma" w:eastAsia="Calibri" w:hAnsi="Tahoma" w:cs="Tahoma"/>
          <w:b/>
          <w:color w:val="C00000"/>
          <w:kern w:val="0"/>
          <w:sz w:val="24"/>
          <w:szCs w:val="24"/>
          <w14:ligatures w14:val="none"/>
        </w:rPr>
      </w:pPr>
    </w:p>
    <w:p w14:paraId="1AF4E73B" w14:textId="3FE148E4"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17 Prov.le - Maschile a 11</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4057705D" w14:textId="255B6AA2"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15 Prov.le - Maschile a 11</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757E86E2" w14:textId="6218D5B9"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17 Prov.le - Maschile a 5</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120989E9" w14:textId="44F69B2D"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15 Prov.le - Maschile a 5</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12FC6239" w14:textId="3685DA74"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Under 15 Prov.le - Femminile a 5</w:t>
      </w:r>
      <w:r w:rsidRPr="00A46889">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7750EF7B" w14:textId="57A4C75C"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Esordienti a 9 -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 xml:space="preserve">ore  17:00 </w:t>
      </w:r>
    </w:p>
    <w:p w14:paraId="77004C86" w14:textId="5CBC3E69"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Esordienti a 5 -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6184A0D8" w14:textId="3F003BD0"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Pulcini Misti a 7 -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381B7B86" w14:textId="2A9E04B4"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Pulcini a 5 -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115EA397" w14:textId="7AF8EA38"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Piccoli Amici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r>
      <w:r>
        <w:rPr>
          <w:rFonts w:ascii="Inter Tight" w:eastAsia="Calibri" w:hAnsi="Inter Tight" w:cs="Inter Tight"/>
          <w:b/>
          <w:kern w:val="0"/>
          <w:sz w:val="24"/>
          <w:szCs w:val="24"/>
          <w14:ligatures w14:val="none"/>
        </w:rPr>
        <w:tab/>
      </w:r>
      <w:r w:rsidRPr="00A46889">
        <w:rPr>
          <w:rFonts w:ascii="Inter Tight" w:eastAsia="Calibri" w:hAnsi="Inter Tight" w:cs="Inter Tight"/>
          <w:b/>
          <w:kern w:val="0"/>
          <w:sz w:val="24"/>
          <w:szCs w:val="24"/>
          <w14:ligatures w14:val="none"/>
        </w:rPr>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r w:rsidRPr="00A46889">
        <w:rPr>
          <w:rFonts w:ascii="Inter Tight" w:eastAsia="Calibri" w:hAnsi="Inter Tight" w:cs="Inter Tight"/>
          <w:b/>
          <w:kern w:val="0"/>
          <w:sz w:val="24"/>
          <w:szCs w:val="24"/>
          <w14:ligatures w14:val="none"/>
        </w:rPr>
        <w:tab/>
        <w:t xml:space="preserve"> </w:t>
      </w:r>
    </w:p>
    <w:p w14:paraId="76B69E83" w14:textId="033F253C"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ind w:firstLine="708"/>
        <w:rPr>
          <w:rFonts w:ascii="Inter Tight" w:eastAsia="Calibri" w:hAnsi="Inter Tight" w:cs="Inter Tight"/>
          <w:b/>
          <w:kern w:val="0"/>
          <w:sz w:val="24"/>
          <w:szCs w:val="24"/>
          <w14:ligatures w14:val="none"/>
        </w:rPr>
      </w:pPr>
      <w:r w:rsidRPr="00A46889">
        <w:rPr>
          <w:rFonts w:ascii="Inter Tight" w:eastAsia="Calibri" w:hAnsi="Inter Tight" w:cs="Inter Tight"/>
          <w:b/>
          <w:kern w:val="0"/>
          <w:sz w:val="24"/>
          <w:szCs w:val="24"/>
          <w14:ligatures w14:val="none"/>
        </w:rPr>
        <w:t>Primi Calci - Fase Autunnale</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t xml:space="preserve"> </w:t>
      </w:r>
      <w:r w:rsidRPr="00A46889">
        <w:rPr>
          <w:rFonts w:ascii="Inter Tight" w:eastAsia="Calibri" w:hAnsi="Inter Tight" w:cs="Inter Tight"/>
          <w:b/>
          <w:kern w:val="0"/>
          <w:sz w:val="24"/>
          <w:szCs w:val="24"/>
          <w14:ligatures w14:val="none"/>
        </w:rPr>
        <w:tab/>
        <w:t>:  30.09.202</w:t>
      </w:r>
      <w:r>
        <w:rPr>
          <w:rFonts w:ascii="Inter Tight" w:eastAsia="Calibri" w:hAnsi="Inter Tight" w:cs="Inter Tight"/>
          <w:b/>
          <w:kern w:val="0"/>
          <w:sz w:val="24"/>
          <w:szCs w:val="24"/>
          <w14:ligatures w14:val="none"/>
        </w:rPr>
        <w:t>6</w:t>
      </w:r>
      <w:r w:rsidRPr="00A46889">
        <w:rPr>
          <w:rFonts w:ascii="Inter Tight" w:eastAsia="Calibri" w:hAnsi="Inter Tight" w:cs="Inter Tight"/>
          <w:b/>
          <w:kern w:val="0"/>
          <w:sz w:val="24"/>
          <w:szCs w:val="24"/>
          <w14:ligatures w14:val="none"/>
        </w:rPr>
        <w:tab/>
        <w:t>ore  17:00</w:t>
      </w:r>
    </w:p>
    <w:p w14:paraId="56EBEC71" w14:textId="77777777" w:rsidR="00A46889" w:rsidRPr="00A46889" w:rsidRDefault="00A46889" w:rsidP="00A46889">
      <w:pPr>
        <w:pBdr>
          <w:top w:val="single" w:sz="4" w:space="1" w:color="auto"/>
          <w:left w:val="single" w:sz="4" w:space="4" w:color="auto"/>
          <w:bottom w:val="single" w:sz="4" w:space="1" w:color="auto"/>
          <w:right w:val="single" w:sz="4" w:space="4" w:color="auto"/>
        </w:pBdr>
        <w:shd w:val="clear" w:color="auto" w:fill="DAEEF3"/>
        <w:spacing w:after="0" w:line="240" w:lineRule="auto"/>
        <w:rPr>
          <w:rFonts w:ascii="Inter Tight" w:eastAsia="Calibri" w:hAnsi="Inter Tight" w:cs="Inter Tight"/>
          <w:b/>
          <w:kern w:val="0"/>
          <w:sz w:val="24"/>
          <w:szCs w:val="24"/>
          <w14:ligatures w14:val="none"/>
        </w:rPr>
      </w:pPr>
    </w:p>
    <w:p w14:paraId="3C634368" w14:textId="77777777" w:rsidR="000A2FDE" w:rsidRDefault="000A2FDE" w:rsidP="000A2FDE">
      <w:pPr>
        <w:pStyle w:val="LndNormale1"/>
        <w:shd w:val="clear" w:color="auto" w:fill="FFFFFF" w:themeFill="background1"/>
        <w:jc w:val="center"/>
        <w:rPr>
          <w:rFonts w:ascii="VTF Redzone Classic" w:hAnsi="VTF Redzone Classic"/>
          <w:b/>
          <w:bCs/>
          <w:color w:val="001489"/>
          <w:sz w:val="24"/>
          <w:szCs w:val="24"/>
        </w:rPr>
      </w:pPr>
    </w:p>
    <w:p w14:paraId="2D5C3BC1" w14:textId="77777777" w:rsidR="00051F07" w:rsidRDefault="00051F07" w:rsidP="000A2FDE">
      <w:pPr>
        <w:pStyle w:val="LndNormale1"/>
        <w:shd w:val="clear" w:color="auto" w:fill="FFFFFF" w:themeFill="background1"/>
        <w:jc w:val="center"/>
        <w:rPr>
          <w:rFonts w:ascii="VTF Redzone Classic" w:hAnsi="VTF Redzone Classic"/>
          <w:b/>
          <w:bCs/>
          <w:color w:val="001489"/>
          <w:sz w:val="24"/>
          <w:szCs w:val="24"/>
        </w:rPr>
      </w:pPr>
    </w:p>
    <w:p w14:paraId="6C780EC0" w14:textId="77777777" w:rsidR="00051F07" w:rsidRDefault="00051F07" w:rsidP="000A2FDE">
      <w:pPr>
        <w:pStyle w:val="LndNormale1"/>
        <w:shd w:val="clear" w:color="auto" w:fill="FFFFFF" w:themeFill="background1"/>
        <w:jc w:val="center"/>
        <w:rPr>
          <w:rFonts w:ascii="VTF Redzone Classic" w:hAnsi="VTF Redzone Classic"/>
          <w:b/>
          <w:bCs/>
          <w:color w:val="001489"/>
          <w:sz w:val="24"/>
          <w:szCs w:val="24"/>
        </w:rPr>
      </w:pPr>
    </w:p>
    <w:p w14:paraId="6EAAD957" w14:textId="77777777" w:rsidR="00051F07" w:rsidRDefault="00051F07" w:rsidP="000A2FDE">
      <w:pPr>
        <w:pStyle w:val="LndNormale1"/>
        <w:shd w:val="clear" w:color="auto" w:fill="FFFFFF" w:themeFill="background1"/>
        <w:jc w:val="center"/>
        <w:rPr>
          <w:rFonts w:ascii="VTF Redzone Classic" w:hAnsi="VTF Redzone Classic"/>
          <w:b/>
          <w:bCs/>
          <w:color w:val="001489"/>
          <w:sz w:val="24"/>
          <w:szCs w:val="24"/>
        </w:rPr>
      </w:pPr>
    </w:p>
    <w:p w14:paraId="05AE9BDB" w14:textId="77777777" w:rsidR="00051F07" w:rsidRDefault="00051F07" w:rsidP="000A2FDE">
      <w:pPr>
        <w:pStyle w:val="LndNormale1"/>
        <w:shd w:val="clear" w:color="auto" w:fill="FFFFFF" w:themeFill="background1"/>
        <w:jc w:val="center"/>
        <w:rPr>
          <w:rFonts w:ascii="VTF Redzone Classic" w:hAnsi="VTF Redzone Classic"/>
          <w:b/>
          <w:bCs/>
          <w:color w:val="001489"/>
          <w:sz w:val="24"/>
          <w:szCs w:val="24"/>
        </w:rPr>
      </w:pPr>
    </w:p>
    <w:p w14:paraId="56CE3357" w14:textId="77777777" w:rsidR="00051F07" w:rsidRDefault="00051F07" w:rsidP="000A2FDE">
      <w:pPr>
        <w:pStyle w:val="LndNormale1"/>
        <w:shd w:val="clear" w:color="auto" w:fill="FFFFFF" w:themeFill="background1"/>
        <w:jc w:val="center"/>
        <w:rPr>
          <w:rFonts w:ascii="VTF Redzone Classic" w:hAnsi="VTF Redzone Classic"/>
          <w:b/>
          <w:bCs/>
          <w:color w:val="001489"/>
          <w:sz w:val="24"/>
          <w:szCs w:val="24"/>
        </w:rPr>
      </w:pPr>
    </w:p>
    <w:bookmarkEnd w:id="0"/>
    <w:p w14:paraId="02E2B1FD" w14:textId="10A9FB80" w:rsidR="00CC3DAC" w:rsidRPr="004D5E89" w:rsidRDefault="00A86601" w:rsidP="00CC3DAC">
      <w:pPr>
        <w:rPr>
          <w:rFonts w:ascii="VTF Redzone Classic" w:hAnsi="VTF Redzone Classic" w:cs="Inter Tight"/>
          <w:b/>
          <w:color w:val="001489"/>
          <w:sz w:val="40"/>
          <w:szCs w:val="40"/>
          <w:u w:val="single"/>
        </w:rPr>
      </w:pPr>
      <w:r>
        <w:rPr>
          <w:rFonts w:ascii="VTF Redzone Classic" w:hAnsi="VTF Redzone Classic" w:cs="Inter Tight"/>
          <w:b/>
          <w:color w:val="001489"/>
          <w:sz w:val="40"/>
          <w:szCs w:val="40"/>
        </w:rPr>
        <w:lastRenderedPageBreak/>
        <w:t>1</w:t>
      </w:r>
      <w:r w:rsidR="00CC3DAC" w:rsidRPr="004D5E89">
        <w:rPr>
          <w:rFonts w:ascii="VTF Redzone Classic" w:hAnsi="VTF Redzone Classic" w:cs="Inter Tight"/>
          <w:b/>
          <w:color w:val="001489"/>
          <w:sz w:val="40"/>
          <w:szCs w:val="40"/>
        </w:rPr>
        <w:t xml:space="preserve">.  </w:t>
      </w:r>
      <w:r w:rsidR="00CC3DAC" w:rsidRPr="004D5E89">
        <w:rPr>
          <w:rFonts w:ascii="VTF Redzone Classic" w:hAnsi="VTF Redzone Classic" w:cs="Inter Tight"/>
          <w:b/>
          <w:color w:val="001489"/>
          <w:sz w:val="40"/>
          <w:szCs w:val="40"/>
          <w:u w:val="single"/>
        </w:rPr>
        <w:t xml:space="preserve">COMUNICAZIONI DELLA L.N.D. </w:t>
      </w:r>
    </w:p>
    <w:p w14:paraId="5CEA25F1"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5A57D4">
        <w:rPr>
          <w:rFonts w:ascii="Inter Tight" w:eastAsia="Calibri" w:hAnsi="Inter Tight" w:cs="Inter Tight"/>
          <w:b/>
          <w:bCs/>
          <w:color w:val="000000"/>
          <w:kern w:val="0"/>
          <w:sz w:val="24"/>
          <w:szCs w:val="32"/>
          <w:u w:val="single"/>
          <w:lang w:eastAsia="it-IT"/>
          <w14:ligatures w14:val="none"/>
        </w:rPr>
        <w:t xml:space="preserve">COMUNICATO UFFICIALE n.109  – pubblicato il 18 settembre 2026 </w:t>
      </w:r>
    </w:p>
    <w:p w14:paraId="1DBE76B4"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5A57D4">
        <w:rPr>
          <w:rFonts w:ascii="Inter Tight" w:eastAsia="Calibri" w:hAnsi="Inter Tight" w:cs="Inter Tight"/>
          <w:color w:val="000000"/>
          <w:kern w:val="0"/>
          <w:szCs w:val="32"/>
          <w:lang w:eastAsia="it-IT"/>
          <w14:ligatures w14:val="none"/>
        </w:rPr>
        <w:t>Si comunica che, d’intesa tra la F.I.G.C., la L.N.D. e l’A.I.A.C., si è convenuto quanto di seguito specificato per la Stagione Sportiva 2026/2027:</w:t>
      </w:r>
    </w:p>
    <w:p w14:paraId="2EDC9D4D"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5A57D4">
        <w:rPr>
          <w:rFonts w:ascii="Inter Tight" w:eastAsia="Calibri" w:hAnsi="Inter Tight" w:cs="Inter Tight"/>
          <w:color w:val="000000"/>
          <w:kern w:val="0"/>
          <w:szCs w:val="32"/>
          <w:lang w:eastAsia="it-IT"/>
          <w14:ligatures w14:val="none"/>
        </w:rPr>
        <w:t>“L’Allenatore/Allenatrice esonerato/a prima del 30 Dicembre 2026 da una Società associata alla L.N.D. o da Società di “puro settore” avrà la facoltà, in deroga alla normativa vigente, di tesserarsi e svolgere attività per altra Società della F.I.G.C. nel corso della stessa stagione sportiva, a condizione che la nuova Società partecipi ad un campionato o girone diverso da quello in cui partecipava la Società che ha esonerato il Tecnico. Tale deroga non opera per gli Allenatori/Allenatrici esonerati/e dalla conduzione di squadre partecipanti alle attività giovanili di base.</w:t>
      </w:r>
    </w:p>
    <w:p w14:paraId="608B5881"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5A57D4">
        <w:rPr>
          <w:rFonts w:ascii="Inter Tight" w:eastAsia="Calibri" w:hAnsi="Inter Tight" w:cs="Inter Tight"/>
          <w:color w:val="000000"/>
          <w:kern w:val="0"/>
          <w:szCs w:val="32"/>
          <w:lang w:eastAsia="it-IT"/>
          <w14:ligatures w14:val="none"/>
        </w:rPr>
        <w:t>In ogni caso, l’Allenatore/Allenatrice, nel corso della medesima stagione sportiva, non potrà tesserarsi e svolgere attività per più di due Società della F.I.G.C.”</w:t>
      </w:r>
    </w:p>
    <w:p w14:paraId="5CCF3C48"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sz w:val="16"/>
          <w:szCs w:val="32"/>
          <w:lang w:eastAsia="it-IT"/>
          <w14:ligatures w14:val="none"/>
        </w:rPr>
      </w:pPr>
      <w:hyperlink r:id="rId12" w:history="1">
        <w:r w:rsidRPr="005A57D4">
          <w:rPr>
            <w:rFonts w:ascii="Inter Tight" w:eastAsia="Calibri" w:hAnsi="Inter Tight" w:cs="Inter Tight"/>
            <w:color w:val="0000FF"/>
            <w:kern w:val="0"/>
            <w:sz w:val="16"/>
            <w:szCs w:val="32"/>
            <w:u w:val="single"/>
            <w:lang w:eastAsia="it-IT"/>
            <w14:ligatures w14:val="none"/>
          </w:rPr>
          <w:t>https://comunicati.lnd.it/storage/comunicati/2026/2027/LND/1789736078_Protocollo_d_intesa_FIGC-LND-AIAC_-_Stagione_Sportiva_2026_2027.pdf</w:t>
        </w:r>
      </w:hyperlink>
    </w:p>
    <w:p w14:paraId="154873D2"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sz w:val="16"/>
          <w:szCs w:val="32"/>
          <w:lang w:eastAsia="it-IT"/>
          <w14:ligatures w14:val="none"/>
        </w:rPr>
      </w:pPr>
    </w:p>
    <w:p w14:paraId="669697B4" w14:textId="77777777" w:rsidR="005A57D4" w:rsidRDefault="005A57D4" w:rsidP="00AF44C5">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p>
    <w:p w14:paraId="27408DA4" w14:textId="5FC0129A" w:rsidR="00AF44C5" w:rsidRPr="00AF44C5" w:rsidRDefault="00AF44C5" w:rsidP="00AF44C5">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AF44C5">
        <w:rPr>
          <w:rFonts w:ascii="Inter Tight" w:eastAsia="Calibri" w:hAnsi="Inter Tight" w:cs="Inter Tight"/>
          <w:b/>
          <w:bCs/>
          <w:color w:val="000000"/>
          <w:kern w:val="0"/>
          <w:sz w:val="24"/>
          <w:szCs w:val="32"/>
          <w:u w:val="single"/>
          <w:lang w:eastAsia="it-IT"/>
          <w14:ligatures w14:val="none"/>
        </w:rPr>
        <w:t xml:space="preserve">COMUNICATO UFFICIALE n.107  – pubblicato il 17 settembre 2026 </w:t>
      </w:r>
    </w:p>
    <w:p w14:paraId="7286A3F1"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noProof/>
          <w:color w:val="000000"/>
          <w:kern w:val="0"/>
          <w:szCs w:val="32"/>
          <w:lang w:eastAsia="it-IT"/>
          <w14:ligatures w14:val="none"/>
        </w:rPr>
      </w:pPr>
      <w:r w:rsidRPr="00AF44C5">
        <w:rPr>
          <w:rFonts w:ascii="Inter Tight" w:eastAsia="Calibri" w:hAnsi="Inter Tight" w:cs="Inter Tight"/>
          <w:noProof/>
          <w:color w:val="000000"/>
          <w:kern w:val="0"/>
          <w:szCs w:val="32"/>
          <w:lang w:eastAsia="it-IT"/>
          <w14:ligatures w14:val="none"/>
        </w:rPr>
        <w:drawing>
          <wp:inline distT="0" distB="0" distL="0" distR="0" wp14:anchorId="05C15DAC" wp14:editId="66335564">
            <wp:extent cx="6124575" cy="361950"/>
            <wp:effectExtent l="0" t="0" r="9525" b="0"/>
            <wp:docPr id="7118294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4575" cy="361950"/>
                    </a:xfrm>
                    <a:prstGeom prst="rect">
                      <a:avLst/>
                    </a:prstGeom>
                    <a:noFill/>
                    <a:ln>
                      <a:noFill/>
                    </a:ln>
                  </pic:spPr>
                </pic:pic>
              </a:graphicData>
            </a:graphic>
          </wp:inline>
        </w:drawing>
      </w:r>
    </w:p>
    <w:p w14:paraId="324C4CD0"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AF44C5">
        <w:rPr>
          <w:rFonts w:ascii="Inter Tight" w:eastAsia="Calibri" w:hAnsi="Inter Tight" w:cs="Inter Tight"/>
          <w:b/>
          <w:bCs/>
          <w:color w:val="000000"/>
          <w:kern w:val="0"/>
          <w:szCs w:val="32"/>
          <w:lang w:eastAsia="it-IT"/>
          <w14:ligatures w14:val="none"/>
        </w:rPr>
        <w:t>COMUNICATO UFFICIALE N. 141/AA</w:t>
      </w:r>
    </w:p>
    <w:p w14:paraId="342B8F92"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 Vista la comunicazione della Procura Federale relativa al provvedimento di conclusione delle indagini di cui al procedimento n. 1184 pfi 25-26 adottato nei confronti dei Sig.ri Angelo VALENTI, Calogero FRUSTERI e della società ASD LONGI, avente ad oggetto la seguente condotta:</w:t>
      </w:r>
    </w:p>
    <w:p w14:paraId="062F9CE0"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Angelo VALENTI, all’epoca dei fatti presidente dotato di poteri di rappresentanza della società A.S.D. Longi, in violazione dell’art. 4, comma 1, del Codice di Giustizia Sportiva sia in via autonoma che in relazione a quanto previsto e disposto dall’art. 62, comma 4, delle N.O.I.F. per avere lo stesso, nella qualità di presidente dotato di poteri di rappresentanza della A.S.D. Longi, consentito e comunque non impedito che la società dallo stesso rappresentata omettesse di predisporre ed attuare un sistema sostitutivo di tutela dell’ordine pubblico in occasione della gara A.S.D. Longi – A.S.D. Santantonino del 7.3.2026, valevole per il girone A del campionato di Terza Categoria;</w:t>
      </w:r>
    </w:p>
    <w:p w14:paraId="6BA1DFC4"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 xml:space="preserve">Calogero FRUSTERI, all’epoca dei fatti calciatore tesserato per la società A.S.D. Longi, in violazione dell’art. 4, comma 1, del Codice di Giustizia Sportiva per avere lo stesso, in occasione della gara A.S.D. Longi – A.S.D. Santantonino del 7.3.2026 valevole per il girone A del campionato di Terza Categoria alla quale assisteva in qualità di spettatore, afferrato per il collo, strattonato e spinto il sig. Antonino Imbesi, presidente della società Santantonino; </w:t>
      </w:r>
    </w:p>
    <w:p w14:paraId="3C124A5B"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ASD LONGI, per responsabilità diretta e oggettiva, ai sensi dell'art. 6, commi 1 e 2 del Codice di Giustizia Sportiva, in quanto società per la quale all’epoca dei fatti descritti nei relativi capi di incolpazione erano tesserati i sigg.ri Angelo Valenti e Calogero Frusteri;</w:t>
      </w:r>
    </w:p>
    <w:p w14:paraId="24BB4B1E"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a titolo, inoltre, di responsabilità ai sensi dell’art. 25, comma 3, del Codice di Giustizia Sportiva per avere un proprio sostenitore, nel corso della gara A.S.D. Longi – A.S.D. Santantonino del 7.3.2026 valevole per il girone A del campionato di Terza Categoria, lanciato nel terreno di gioco in direzione dei calciatori della squadra della A.S.D. Santantonino, un bastone da tamburo della lunghezza di circa 30 centimetri;</w:t>
      </w:r>
    </w:p>
    <w:p w14:paraId="403D915E"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 vista la richiesta di applicazione della sanzione ex art. 126 del Codice di Giustizia Sportiva, formulata dai seguenti soggetti:</w:t>
      </w:r>
    </w:p>
    <w:p w14:paraId="14FEAA54"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sym w:font="Inter Tight" w:char="F0D7"/>
      </w:r>
      <w:r w:rsidRPr="00AF44C5">
        <w:rPr>
          <w:rFonts w:ascii="Inter Tight" w:eastAsia="Calibri" w:hAnsi="Inter Tight" w:cs="Inter Tight"/>
          <w:color w:val="000000"/>
          <w:kern w:val="0"/>
          <w:szCs w:val="32"/>
          <w:lang w:eastAsia="it-IT"/>
          <w14:ligatures w14:val="none"/>
        </w:rPr>
        <w:t xml:space="preserve"> Sig. Angelo VALENTI,</w:t>
      </w:r>
    </w:p>
    <w:p w14:paraId="08D91091"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sym w:font="Inter Tight" w:char="F0D7"/>
      </w:r>
      <w:r w:rsidRPr="00AF44C5">
        <w:rPr>
          <w:rFonts w:ascii="Inter Tight" w:eastAsia="Calibri" w:hAnsi="Inter Tight" w:cs="Inter Tight"/>
          <w:color w:val="000000"/>
          <w:kern w:val="0"/>
          <w:szCs w:val="32"/>
          <w:lang w:eastAsia="it-IT"/>
          <w14:ligatures w14:val="none"/>
        </w:rPr>
        <w:t xml:space="preserve"> Sig. Calogero FRUSTERI,</w:t>
      </w:r>
    </w:p>
    <w:p w14:paraId="0A5D390F"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sym w:font="Inter Tight" w:char="F0D7"/>
      </w:r>
      <w:r w:rsidRPr="00AF44C5">
        <w:rPr>
          <w:rFonts w:ascii="Inter Tight" w:eastAsia="Calibri" w:hAnsi="Inter Tight" w:cs="Inter Tight"/>
          <w:color w:val="000000"/>
          <w:kern w:val="0"/>
          <w:szCs w:val="32"/>
          <w:lang w:eastAsia="it-IT"/>
          <w14:ligatures w14:val="none"/>
        </w:rPr>
        <w:t xml:space="preserve"> Società ASD LONGI, rappresentata dal legale rappresentante Sig. Angelo Valenti;</w:t>
      </w:r>
    </w:p>
    <w:p w14:paraId="3562B8A3"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 vista l’informazione trasmessa alla Procura Generale dello Sport;</w:t>
      </w:r>
    </w:p>
    <w:p w14:paraId="275203EF"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 vista la prestazione del consenso da parte della Procura Federale;</w:t>
      </w:r>
    </w:p>
    <w:p w14:paraId="106D9C94"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 rilevato che il Presidente Federale non ha formulato osservazioni in ordine all’accordo raggiunto dalle parti relativo all’applicazione delle seguenti sanzioni:</w:t>
      </w:r>
    </w:p>
    <w:p w14:paraId="581C8872"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sym w:font="Inter Tight" w:char="F0D7"/>
      </w:r>
      <w:r w:rsidRPr="00AF44C5">
        <w:rPr>
          <w:rFonts w:ascii="Inter Tight" w:eastAsia="Calibri" w:hAnsi="Inter Tight" w:cs="Inter Tight"/>
          <w:color w:val="000000"/>
          <w:kern w:val="0"/>
          <w:szCs w:val="32"/>
          <w:lang w:eastAsia="it-IT"/>
          <w14:ligatures w14:val="none"/>
        </w:rPr>
        <w:t xml:space="preserve"> 1 (uno) mese e 15 (quindici) giorni di inibizione per il Sig. Angelo VALENTI,</w:t>
      </w:r>
    </w:p>
    <w:p w14:paraId="59AB5D79"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sym w:font="Inter Tight" w:char="F0D7"/>
      </w:r>
      <w:r w:rsidRPr="00AF44C5">
        <w:rPr>
          <w:rFonts w:ascii="Inter Tight" w:eastAsia="Calibri" w:hAnsi="Inter Tight" w:cs="Inter Tight"/>
          <w:color w:val="000000"/>
          <w:kern w:val="0"/>
          <w:szCs w:val="32"/>
          <w:lang w:eastAsia="it-IT"/>
          <w14:ligatures w14:val="none"/>
        </w:rPr>
        <w:t xml:space="preserve"> 3 (tre) giornate di squalifica da scontarsi in gare ufficiali per il Sig. Calogero FRUSTERI,</w:t>
      </w:r>
    </w:p>
    <w:p w14:paraId="1E2DBF8E"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sym w:font="Inter Tight" w:char="F0D7"/>
      </w:r>
      <w:r w:rsidRPr="00AF44C5">
        <w:rPr>
          <w:rFonts w:ascii="Inter Tight" w:eastAsia="Calibri" w:hAnsi="Inter Tight" w:cs="Inter Tight"/>
          <w:color w:val="000000"/>
          <w:kern w:val="0"/>
          <w:szCs w:val="32"/>
          <w:lang w:eastAsia="it-IT"/>
          <w14:ligatures w14:val="none"/>
        </w:rPr>
        <w:t xml:space="preserve"> € 600,00 (seicento/00) di ammenda per la società ASD LONGI;</w:t>
      </w:r>
    </w:p>
    <w:p w14:paraId="5C1A60D5"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si rende noto l’accordo come sopra menzionato.</w:t>
      </w:r>
    </w:p>
    <w:p w14:paraId="7B01B8B2"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lastRenderedPageBreak/>
        <w:t xml:space="preserve">Le ammende di cui al presente Comunicato Ufficiale dovranno essere versate alla </w:t>
      </w:r>
    </w:p>
    <w:p w14:paraId="0C178565" w14:textId="77777777" w:rsidR="00AF44C5" w:rsidRPr="00AF44C5" w:rsidRDefault="00AF44C5" w:rsidP="00AF44C5">
      <w:pPr>
        <w:autoSpaceDE w:val="0"/>
        <w:autoSpaceDN w:val="0"/>
        <w:adjustRightInd w:val="0"/>
        <w:spacing w:after="0" w:line="240" w:lineRule="auto"/>
        <w:jc w:val="center"/>
        <w:rPr>
          <w:rFonts w:ascii="Inter Tight" w:eastAsia="Calibri" w:hAnsi="Inter Tight" w:cs="Inter Tight"/>
          <w:b/>
          <w:bCs/>
          <w:color w:val="000000"/>
          <w:kern w:val="0"/>
          <w:szCs w:val="32"/>
          <w:lang w:eastAsia="it-IT"/>
          <w14:ligatures w14:val="none"/>
        </w:rPr>
      </w:pPr>
      <w:r w:rsidRPr="00AF44C5">
        <w:rPr>
          <w:rFonts w:ascii="Inter Tight" w:eastAsia="Calibri" w:hAnsi="Inter Tight" w:cs="Inter Tight"/>
          <w:b/>
          <w:bCs/>
          <w:color w:val="000000"/>
          <w:kern w:val="0"/>
          <w:szCs w:val="32"/>
          <w:lang w:eastAsia="it-IT"/>
          <w14:ligatures w14:val="none"/>
        </w:rPr>
        <w:t>Federazione Italiana Giuoco Calcio a mezzo bonifico bancario sul c/c B.N.L.</w:t>
      </w:r>
    </w:p>
    <w:p w14:paraId="7D652990" w14:textId="77777777" w:rsidR="00AF44C5" w:rsidRPr="00AF44C5" w:rsidRDefault="00AF44C5" w:rsidP="00AF44C5">
      <w:pPr>
        <w:autoSpaceDE w:val="0"/>
        <w:autoSpaceDN w:val="0"/>
        <w:adjustRightInd w:val="0"/>
        <w:spacing w:after="0" w:line="240" w:lineRule="auto"/>
        <w:jc w:val="center"/>
        <w:rPr>
          <w:rFonts w:ascii="Inter Tight" w:eastAsia="Calibri" w:hAnsi="Inter Tight" w:cs="Inter Tight"/>
          <w:b/>
          <w:bCs/>
          <w:color w:val="000000"/>
          <w:kern w:val="0"/>
          <w:szCs w:val="32"/>
          <w:lang w:eastAsia="it-IT"/>
          <w14:ligatures w14:val="none"/>
        </w:rPr>
      </w:pPr>
      <w:r w:rsidRPr="00AF44C5">
        <w:rPr>
          <w:rFonts w:ascii="Inter Tight" w:eastAsia="Calibri" w:hAnsi="Inter Tight" w:cs="Inter Tight"/>
          <w:b/>
          <w:bCs/>
          <w:color w:val="000000"/>
          <w:kern w:val="0"/>
          <w:szCs w:val="32"/>
          <w:lang w:eastAsia="it-IT"/>
          <w14:ligatures w14:val="none"/>
        </w:rPr>
        <w:t>IT 50 K 01005 03309 000000001083</w:t>
      </w:r>
    </w:p>
    <w:p w14:paraId="2CF86A28" w14:textId="77777777" w:rsidR="00AF44C5" w:rsidRPr="00AF44C5" w:rsidRDefault="00AF44C5" w:rsidP="00AF44C5">
      <w:pPr>
        <w:autoSpaceDE w:val="0"/>
        <w:autoSpaceDN w:val="0"/>
        <w:adjustRightInd w:val="0"/>
        <w:spacing w:after="0" w:line="240" w:lineRule="auto"/>
        <w:jc w:val="center"/>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(riportando nella causale il numero e la data del presente Comunicato Ufficiale)</w:t>
      </w:r>
    </w:p>
    <w:p w14:paraId="510D4949" w14:textId="77777777" w:rsidR="00AF44C5" w:rsidRPr="00AF44C5" w:rsidRDefault="00AF44C5" w:rsidP="00AF44C5">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AF44C5">
        <w:rPr>
          <w:rFonts w:ascii="Inter Tight" w:eastAsia="Calibri" w:hAnsi="Inter Tight" w:cs="Inter Tight"/>
          <w:color w:val="000000"/>
          <w:kern w:val="0"/>
          <w:szCs w:val="32"/>
          <w:lang w:eastAsia="it-IT"/>
          <w14:ligatures w14:val="none"/>
        </w:rPr>
        <w:t>nel termine perentorio di 30 giorni successivi alla data di pubblicazione, pena la risoluzione dell’accordo e la prosecuzione del procedimento ai sensi dell’art. 126 del Codice di Giustizia Sportiva per i soggetti inadempienti.</w:t>
      </w:r>
    </w:p>
    <w:p w14:paraId="2AE033E7" w14:textId="77777777" w:rsidR="00AF44C5" w:rsidRDefault="00AF44C5" w:rsidP="008267D1">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p>
    <w:p w14:paraId="2F6C6797" w14:textId="46B1B7AD" w:rsidR="008267D1" w:rsidRPr="008267D1" w:rsidRDefault="008267D1" w:rsidP="008267D1">
      <w:pPr>
        <w:autoSpaceDE w:val="0"/>
        <w:autoSpaceDN w:val="0"/>
        <w:adjustRightInd w:val="0"/>
        <w:spacing w:after="0" w:line="240" w:lineRule="auto"/>
        <w:jc w:val="both"/>
        <w:rPr>
          <w:rFonts w:ascii="Inter Tight" w:eastAsia="Calibri" w:hAnsi="Inter Tight" w:cs="Inter Tight"/>
          <w:b/>
          <w:bCs/>
          <w:color w:val="000000"/>
          <w:kern w:val="0"/>
          <w:sz w:val="24"/>
          <w:szCs w:val="32"/>
          <w:u w:val="single"/>
          <w:lang w:eastAsia="it-IT"/>
          <w14:ligatures w14:val="none"/>
        </w:rPr>
      </w:pPr>
      <w:r w:rsidRPr="008267D1">
        <w:rPr>
          <w:rFonts w:ascii="Inter Tight" w:eastAsia="Calibri" w:hAnsi="Inter Tight" w:cs="Inter Tight"/>
          <w:b/>
          <w:bCs/>
          <w:color w:val="000000"/>
          <w:kern w:val="0"/>
          <w:sz w:val="24"/>
          <w:szCs w:val="32"/>
          <w:u w:val="single"/>
          <w:lang w:eastAsia="it-IT"/>
          <w14:ligatures w14:val="none"/>
        </w:rPr>
        <w:t xml:space="preserve">COMUNICATO UFFICIALE n.104  – pubblicato il 15 settembre 2026 </w:t>
      </w:r>
    </w:p>
    <w:p w14:paraId="6CCEDAD4"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noProof/>
          <w:color w:val="000000"/>
          <w:kern w:val="0"/>
          <w:szCs w:val="32"/>
          <w:lang w:eastAsia="it-IT"/>
          <w14:ligatures w14:val="none"/>
        </w:rPr>
      </w:pPr>
      <w:r w:rsidRPr="008267D1">
        <w:rPr>
          <w:rFonts w:ascii="Inter Tight" w:eastAsia="Calibri" w:hAnsi="Inter Tight" w:cs="Inter Tight"/>
          <w:noProof/>
          <w:color w:val="000000"/>
          <w:kern w:val="0"/>
          <w:szCs w:val="32"/>
          <w:lang w:eastAsia="it-IT"/>
          <w14:ligatures w14:val="none"/>
        </w:rPr>
        <w:drawing>
          <wp:inline distT="0" distB="0" distL="0" distR="0" wp14:anchorId="20967BFC" wp14:editId="481F2A25">
            <wp:extent cx="6124575" cy="381000"/>
            <wp:effectExtent l="0" t="0" r="9525"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4575" cy="381000"/>
                    </a:xfrm>
                    <a:prstGeom prst="rect">
                      <a:avLst/>
                    </a:prstGeom>
                    <a:noFill/>
                    <a:ln>
                      <a:noFill/>
                    </a:ln>
                  </pic:spPr>
                </pic:pic>
              </a:graphicData>
            </a:graphic>
          </wp:inline>
        </w:drawing>
      </w:r>
    </w:p>
    <w:p w14:paraId="56ADE216"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8267D1">
        <w:rPr>
          <w:rFonts w:ascii="Inter Tight" w:eastAsia="Calibri" w:hAnsi="Inter Tight" w:cs="Inter Tight"/>
          <w:b/>
          <w:bCs/>
          <w:color w:val="000000"/>
          <w:kern w:val="0"/>
          <w:szCs w:val="32"/>
          <w:lang w:eastAsia="it-IT"/>
          <w14:ligatures w14:val="none"/>
        </w:rPr>
        <w:t>COMUNICATO UFFICIALE N. 41/A</w:t>
      </w:r>
    </w:p>
    <w:p w14:paraId="67C7558F"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8267D1">
        <w:rPr>
          <w:rFonts w:ascii="Inter Tight" w:eastAsia="Calibri" w:hAnsi="Inter Tight" w:cs="Inter Tight"/>
          <w:color w:val="000000"/>
          <w:kern w:val="0"/>
          <w:szCs w:val="32"/>
          <w:lang w:eastAsia="it-IT"/>
          <w14:ligatures w14:val="none"/>
        </w:rPr>
        <w:t>Il Presidente Federale</w:t>
      </w:r>
    </w:p>
    <w:p w14:paraId="652A3A8B"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8267D1">
        <w:rPr>
          <w:rFonts w:ascii="Inter Tight" w:eastAsia="Calibri" w:hAnsi="Inter Tight" w:cs="Inter Tight"/>
          <w:color w:val="000000"/>
          <w:kern w:val="0"/>
          <w:szCs w:val="32"/>
          <w:lang w:eastAsia="it-IT"/>
          <w14:ligatures w14:val="none"/>
        </w:rPr>
        <w:t>- attesa la necessità di procedere alla nomina dei Coordinatori Federali Regionali per l’attività giovanile e scolastica;</w:t>
      </w:r>
    </w:p>
    <w:p w14:paraId="2014E068"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8267D1">
        <w:rPr>
          <w:rFonts w:ascii="Inter Tight" w:eastAsia="Calibri" w:hAnsi="Inter Tight" w:cs="Inter Tight"/>
          <w:color w:val="000000"/>
          <w:kern w:val="0"/>
          <w:szCs w:val="32"/>
          <w:lang w:eastAsia="it-IT"/>
          <w14:ligatures w14:val="none"/>
        </w:rPr>
        <w:t>- sentito il Presidente del Settore Giovanile e Scolastico;</w:t>
      </w:r>
    </w:p>
    <w:p w14:paraId="5BF1BD90"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8267D1">
        <w:rPr>
          <w:rFonts w:ascii="Inter Tight" w:eastAsia="Calibri" w:hAnsi="Inter Tight" w:cs="Inter Tight"/>
          <w:color w:val="000000"/>
          <w:kern w:val="0"/>
          <w:szCs w:val="32"/>
          <w:lang w:eastAsia="it-IT"/>
          <w14:ligatures w14:val="none"/>
        </w:rPr>
        <w:t>- acquisito il parere favorevole del Presidente della Lega Nazionale Dilettanti;</w:t>
      </w:r>
    </w:p>
    <w:p w14:paraId="64021799"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8267D1">
        <w:rPr>
          <w:rFonts w:ascii="Inter Tight" w:eastAsia="Calibri" w:hAnsi="Inter Tight" w:cs="Inter Tight"/>
          <w:color w:val="000000"/>
          <w:kern w:val="0"/>
          <w:szCs w:val="32"/>
          <w:lang w:eastAsia="it-IT"/>
          <w14:ligatures w14:val="none"/>
        </w:rPr>
        <w:t>- visti gli artt. 15, comma 6, dello Statuto Federale e 11 del Regolamento del Settore</w:t>
      </w:r>
    </w:p>
    <w:p w14:paraId="3F504410"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8267D1">
        <w:rPr>
          <w:rFonts w:ascii="Inter Tight" w:eastAsia="Calibri" w:hAnsi="Inter Tight" w:cs="Inter Tight"/>
          <w:color w:val="000000"/>
          <w:kern w:val="0"/>
          <w:szCs w:val="32"/>
          <w:lang w:eastAsia="it-IT"/>
          <w14:ligatures w14:val="none"/>
        </w:rPr>
        <w:t>Giovanile e Scolastico</w:t>
      </w:r>
    </w:p>
    <w:p w14:paraId="055000D8"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bCs/>
          <w:color w:val="000000"/>
          <w:kern w:val="0"/>
          <w:szCs w:val="32"/>
          <w:lang w:eastAsia="it-IT"/>
          <w14:ligatures w14:val="none"/>
        </w:rPr>
      </w:pPr>
      <w:r w:rsidRPr="008267D1">
        <w:rPr>
          <w:rFonts w:ascii="Inter Tight" w:eastAsia="Calibri" w:hAnsi="Inter Tight" w:cs="Inter Tight"/>
          <w:b/>
          <w:bCs/>
          <w:color w:val="000000"/>
          <w:kern w:val="0"/>
          <w:szCs w:val="32"/>
          <w:lang w:eastAsia="it-IT"/>
          <w14:ligatures w14:val="none"/>
        </w:rPr>
        <w:t>d e l i b e r a</w:t>
      </w:r>
    </w:p>
    <w:p w14:paraId="693D0894"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8267D1">
        <w:rPr>
          <w:rFonts w:ascii="Inter Tight" w:eastAsia="Calibri" w:hAnsi="Inter Tight" w:cs="Inter Tight"/>
          <w:color w:val="000000"/>
          <w:kern w:val="0"/>
          <w:szCs w:val="32"/>
          <w:lang w:eastAsia="it-IT"/>
          <w14:ligatures w14:val="none"/>
        </w:rPr>
        <w:t>di nominare i seguenti Coordinatori Federali Regionali per l’attività giovanile e scolastica:</w:t>
      </w:r>
    </w:p>
    <w:p w14:paraId="657EF2C0"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noProof/>
          <w:color w:val="000000"/>
          <w:kern w:val="0"/>
          <w:szCs w:val="32"/>
          <w:lang w:eastAsia="it-IT"/>
          <w14:ligatures w14:val="none"/>
        </w:rPr>
      </w:pPr>
      <w:r w:rsidRPr="008267D1">
        <w:rPr>
          <w:rFonts w:ascii="Inter Tight" w:eastAsia="Calibri" w:hAnsi="Inter Tight" w:cs="Inter Tight"/>
          <w:noProof/>
          <w:color w:val="000000"/>
          <w:kern w:val="0"/>
          <w:szCs w:val="32"/>
          <w:lang w:eastAsia="it-IT"/>
          <w14:ligatures w14:val="none"/>
        </w:rPr>
        <w:drawing>
          <wp:inline distT="0" distB="0" distL="0" distR="0" wp14:anchorId="6EA09EBC" wp14:editId="22F69593">
            <wp:extent cx="3848100" cy="3495675"/>
            <wp:effectExtent l="0" t="0" r="0"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48100" cy="3495675"/>
                    </a:xfrm>
                    <a:prstGeom prst="rect">
                      <a:avLst/>
                    </a:prstGeom>
                    <a:noFill/>
                    <a:ln>
                      <a:noFill/>
                    </a:ln>
                  </pic:spPr>
                </pic:pic>
              </a:graphicData>
            </a:graphic>
          </wp:inline>
        </w:drawing>
      </w:r>
    </w:p>
    <w:p w14:paraId="5233998C" w14:textId="77777777" w:rsidR="008267D1" w:rsidRDefault="008267D1" w:rsidP="008267D1">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r w:rsidRPr="008267D1">
        <w:rPr>
          <w:rFonts w:ascii="Inter Tight" w:eastAsia="Calibri" w:hAnsi="Inter Tight" w:cs="Inter Tight"/>
          <w:noProof/>
          <w:color w:val="000000"/>
          <w:kern w:val="0"/>
          <w:szCs w:val="32"/>
          <w:lang w:eastAsia="it-IT"/>
          <w14:ligatures w14:val="none"/>
        </w:rPr>
        <w:drawing>
          <wp:inline distT="0" distB="0" distL="0" distR="0" wp14:anchorId="68D4E4DE" wp14:editId="4A5D08E4">
            <wp:extent cx="3762375" cy="2457450"/>
            <wp:effectExtent l="0" t="0" r="9525" b="0"/>
            <wp:docPr id="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2375" cy="2457450"/>
                    </a:xfrm>
                    <a:prstGeom prst="rect">
                      <a:avLst/>
                    </a:prstGeom>
                    <a:noFill/>
                    <a:ln>
                      <a:noFill/>
                    </a:ln>
                  </pic:spPr>
                </pic:pic>
              </a:graphicData>
            </a:graphic>
          </wp:inline>
        </w:drawing>
      </w:r>
    </w:p>
    <w:p w14:paraId="217EDB7D" w14:textId="77777777" w:rsidR="005A57D4" w:rsidRDefault="005A57D4" w:rsidP="008267D1">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7A72F0E8" w14:textId="77777777" w:rsidR="005A57D4" w:rsidRDefault="005A57D4" w:rsidP="008267D1">
      <w:pPr>
        <w:autoSpaceDE w:val="0"/>
        <w:autoSpaceDN w:val="0"/>
        <w:adjustRightInd w:val="0"/>
        <w:spacing w:after="0" w:line="240" w:lineRule="auto"/>
        <w:jc w:val="both"/>
        <w:rPr>
          <w:rFonts w:ascii="Inter Tight" w:eastAsia="Calibri" w:hAnsi="Inter Tight" w:cs="Inter Tight"/>
          <w:color w:val="000000"/>
          <w:kern w:val="0"/>
          <w:szCs w:val="32"/>
          <w:lang w:eastAsia="it-IT"/>
          <w14:ligatures w14:val="none"/>
        </w:rPr>
      </w:pPr>
    </w:p>
    <w:p w14:paraId="558B3731" w14:textId="77777777" w:rsidR="005A57D4" w:rsidRPr="005A57D4" w:rsidRDefault="005A57D4" w:rsidP="005A57D4">
      <w:pPr>
        <w:spacing w:after="0" w:line="240" w:lineRule="auto"/>
        <w:jc w:val="both"/>
        <w:rPr>
          <w:rFonts w:ascii="Inter Tight" w:eastAsia="Calibri" w:hAnsi="Inter Tight" w:cs="Inter Tight"/>
          <w:noProof/>
          <w:kern w:val="0"/>
          <w14:ligatures w14:val="none"/>
        </w:rPr>
      </w:pPr>
      <w:r w:rsidRPr="005A57D4">
        <w:rPr>
          <w:rFonts w:ascii="Inter Tight" w:eastAsia="Calibri" w:hAnsi="Inter Tight" w:cs="Inter Tight"/>
          <w:b/>
          <w:kern w:val="0"/>
          <w:sz w:val="24"/>
          <w:u w:val="single"/>
          <w14:ligatures w14:val="none"/>
        </w:rPr>
        <w:t xml:space="preserve">CIRCOLARE n.16 del 22 settembre </w:t>
      </w:r>
      <w:r w:rsidRPr="005A57D4">
        <w:rPr>
          <w:rFonts w:ascii="Inter Tight" w:eastAsia="Calibri" w:hAnsi="Inter Tight" w:cs="Inter Tight"/>
          <w:b/>
          <w:bCs/>
          <w:color w:val="000000"/>
          <w:kern w:val="0"/>
          <w:sz w:val="24"/>
          <w:szCs w:val="32"/>
          <w:u w:val="single"/>
          <w:lang w:eastAsia="it-IT"/>
          <w14:ligatures w14:val="none"/>
        </w:rPr>
        <w:t>2026</w:t>
      </w:r>
    </w:p>
    <w:p w14:paraId="58D12AFD" w14:textId="77777777" w:rsidR="005A57D4" w:rsidRPr="005A57D4" w:rsidRDefault="005A57D4" w:rsidP="005A57D4">
      <w:pPr>
        <w:spacing w:after="0" w:line="240" w:lineRule="auto"/>
        <w:jc w:val="both"/>
        <w:rPr>
          <w:rFonts w:ascii="Inter Tight" w:eastAsia="Calibri" w:hAnsi="Inter Tight" w:cs="Inter Tight"/>
          <w:b/>
          <w:kern w:val="0"/>
          <w:szCs w:val="20"/>
          <w14:ligatures w14:val="none"/>
        </w:rPr>
      </w:pPr>
      <w:r w:rsidRPr="005A57D4">
        <w:rPr>
          <w:rFonts w:ascii="Inter Tight" w:eastAsia="Calibri" w:hAnsi="Inter Tight" w:cs="Inter Tight"/>
          <w:b/>
          <w:kern w:val="0"/>
          <w:szCs w:val="20"/>
          <w14:ligatures w14:val="none"/>
        </w:rPr>
        <w:t>Oggetto: Avviso dell’Agenzia delle Entrate – False comunicazioni – Phishing via SMS</w:t>
      </w:r>
    </w:p>
    <w:p w14:paraId="6B6B2418" w14:textId="77777777" w:rsidR="005A57D4" w:rsidRPr="005A57D4" w:rsidRDefault="005A57D4" w:rsidP="005A57D4">
      <w:pPr>
        <w:spacing w:after="0" w:line="240" w:lineRule="auto"/>
        <w:jc w:val="both"/>
        <w:rPr>
          <w:rFonts w:ascii="Inter Tight" w:eastAsia="Calibri" w:hAnsi="Inter Tight" w:cs="Inter Tight"/>
          <w:bCs/>
          <w:kern w:val="0"/>
          <w:szCs w:val="20"/>
          <w14:ligatures w14:val="none"/>
        </w:rPr>
      </w:pPr>
      <w:r w:rsidRPr="005A57D4">
        <w:rPr>
          <w:rFonts w:ascii="Inter Tight" w:eastAsia="Calibri" w:hAnsi="Inter Tight" w:cs="Inter Tight"/>
          <w:bCs/>
          <w:kern w:val="0"/>
          <w:szCs w:val="20"/>
          <w14:ligatures w14:val="none"/>
        </w:rPr>
        <w:t>Si trasmette, per opportuna conoscenza, copia della Circolare n. 28-2026 elaborata dal Centro</w:t>
      </w:r>
    </w:p>
    <w:p w14:paraId="0854940C" w14:textId="77777777" w:rsidR="005A57D4" w:rsidRPr="005A57D4" w:rsidRDefault="005A57D4" w:rsidP="005A57D4">
      <w:pPr>
        <w:spacing w:after="0" w:line="240" w:lineRule="auto"/>
        <w:jc w:val="both"/>
        <w:rPr>
          <w:rFonts w:ascii="Inter Tight" w:eastAsia="Calibri" w:hAnsi="Inter Tight" w:cs="Inter Tight"/>
          <w:bCs/>
          <w:noProof/>
          <w:color w:val="000000"/>
          <w:kern w:val="0"/>
          <w:szCs w:val="23"/>
          <w:lang w:eastAsia="it-IT"/>
          <w14:ligatures w14:val="none"/>
        </w:rPr>
      </w:pPr>
      <w:r w:rsidRPr="005A57D4">
        <w:rPr>
          <w:rFonts w:ascii="Inter Tight" w:eastAsia="Calibri" w:hAnsi="Inter Tight" w:cs="Inter Tight"/>
          <w:bCs/>
          <w:kern w:val="0"/>
          <w:szCs w:val="20"/>
          <w14:ligatures w14:val="none"/>
        </w:rPr>
        <w:t>Studi Tributari della L.N.D., inerente l’oggetto.</w:t>
      </w:r>
    </w:p>
    <w:p w14:paraId="22105D3A" w14:textId="77777777" w:rsidR="00091D27" w:rsidRPr="00091D27" w:rsidRDefault="00091D27" w:rsidP="00091D27">
      <w:pPr>
        <w:spacing w:after="0" w:line="240" w:lineRule="auto"/>
        <w:rPr>
          <w:rFonts w:ascii="VTF Redzone Classic" w:eastAsia="Calibri" w:hAnsi="VTF Redzone Classic" w:cs="Inter Tight"/>
          <w:b/>
          <w:color w:val="001489"/>
          <w:kern w:val="0"/>
          <w:sz w:val="24"/>
          <w:szCs w:val="24"/>
          <w14:ligatures w14:val="none"/>
        </w:rPr>
      </w:pPr>
    </w:p>
    <w:p w14:paraId="467C13F8" w14:textId="32974727" w:rsidR="00CC3DAC" w:rsidRPr="006C78E5" w:rsidRDefault="00952895" w:rsidP="00CC3DAC">
      <w:pPr>
        <w:rPr>
          <w:rFonts w:ascii="VTF Redzone Classic" w:hAnsi="VTF Redzone Classic" w:cs="Inter Tight"/>
          <w:b/>
          <w:color w:val="001489"/>
          <w:sz w:val="40"/>
          <w:szCs w:val="40"/>
          <w:u w:val="single"/>
        </w:rPr>
      </w:pPr>
      <w:r>
        <w:rPr>
          <w:rFonts w:ascii="VTF Redzone Classic" w:hAnsi="VTF Redzone Classic" w:cs="Inter Tight"/>
          <w:b/>
          <w:color w:val="001489"/>
          <w:sz w:val="40"/>
          <w:szCs w:val="40"/>
        </w:rPr>
        <w:t>2</w:t>
      </w:r>
      <w:r w:rsidR="00CC3DAC" w:rsidRPr="006C78E5">
        <w:rPr>
          <w:rFonts w:ascii="VTF Redzone Classic" w:hAnsi="VTF Redzone Classic" w:cs="Inter Tight"/>
          <w:b/>
          <w:color w:val="001489"/>
          <w:sz w:val="40"/>
          <w:szCs w:val="40"/>
        </w:rPr>
        <w:t xml:space="preserve">.  </w:t>
      </w:r>
      <w:r w:rsidR="00CC3DAC" w:rsidRPr="006C78E5">
        <w:rPr>
          <w:rFonts w:ascii="VTF Redzone Classic" w:hAnsi="VTF Redzone Classic" w:cs="Inter Tight"/>
          <w:b/>
          <w:color w:val="001489"/>
          <w:sz w:val="40"/>
          <w:szCs w:val="40"/>
          <w:u w:val="single"/>
        </w:rPr>
        <w:t xml:space="preserve">COMUNICAZIONI DEL COMITATO REGIONALE </w:t>
      </w:r>
    </w:p>
    <w:p w14:paraId="4C6CED99" w14:textId="77777777" w:rsidR="008267D1" w:rsidRPr="008267D1" w:rsidRDefault="008267D1" w:rsidP="008267D1">
      <w:pPr>
        <w:spacing w:after="0" w:line="240" w:lineRule="auto"/>
        <w:rPr>
          <w:rFonts w:ascii="VTF Redzone Classic" w:eastAsia="Calibri" w:hAnsi="VTF Redzone Classic" w:cs="Inter Tight"/>
          <w:color w:val="001489"/>
          <w:kern w:val="0"/>
          <w:sz w:val="28"/>
          <w:szCs w:val="28"/>
          <w14:ligatures w14:val="none"/>
        </w:rPr>
      </w:pPr>
      <w:bookmarkStart w:id="1" w:name="_Hlk173232016"/>
      <w:r w:rsidRPr="008267D1">
        <w:rPr>
          <w:rFonts w:ascii="VTF Redzone Classic" w:eastAsia="Calibri" w:hAnsi="VTF Redzone Classic" w:cs="Inter Tight"/>
          <w:color w:val="001489"/>
          <w:kern w:val="0"/>
          <w:sz w:val="28"/>
          <w:szCs w:val="28"/>
          <w14:ligatures w14:val="none"/>
        </w:rPr>
        <w:t xml:space="preserve">Disposizioni per vendita biglietti di ingresso </w:t>
      </w:r>
    </w:p>
    <w:p w14:paraId="09E3E12D" w14:textId="77777777" w:rsidR="008267D1" w:rsidRPr="008267D1" w:rsidRDefault="008267D1" w:rsidP="008267D1">
      <w:pPr>
        <w:spacing w:after="0" w:line="240" w:lineRule="auto"/>
        <w:rPr>
          <w:rFonts w:ascii="VTF Redzone Classic" w:eastAsia="Calibri" w:hAnsi="VTF Redzone Classic" w:cs="Inter Tight"/>
          <w:color w:val="001489"/>
          <w:kern w:val="0"/>
          <w:sz w:val="28"/>
          <w:szCs w:val="28"/>
          <w14:ligatures w14:val="none"/>
        </w:rPr>
      </w:pPr>
      <w:r w:rsidRPr="008267D1">
        <w:rPr>
          <w:rFonts w:ascii="VTF Redzone Classic" w:eastAsia="Calibri" w:hAnsi="VTF Redzone Classic" w:cs="Inter Tight"/>
          <w:color w:val="001489"/>
          <w:kern w:val="0"/>
          <w:sz w:val="28"/>
          <w:szCs w:val="28"/>
          <w14:ligatures w14:val="none"/>
        </w:rPr>
        <w:t xml:space="preserve">gare dei Campionati Regionali e Coppe </w:t>
      </w:r>
    </w:p>
    <w:p w14:paraId="06421F9E" w14:textId="77777777" w:rsidR="008267D1" w:rsidRPr="008267D1" w:rsidRDefault="008267D1" w:rsidP="008267D1">
      <w:pPr>
        <w:spacing w:after="0" w:line="240" w:lineRule="auto"/>
        <w:jc w:val="both"/>
        <w:rPr>
          <w:rFonts w:ascii="Inter Tight" w:eastAsia="Calibri" w:hAnsi="Inter Tight" w:cs="Inter Tight"/>
          <w:kern w:val="0"/>
          <w14:ligatures w14:val="none"/>
        </w:rPr>
      </w:pPr>
      <w:r w:rsidRPr="008267D1">
        <w:rPr>
          <w:rFonts w:ascii="Inter Tight" w:eastAsia="Calibri" w:hAnsi="Inter Tight" w:cs="Inter Tight"/>
          <w:kern w:val="0"/>
          <w14:ligatures w14:val="none"/>
        </w:rPr>
        <w:t>Il Comitato Regionale, analogamente a quanto disposto dal Dipartimento Interregionale per il Campionato di Serie D,  ha deciso, relativamente a tutte le gare dei Campionati Regionali e delle Coppe nelle quali viene pagato un biglietto di ingresso, quanto appresso specificato</w:t>
      </w:r>
    </w:p>
    <w:p w14:paraId="31C3A094" w14:textId="77777777" w:rsidR="008267D1" w:rsidRPr="008267D1" w:rsidRDefault="008267D1">
      <w:pPr>
        <w:numPr>
          <w:ilvl w:val="0"/>
          <w:numId w:val="17"/>
        </w:numPr>
        <w:spacing w:after="0" w:line="240" w:lineRule="auto"/>
        <w:jc w:val="both"/>
        <w:rPr>
          <w:rFonts w:ascii="Inter Tight" w:eastAsia="Calibri" w:hAnsi="Inter Tight" w:cs="Inter Tight"/>
          <w:kern w:val="0"/>
          <w14:ligatures w14:val="none"/>
        </w:rPr>
      </w:pPr>
      <w:r w:rsidRPr="008267D1">
        <w:rPr>
          <w:rFonts w:ascii="Inter Tight" w:eastAsia="Calibri" w:hAnsi="Inter Tight" w:cs="Inter Tight"/>
          <w:kern w:val="0"/>
          <w14:ligatures w14:val="none"/>
        </w:rPr>
        <w:t>Alle società ospitate dovrà essere consentito l’acquisto di un numero di biglietti del settore eventualmente destinato agli ospiti almeno pari al 10% della capienza consentita dalle norme innanzi riportate e che il prezzo del biglietto di ingresso per il suddetto settore dovrà essere determinato dalle società ospitanti nella misura di eguale entità a quello più basso stabilito per gli spettatori locali. Qualora il settore ospiti non risulti equivalente, come posizione all’interno dello stadio, a quello dei tifosi locali con il prezzo d’ingresso più basso, è consentito alle società stabilire un diverso prezzo del biglietto: il costo del biglietto, nell’ipotesi di settore gradinata posto di fronte alla Tribuna centrale coperta ovvero lateralmente a quest’ultima, potrà essere aumentato fino al 30% a condizione che l’importo non sia superiore, pari o di poco inferiore a quello stabilito per la tribuna centrale; ovvero, invece, nell’ipotesi di settore gradinata per gli ospiti posto di fronte ad un equivalente settore tribuna distinti per i locali, è consentito alla società stabilire il prezzo del biglietto identico per entrambi i settori.</w:t>
      </w:r>
    </w:p>
    <w:p w14:paraId="38F41FBD" w14:textId="77777777" w:rsidR="008267D1" w:rsidRPr="008267D1" w:rsidRDefault="008267D1" w:rsidP="008267D1">
      <w:pPr>
        <w:spacing w:after="0" w:line="240" w:lineRule="auto"/>
        <w:jc w:val="both"/>
        <w:rPr>
          <w:rFonts w:ascii="Inter Tight" w:eastAsia="Calibri" w:hAnsi="Inter Tight" w:cs="Inter Tight"/>
          <w:kern w:val="0"/>
          <w14:ligatures w14:val="none"/>
        </w:rPr>
      </w:pPr>
      <w:r w:rsidRPr="008267D1">
        <w:rPr>
          <w:rFonts w:ascii="Inter Tight" w:eastAsia="Calibri" w:hAnsi="Inter Tight" w:cs="Inter Tight"/>
          <w:kern w:val="0"/>
          <w14:ligatures w14:val="none"/>
        </w:rPr>
        <w:t>Qualora siano previste riduzioni del prezzo d’ingresso in qualsiasi settore destinato ai tifosi locali per donne e Under 16, la medesima riduzione dovrà essere adottata anche per qualsiasi settore destinato agli ospiti.</w:t>
      </w:r>
    </w:p>
    <w:p w14:paraId="144FAD4A" w14:textId="77777777" w:rsidR="00037474" w:rsidRPr="00037474" w:rsidRDefault="00037474" w:rsidP="00037474">
      <w:pPr>
        <w:spacing w:after="0" w:line="240" w:lineRule="auto"/>
        <w:jc w:val="both"/>
        <w:rPr>
          <w:rFonts w:ascii="Inter Tight" w:eastAsia="Calibri" w:hAnsi="Inter Tight" w:cs="Inter Tight"/>
          <w:b/>
          <w:color w:val="001489"/>
          <w:kern w:val="0"/>
          <w:u w:val="single"/>
          <w14:ligatures w14:val="none"/>
        </w:rPr>
      </w:pPr>
    </w:p>
    <w:p w14:paraId="19EB9B15"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b/>
          <w:noProof/>
          <w:color w:val="001489"/>
          <w:sz w:val="28"/>
          <w:szCs w:val="28"/>
          <w:u w:val="single"/>
          <w:lang w:eastAsia="x-none"/>
        </w:rPr>
      </w:pPr>
      <w:r w:rsidRPr="0033082F">
        <w:rPr>
          <w:rFonts w:ascii="Inter Tight" w:eastAsia="Times New Roman" w:hAnsi="Inter Tight" w:cs="Inter Tight"/>
          <w:b/>
          <w:noProof/>
          <w:color w:val="001489"/>
          <w:sz w:val="28"/>
          <w:szCs w:val="28"/>
          <w:u w:val="single"/>
          <w:lang w:eastAsia="x-none"/>
        </w:rPr>
        <w:t>SOCIETÀ INATTIVA</w:t>
      </w:r>
    </w:p>
    <w:p w14:paraId="7EA92DB9"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noProof/>
          <w:lang w:eastAsia="it-IT"/>
        </w:rPr>
      </w:pPr>
      <w:r w:rsidRPr="0033082F">
        <w:rPr>
          <w:rFonts w:ascii="Inter Tight" w:eastAsia="Times New Roman" w:hAnsi="Inter Tight" w:cs="Inter Tight"/>
          <w:noProof/>
        </w:rPr>
        <w:t xml:space="preserve">Il Comitato Regionale, considerato che la sottoelencata Società, con propria nota, ha rinunciato a partecipare a qualsiasi attività federale, </w:t>
      </w:r>
      <w:r w:rsidRPr="0033082F">
        <w:rPr>
          <w:rFonts w:ascii="Inter Tight" w:eastAsia="Times New Roman" w:hAnsi="Inter Tight" w:cs="Inter Tight"/>
          <w:b/>
          <w:bCs/>
          <w:noProof/>
        </w:rPr>
        <w:t>per la stagione sportiva 2026/2027</w:t>
      </w:r>
      <w:r w:rsidRPr="0033082F">
        <w:rPr>
          <w:rFonts w:ascii="Inter Tight" w:eastAsia="Times New Roman" w:hAnsi="Inter Tight" w:cs="Inter Tight"/>
          <w:noProof/>
        </w:rPr>
        <w:t>:</w:t>
      </w:r>
    </w:p>
    <w:p w14:paraId="3B4BFBC8" w14:textId="77777777" w:rsidR="0033082F" w:rsidRPr="0033082F" w:rsidRDefault="0033082F" w:rsidP="0033082F">
      <w:pPr>
        <w:overflowPunct w:val="0"/>
        <w:autoSpaceDE w:val="0"/>
        <w:autoSpaceDN w:val="0"/>
        <w:adjustRightInd w:val="0"/>
        <w:spacing w:after="0" w:line="240" w:lineRule="auto"/>
        <w:rPr>
          <w:rFonts w:ascii="Inter Tight" w:eastAsia="Times New Roman" w:hAnsi="Inter Tight" w:cs="Inter Tight"/>
          <w:b/>
          <w:noProof/>
        </w:rPr>
      </w:pPr>
      <w:r w:rsidRPr="0033082F">
        <w:rPr>
          <w:rFonts w:ascii="Inter Tight" w:eastAsia="Times New Roman" w:hAnsi="Inter Tight" w:cs="Inter Tight"/>
          <w:b/>
          <w:noProof/>
        </w:rPr>
        <w:t xml:space="preserve">Matricola </w:t>
      </w:r>
      <w:r w:rsidRPr="0033082F">
        <w:rPr>
          <w:rFonts w:ascii="Inter Tight" w:eastAsia="Times New Roman" w:hAnsi="Inter Tight" w:cs="Inter Tight"/>
          <w:b/>
          <w:noProof/>
        </w:rPr>
        <w:tab/>
        <w:t xml:space="preserve">     964923 ASD    S. AGATA CALCIO 2025   di Sant’Agata di Militello </w:t>
      </w:r>
    </w:p>
    <w:p w14:paraId="6D06FEF2" w14:textId="77777777" w:rsidR="0033082F" w:rsidRPr="0033082F" w:rsidRDefault="0033082F" w:rsidP="0033082F">
      <w:pPr>
        <w:overflowPunct w:val="0"/>
        <w:autoSpaceDE w:val="0"/>
        <w:autoSpaceDN w:val="0"/>
        <w:adjustRightInd w:val="0"/>
        <w:spacing w:after="0" w:line="240" w:lineRule="auto"/>
        <w:rPr>
          <w:rFonts w:ascii="Inter Tight" w:eastAsia="Times New Roman" w:hAnsi="Inter Tight" w:cs="Inter Tight"/>
          <w:b/>
          <w:noProof/>
        </w:rPr>
      </w:pPr>
    </w:p>
    <w:p w14:paraId="406F7B35"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b/>
          <w:bCs/>
          <w:noProof/>
        </w:rPr>
      </w:pPr>
      <w:r w:rsidRPr="0033082F">
        <w:rPr>
          <w:rFonts w:ascii="Inter Tight" w:eastAsia="Times New Roman" w:hAnsi="Inter Tight" w:cs="Inter Tight"/>
          <w:b/>
          <w:bCs/>
          <w:noProof/>
        </w:rPr>
        <w:t xml:space="preserve">la propone, ai sensi dell’Art. 16 comma 1) delle N.O.I.F., alla Presidenza Federale per la decadenza dell’affiliazione. </w:t>
      </w:r>
    </w:p>
    <w:p w14:paraId="0FD66C4F"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noProof/>
        </w:rPr>
      </w:pPr>
      <w:r w:rsidRPr="0033082F">
        <w:rPr>
          <w:rFonts w:ascii="Inter Tight" w:eastAsia="Times New Roman" w:hAnsi="Inter Tight" w:cs="Inter Tight"/>
          <w:noProof/>
        </w:rPr>
        <w:t>Ai sensi dell’Art. 110 p.1) delle N.O.I.F. i calciatori tesserati per la Società sono svincolati d’autorità dalla  data del presente Comunicato Ufficiale e possono tesserarsi per altre Società.</w:t>
      </w:r>
    </w:p>
    <w:p w14:paraId="3005D430"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noProof/>
        </w:rPr>
      </w:pPr>
      <w:r w:rsidRPr="0033082F">
        <w:rPr>
          <w:rFonts w:ascii="Inter Tight" w:eastAsia="Times New Roman" w:hAnsi="Inter Tight" w:cs="Inter Tight"/>
          <w:noProof/>
        </w:rPr>
        <w:t>I calciatori in pendenza di squalifica dovranno scomputarla con la prima squadra della Società cui andranno a tesserarsi.</w:t>
      </w:r>
    </w:p>
    <w:p w14:paraId="5F9AEDC4" w14:textId="77777777" w:rsidR="0033082F" w:rsidRDefault="0033082F" w:rsidP="0033082F">
      <w:pPr>
        <w:spacing w:after="0" w:line="240" w:lineRule="auto"/>
        <w:jc w:val="both"/>
        <w:rPr>
          <w:rFonts w:ascii="Inter Tight" w:eastAsia="Calibri" w:hAnsi="Inter Tight" w:cs="Inter Tight"/>
          <w:b/>
          <w:color w:val="001489"/>
          <w:kern w:val="0"/>
          <w:sz w:val="28"/>
          <w:u w:val="single"/>
          <w14:ligatures w14:val="none"/>
        </w:rPr>
      </w:pPr>
      <w:bookmarkStart w:id="2" w:name="_Hlk204688248"/>
    </w:p>
    <w:p w14:paraId="14F285B0" w14:textId="53FB027A" w:rsidR="0033082F" w:rsidRPr="0033082F" w:rsidRDefault="0033082F" w:rsidP="0033082F">
      <w:pPr>
        <w:spacing w:after="0" w:line="240" w:lineRule="auto"/>
        <w:jc w:val="both"/>
        <w:rPr>
          <w:rFonts w:ascii="Inter Tight" w:eastAsia="Calibri" w:hAnsi="Inter Tight" w:cs="Inter Tight"/>
          <w:b/>
          <w:color w:val="001489"/>
          <w:kern w:val="0"/>
          <w:sz w:val="28"/>
          <w:u w:val="single"/>
          <w14:ligatures w14:val="none"/>
        </w:rPr>
      </w:pPr>
      <w:r w:rsidRPr="0033082F">
        <w:rPr>
          <w:rFonts w:ascii="Inter Tight" w:eastAsia="Calibri" w:hAnsi="Inter Tight" w:cs="Inter Tight"/>
          <w:b/>
          <w:color w:val="001489"/>
          <w:kern w:val="0"/>
          <w:sz w:val="28"/>
          <w:u w:val="single"/>
          <w14:ligatures w14:val="none"/>
        </w:rPr>
        <w:t>AGGIUNTA DI ATTIVITA’</w:t>
      </w:r>
    </w:p>
    <w:p w14:paraId="36FF6430"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noProof/>
        </w:rPr>
      </w:pPr>
      <w:bookmarkStart w:id="3" w:name="_Hlk178673246"/>
      <w:r w:rsidRPr="0033082F">
        <w:rPr>
          <w:rFonts w:ascii="Inter Tight" w:eastAsia="Times New Roman" w:hAnsi="Inter Tight" w:cs="Inter Tight"/>
          <w:noProof/>
        </w:rPr>
        <w:t xml:space="preserve">Il Comitato Regionale, considerato che le sottoelencate Società, già società di LND, con propria nota, hanno presentato richiesta di partecipare anche all’attività di </w:t>
      </w:r>
      <w:r w:rsidRPr="0033082F">
        <w:rPr>
          <w:rFonts w:ascii="Inter Tight" w:eastAsia="Times New Roman" w:hAnsi="Inter Tight" w:cs="Inter Tight"/>
          <w:b/>
          <w:bCs/>
          <w:noProof/>
          <w:color w:val="001489"/>
        </w:rPr>
        <w:t>Calcio a 5 Maschile</w:t>
      </w:r>
      <w:r w:rsidRPr="0033082F">
        <w:rPr>
          <w:rFonts w:ascii="Inter Tight" w:eastAsia="Times New Roman" w:hAnsi="Inter Tight" w:cs="Inter Tight"/>
          <w:b/>
          <w:bCs/>
          <w:noProof/>
        </w:rPr>
        <w:t xml:space="preserve"> stagione sporitva 2026/2027</w:t>
      </w:r>
      <w:r w:rsidRPr="0033082F">
        <w:rPr>
          <w:rFonts w:ascii="Inter Tight" w:eastAsia="Times New Roman" w:hAnsi="Inter Tight" w:cs="Inter Tight"/>
          <w:noProof/>
        </w:rPr>
        <w:t>, le stesse sono state autorizzate:</w:t>
      </w:r>
    </w:p>
    <w:p w14:paraId="7EB36890"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b/>
          <w:bCs/>
          <w:noProof/>
        </w:rPr>
      </w:pPr>
      <w:r w:rsidRPr="0033082F">
        <w:rPr>
          <w:rFonts w:ascii="Inter Tight" w:eastAsia="Times New Roman" w:hAnsi="Inter Tight" w:cs="Inter Tight"/>
          <w:b/>
          <w:bCs/>
          <w:noProof/>
        </w:rPr>
        <w:t xml:space="preserve">matricola </w:t>
      </w:r>
      <w:r w:rsidRPr="0033082F">
        <w:rPr>
          <w:rFonts w:ascii="Inter Tight" w:eastAsia="Times New Roman" w:hAnsi="Inter Tight" w:cs="Inter Tight"/>
          <w:b/>
          <w:bCs/>
          <w:noProof/>
        </w:rPr>
        <w:tab/>
      </w:r>
      <w:bookmarkEnd w:id="2"/>
      <w:bookmarkEnd w:id="3"/>
      <w:r w:rsidRPr="0033082F">
        <w:rPr>
          <w:rFonts w:ascii="Inter Tight" w:eastAsia="Times New Roman" w:hAnsi="Inter Tight" w:cs="Inter Tight"/>
          <w:b/>
          <w:bCs/>
          <w:noProof/>
        </w:rPr>
        <w:t>954160 A.S.D. QAL AT</w:t>
      </w:r>
      <w:r w:rsidRPr="0033082F">
        <w:rPr>
          <w:rFonts w:ascii="Inter Tight" w:eastAsia="Times New Roman" w:hAnsi="Inter Tight" w:cs="Inter Tight"/>
          <w:b/>
          <w:bCs/>
          <w:noProof/>
        </w:rPr>
        <w:tab/>
      </w:r>
      <w:r w:rsidRPr="0033082F">
        <w:rPr>
          <w:rFonts w:ascii="Inter Tight" w:eastAsia="Times New Roman" w:hAnsi="Inter Tight" w:cs="Inter Tight"/>
          <w:b/>
          <w:bCs/>
          <w:noProof/>
        </w:rPr>
        <w:tab/>
      </w:r>
      <w:r w:rsidRPr="0033082F">
        <w:rPr>
          <w:rFonts w:ascii="Inter Tight" w:eastAsia="Times New Roman" w:hAnsi="Inter Tight" w:cs="Inter Tight"/>
          <w:b/>
          <w:bCs/>
          <w:noProof/>
        </w:rPr>
        <w:tab/>
        <w:t>di Caltagirone</w:t>
      </w:r>
    </w:p>
    <w:p w14:paraId="43BF686E"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b/>
          <w:bCs/>
          <w:noProof/>
        </w:rPr>
      </w:pPr>
      <w:r w:rsidRPr="0033082F">
        <w:rPr>
          <w:rFonts w:ascii="Inter Tight" w:eastAsia="Times New Roman" w:hAnsi="Inter Tight" w:cs="Inter Tight"/>
          <w:b/>
          <w:bCs/>
          <w:noProof/>
        </w:rPr>
        <w:tab/>
      </w:r>
      <w:r w:rsidRPr="0033082F">
        <w:rPr>
          <w:rFonts w:ascii="Inter Tight" w:eastAsia="Times New Roman" w:hAnsi="Inter Tight" w:cs="Inter Tight"/>
          <w:b/>
          <w:bCs/>
          <w:noProof/>
        </w:rPr>
        <w:tab/>
        <w:t>915396 A.S.D. CITTA DI TAORMINA</w:t>
      </w:r>
      <w:r w:rsidRPr="0033082F">
        <w:rPr>
          <w:rFonts w:ascii="Inter Tight" w:eastAsia="Times New Roman" w:hAnsi="Inter Tight" w:cs="Inter Tight"/>
          <w:b/>
          <w:bCs/>
          <w:noProof/>
        </w:rPr>
        <w:tab/>
        <w:t>di Taormina</w:t>
      </w:r>
    </w:p>
    <w:p w14:paraId="21161137"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b/>
          <w:bCs/>
          <w:noProof/>
        </w:rPr>
      </w:pPr>
      <w:r w:rsidRPr="0033082F">
        <w:rPr>
          <w:rFonts w:ascii="Inter Tight" w:eastAsia="Times New Roman" w:hAnsi="Inter Tight" w:cs="Inter Tight"/>
          <w:b/>
          <w:bCs/>
          <w:noProof/>
        </w:rPr>
        <w:tab/>
      </w:r>
      <w:r w:rsidRPr="0033082F">
        <w:rPr>
          <w:rFonts w:ascii="Inter Tight" w:eastAsia="Times New Roman" w:hAnsi="Inter Tight" w:cs="Inter Tight"/>
          <w:b/>
          <w:bCs/>
          <w:noProof/>
        </w:rPr>
        <w:tab/>
        <w:t>964121  FOOTBALL CLUB TAORMINA AS</w:t>
      </w:r>
      <w:r w:rsidRPr="0033082F">
        <w:rPr>
          <w:rFonts w:ascii="Inter Tight" w:eastAsia="Times New Roman" w:hAnsi="Inter Tight" w:cs="Inter Tight"/>
          <w:b/>
          <w:bCs/>
          <w:noProof/>
        </w:rPr>
        <w:tab/>
        <w:t>di Taormina</w:t>
      </w:r>
    </w:p>
    <w:p w14:paraId="669F28DF"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b/>
          <w:bCs/>
          <w:noProof/>
        </w:rPr>
      </w:pPr>
      <w:r w:rsidRPr="0033082F">
        <w:rPr>
          <w:rFonts w:ascii="Inter Tight" w:eastAsia="Times New Roman" w:hAnsi="Inter Tight" w:cs="Inter Tight"/>
          <w:b/>
          <w:bCs/>
          <w:noProof/>
        </w:rPr>
        <w:tab/>
      </w:r>
      <w:r w:rsidRPr="0033082F">
        <w:rPr>
          <w:rFonts w:ascii="Inter Tight" w:eastAsia="Times New Roman" w:hAnsi="Inter Tight" w:cs="Inter Tight"/>
          <w:b/>
          <w:bCs/>
          <w:noProof/>
        </w:rPr>
        <w:tab/>
        <w:t>936704 A.S.D. ROSMARINO</w:t>
      </w:r>
      <w:r w:rsidRPr="0033082F">
        <w:rPr>
          <w:rFonts w:ascii="Inter Tight" w:eastAsia="Times New Roman" w:hAnsi="Inter Tight" w:cs="Inter Tight"/>
          <w:b/>
          <w:bCs/>
          <w:noProof/>
        </w:rPr>
        <w:tab/>
      </w:r>
      <w:r w:rsidRPr="0033082F">
        <w:rPr>
          <w:rFonts w:ascii="Inter Tight" w:eastAsia="Times New Roman" w:hAnsi="Inter Tight" w:cs="Inter Tight"/>
          <w:b/>
          <w:bCs/>
          <w:noProof/>
        </w:rPr>
        <w:tab/>
        <w:t>di Militello Rosmarino</w:t>
      </w:r>
    </w:p>
    <w:p w14:paraId="1645DDD6" w14:textId="77777777" w:rsidR="0033082F" w:rsidRDefault="0033082F" w:rsidP="0033082F">
      <w:pPr>
        <w:spacing w:after="0" w:line="240" w:lineRule="auto"/>
        <w:jc w:val="both"/>
        <w:rPr>
          <w:rFonts w:ascii="Inter Tight" w:eastAsia="Calibri" w:hAnsi="Inter Tight" w:cs="Inter Tight"/>
          <w:b/>
          <w:color w:val="001489"/>
          <w:kern w:val="0"/>
          <w:sz w:val="28"/>
          <w:u w:val="single"/>
          <w14:ligatures w14:val="none"/>
        </w:rPr>
      </w:pPr>
      <w:bookmarkStart w:id="4" w:name="_Hlk174094203"/>
      <w:bookmarkStart w:id="5" w:name="_Hlk240018445"/>
    </w:p>
    <w:p w14:paraId="095B1AD0" w14:textId="77777777" w:rsidR="00051F07" w:rsidRDefault="00051F07" w:rsidP="0033082F">
      <w:pPr>
        <w:spacing w:after="0" w:line="240" w:lineRule="auto"/>
        <w:jc w:val="both"/>
        <w:rPr>
          <w:rFonts w:ascii="Inter Tight" w:eastAsia="Calibri" w:hAnsi="Inter Tight" w:cs="Inter Tight"/>
          <w:b/>
          <w:color w:val="001489"/>
          <w:kern w:val="0"/>
          <w:sz w:val="28"/>
          <w:u w:val="single"/>
          <w14:ligatures w14:val="none"/>
        </w:rPr>
      </w:pPr>
    </w:p>
    <w:p w14:paraId="7E6A1772" w14:textId="77777777" w:rsidR="00051F07" w:rsidRDefault="00051F07" w:rsidP="0033082F">
      <w:pPr>
        <w:spacing w:after="0" w:line="240" w:lineRule="auto"/>
        <w:jc w:val="both"/>
        <w:rPr>
          <w:rFonts w:ascii="Inter Tight" w:eastAsia="Calibri" w:hAnsi="Inter Tight" w:cs="Inter Tight"/>
          <w:b/>
          <w:color w:val="001489"/>
          <w:kern w:val="0"/>
          <w:sz w:val="28"/>
          <w:u w:val="single"/>
          <w14:ligatures w14:val="none"/>
        </w:rPr>
      </w:pPr>
    </w:p>
    <w:p w14:paraId="2B293BB2" w14:textId="77777777" w:rsidR="00051F07" w:rsidRDefault="00051F07" w:rsidP="0033082F">
      <w:pPr>
        <w:spacing w:after="0" w:line="240" w:lineRule="auto"/>
        <w:jc w:val="both"/>
        <w:rPr>
          <w:rFonts w:ascii="Inter Tight" w:eastAsia="Calibri" w:hAnsi="Inter Tight" w:cs="Inter Tight"/>
          <w:b/>
          <w:color w:val="001489"/>
          <w:kern w:val="0"/>
          <w:sz w:val="28"/>
          <w:u w:val="single"/>
          <w14:ligatures w14:val="none"/>
        </w:rPr>
      </w:pPr>
    </w:p>
    <w:p w14:paraId="27A67DF8" w14:textId="19D833BF" w:rsidR="0033082F" w:rsidRPr="0033082F" w:rsidRDefault="0033082F" w:rsidP="0033082F">
      <w:pPr>
        <w:spacing w:after="0" w:line="240" w:lineRule="auto"/>
        <w:jc w:val="both"/>
        <w:rPr>
          <w:rFonts w:ascii="Inter Tight" w:eastAsia="Calibri" w:hAnsi="Inter Tight" w:cs="Inter Tight"/>
          <w:b/>
          <w:color w:val="001489"/>
          <w:kern w:val="0"/>
          <w:sz w:val="28"/>
          <w:u w:val="single"/>
          <w14:ligatures w14:val="none"/>
        </w:rPr>
      </w:pPr>
      <w:r w:rsidRPr="0033082F">
        <w:rPr>
          <w:rFonts w:ascii="Inter Tight" w:eastAsia="Calibri" w:hAnsi="Inter Tight" w:cs="Inter Tight"/>
          <w:b/>
          <w:color w:val="001489"/>
          <w:kern w:val="0"/>
          <w:sz w:val="28"/>
          <w:u w:val="single"/>
          <w14:ligatures w14:val="none"/>
        </w:rPr>
        <w:lastRenderedPageBreak/>
        <w:t xml:space="preserve">RINUNCIA A CAMPIONATO </w:t>
      </w:r>
    </w:p>
    <w:p w14:paraId="393B6D75"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noProof/>
        </w:rPr>
      </w:pPr>
      <w:bookmarkStart w:id="6" w:name="_Hlk177478822"/>
      <w:r w:rsidRPr="0033082F">
        <w:rPr>
          <w:rFonts w:ascii="Inter Tight" w:eastAsia="Times New Roman" w:hAnsi="Inter Tight" w:cs="Inter Tight"/>
          <w:noProof/>
        </w:rPr>
        <w:t xml:space="preserve">Il Comitato Regionale, considerato che la sottoelencata Società, con propria nota, ha rinunciato a partecipare all’attività di </w:t>
      </w:r>
      <w:r w:rsidRPr="0033082F">
        <w:rPr>
          <w:rFonts w:ascii="Inter Tight" w:eastAsia="Times New Roman" w:hAnsi="Inter Tight" w:cs="Inter Tight"/>
          <w:b/>
          <w:bCs/>
          <w:noProof/>
        </w:rPr>
        <w:t>Calcio a 5 Femminile stagione sporitva 2026/2027</w:t>
      </w:r>
      <w:r w:rsidRPr="0033082F">
        <w:rPr>
          <w:rFonts w:ascii="Inter Tight" w:eastAsia="Times New Roman" w:hAnsi="Inter Tight" w:cs="Inter Tight"/>
          <w:noProof/>
        </w:rPr>
        <w:t>, la stessa resta affiliata all’attività di Calcio a 11 Femminile, la stessa è stata autorizzata:</w:t>
      </w:r>
    </w:p>
    <w:bookmarkEnd w:id="4"/>
    <w:bookmarkEnd w:id="6"/>
    <w:p w14:paraId="37E2FD97"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noProof/>
        </w:rPr>
      </w:pPr>
      <w:r w:rsidRPr="0033082F">
        <w:rPr>
          <w:rFonts w:ascii="Inter Tight" w:eastAsia="Times New Roman" w:hAnsi="Inter Tight" w:cs="Inter Tight"/>
          <w:b/>
          <w:noProof/>
          <w:szCs w:val="24"/>
        </w:rPr>
        <w:t>matricola</w:t>
      </w:r>
      <w:r w:rsidRPr="0033082F">
        <w:rPr>
          <w:rFonts w:ascii="Inter Tight" w:eastAsia="Times New Roman" w:hAnsi="Inter Tight" w:cs="Inter Tight"/>
          <w:b/>
          <w:noProof/>
          <w:szCs w:val="24"/>
        </w:rPr>
        <w:tab/>
        <w:t>953073 A.S.D. GIOVANILE ROCCA</w:t>
      </w:r>
      <w:r w:rsidRPr="0033082F">
        <w:rPr>
          <w:rFonts w:ascii="Inter Tight" w:eastAsia="Times New Roman" w:hAnsi="Inter Tight" w:cs="Inter Tight"/>
          <w:b/>
          <w:noProof/>
          <w:szCs w:val="24"/>
        </w:rPr>
        <w:tab/>
      </w:r>
      <w:r w:rsidRPr="0033082F">
        <w:rPr>
          <w:rFonts w:ascii="Inter Tight" w:eastAsia="Times New Roman" w:hAnsi="Inter Tight" w:cs="Inter Tight"/>
          <w:b/>
          <w:noProof/>
          <w:szCs w:val="24"/>
        </w:rPr>
        <w:tab/>
        <w:t>di Caprileone</w:t>
      </w:r>
    </w:p>
    <w:bookmarkEnd w:id="5"/>
    <w:p w14:paraId="1A276CC3"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bCs/>
          <w:noProof/>
          <w:sz w:val="16"/>
          <w:szCs w:val="18"/>
        </w:rPr>
      </w:pPr>
    </w:p>
    <w:p w14:paraId="758445AF"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bCs/>
          <w:noProof/>
          <w:sz w:val="16"/>
          <w:szCs w:val="18"/>
        </w:rPr>
      </w:pPr>
    </w:p>
    <w:p w14:paraId="6E724A66" w14:textId="77777777" w:rsidR="0033082F" w:rsidRPr="0033082F" w:rsidRDefault="0033082F" w:rsidP="0033082F">
      <w:pPr>
        <w:spacing w:after="0" w:line="240" w:lineRule="auto"/>
        <w:jc w:val="both"/>
        <w:rPr>
          <w:rFonts w:ascii="Inter Tight" w:eastAsia="Calibri" w:hAnsi="Inter Tight" w:cs="Inter Tight"/>
          <w:b/>
          <w:color w:val="001489"/>
          <w:kern w:val="0"/>
          <w:sz w:val="28"/>
          <w:u w:val="single"/>
          <w14:ligatures w14:val="none"/>
        </w:rPr>
      </w:pPr>
      <w:r w:rsidRPr="0033082F">
        <w:rPr>
          <w:rFonts w:ascii="Inter Tight" w:eastAsia="Calibri" w:hAnsi="Inter Tight" w:cs="Inter Tight"/>
          <w:b/>
          <w:color w:val="001489"/>
          <w:kern w:val="0"/>
          <w:sz w:val="28"/>
          <w:u w:val="single"/>
          <w14:ligatures w14:val="none"/>
        </w:rPr>
        <w:t>CAMBIO DI STATUS</w:t>
      </w:r>
    </w:p>
    <w:p w14:paraId="319D26C3" w14:textId="77777777" w:rsidR="0033082F" w:rsidRPr="0033082F" w:rsidRDefault="0033082F" w:rsidP="0033082F">
      <w:pPr>
        <w:overflowPunct w:val="0"/>
        <w:autoSpaceDE w:val="0"/>
        <w:autoSpaceDN w:val="0"/>
        <w:adjustRightInd w:val="0"/>
        <w:spacing w:after="0" w:line="240" w:lineRule="auto"/>
        <w:jc w:val="both"/>
        <w:rPr>
          <w:rFonts w:ascii="Inter Tight" w:eastAsia="Times New Roman" w:hAnsi="Inter Tight" w:cs="Inter Tight"/>
          <w:noProof/>
        </w:rPr>
      </w:pPr>
      <w:bookmarkStart w:id="7" w:name="_Hlk208318361"/>
      <w:r w:rsidRPr="0033082F">
        <w:rPr>
          <w:rFonts w:ascii="Inter Tight" w:eastAsia="Times New Roman" w:hAnsi="Inter Tight" w:cs="Inter Tight"/>
          <w:noProof/>
        </w:rPr>
        <w:t xml:space="preserve">Il Comitato Regionale, considerato che le sottoelencate Società, con propria nota, hanno presentato la richiesta di </w:t>
      </w:r>
      <w:r w:rsidRPr="0033082F">
        <w:rPr>
          <w:rFonts w:ascii="Inter Tight" w:eastAsia="Times New Roman" w:hAnsi="Inter Tight" w:cs="Inter Tight"/>
          <w:b/>
          <w:bCs/>
          <w:noProof/>
          <w:color w:val="001489"/>
        </w:rPr>
        <w:t>cambio di status da SGS a LND</w:t>
      </w:r>
      <w:r w:rsidRPr="0033082F">
        <w:rPr>
          <w:rFonts w:ascii="Inter Tight" w:eastAsia="Times New Roman" w:hAnsi="Inter Tight" w:cs="Inter Tight"/>
          <w:noProof/>
        </w:rPr>
        <w:t xml:space="preserve"> e partecipare ai Campionati di Calcio a 5 Maschile per la </w:t>
      </w:r>
      <w:r w:rsidRPr="0033082F">
        <w:rPr>
          <w:rFonts w:ascii="Inter Tight" w:eastAsia="Times New Roman" w:hAnsi="Inter Tight" w:cs="Inter Tight"/>
          <w:b/>
          <w:bCs/>
          <w:noProof/>
        </w:rPr>
        <w:t>stagione sporitva 2026/2027</w:t>
      </w:r>
      <w:r w:rsidRPr="0033082F">
        <w:rPr>
          <w:rFonts w:ascii="Inter Tight" w:eastAsia="Times New Roman" w:hAnsi="Inter Tight" w:cs="Inter Tight"/>
          <w:noProof/>
        </w:rPr>
        <w:t>:</w:t>
      </w:r>
    </w:p>
    <w:p w14:paraId="74E4DC7B" w14:textId="77777777" w:rsidR="0033082F" w:rsidRPr="0033082F" w:rsidRDefault="0033082F" w:rsidP="0033082F">
      <w:pPr>
        <w:spacing w:after="0" w:line="240" w:lineRule="auto"/>
        <w:jc w:val="both"/>
        <w:rPr>
          <w:rFonts w:ascii="Inter Tight" w:eastAsia="Calibri" w:hAnsi="Inter Tight" w:cs="Inter Tight"/>
          <w:b/>
          <w:kern w:val="0"/>
          <w14:ligatures w14:val="none"/>
        </w:rPr>
      </w:pPr>
      <w:r w:rsidRPr="0033082F">
        <w:rPr>
          <w:rFonts w:ascii="Inter Tight" w:eastAsia="Calibri" w:hAnsi="Inter Tight" w:cs="Inter Tight"/>
          <w:b/>
          <w:kern w:val="0"/>
          <w14:ligatures w14:val="none"/>
        </w:rPr>
        <w:t>matricola</w:t>
      </w:r>
      <w:bookmarkEnd w:id="7"/>
      <w:r w:rsidRPr="0033082F">
        <w:rPr>
          <w:rFonts w:ascii="Inter Tight" w:eastAsia="Calibri" w:hAnsi="Inter Tight" w:cs="Inter Tight"/>
          <w:b/>
          <w:kern w:val="0"/>
          <w14:ligatures w14:val="none"/>
        </w:rPr>
        <w:tab/>
        <w:t>937018 S.S.D  JUVENTUS ROCCABIANCA</w:t>
      </w:r>
      <w:r w:rsidRPr="0033082F">
        <w:rPr>
          <w:rFonts w:ascii="Inter Tight" w:eastAsia="Calibri" w:hAnsi="Inter Tight" w:cs="Inter Tight"/>
          <w:b/>
          <w:kern w:val="0"/>
          <w14:ligatures w14:val="none"/>
        </w:rPr>
        <w:tab/>
        <w:t xml:space="preserve">  di Gioiosa Marea</w:t>
      </w:r>
    </w:p>
    <w:p w14:paraId="2BCFB7FB" w14:textId="0AEB4C21" w:rsidR="00091D27" w:rsidRDefault="0033082F" w:rsidP="0033082F">
      <w:pPr>
        <w:spacing w:after="0" w:line="240" w:lineRule="auto"/>
        <w:jc w:val="both"/>
        <w:rPr>
          <w:rFonts w:ascii="Inter Tight" w:eastAsia="Calibri" w:hAnsi="Inter Tight" w:cs="Inter Tight"/>
          <w:b/>
          <w:kern w:val="0"/>
          <w14:ligatures w14:val="none"/>
        </w:rPr>
      </w:pPr>
      <w:r w:rsidRPr="0033082F">
        <w:rPr>
          <w:rFonts w:ascii="Inter Tight" w:eastAsia="Calibri" w:hAnsi="Inter Tight" w:cs="Inter Tight"/>
          <w:b/>
          <w:kern w:val="0"/>
          <w14:ligatures w14:val="none"/>
        </w:rPr>
        <w:tab/>
      </w:r>
      <w:r w:rsidRPr="0033082F">
        <w:rPr>
          <w:rFonts w:ascii="Inter Tight" w:eastAsia="Calibri" w:hAnsi="Inter Tight" w:cs="Inter Tight"/>
          <w:b/>
          <w:kern w:val="0"/>
          <w14:ligatures w14:val="none"/>
        </w:rPr>
        <w:tab/>
        <w:t>921779 A.C.D. CUSTONACI</w:t>
      </w:r>
      <w:r w:rsidRPr="0033082F">
        <w:rPr>
          <w:rFonts w:ascii="Inter Tight" w:eastAsia="Calibri" w:hAnsi="Inter Tight" w:cs="Inter Tight"/>
          <w:b/>
          <w:kern w:val="0"/>
          <w14:ligatures w14:val="none"/>
        </w:rPr>
        <w:tab/>
      </w:r>
      <w:r w:rsidRPr="0033082F">
        <w:rPr>
          <w:rFonts w:ascii="Inter Tight" w:eastAsia="Calibri" w:hAnsi="Inter Tight" w:cs="Inter Tight"/>
          <w:b/>
          <w:kern w:val="0"/>
          <w14:ligatures w14:val="none"/>
        </w:rPr>
        <w:tab/>
      </w:r>
      <w:r w:rsidRPr="0033082F">
        <w:rPr>
          <w:rFonts w:ascii="Inter Tight" w:eastAsia="Calibri" w:hAnsi="Inter Tight" w:cs="Inter Tight"/>
          <w:b/>
          <w:kern w:val="0"/>
          <w14:ligatures w14:val="none"/>
        </w:rPr>
        <w:tab/>
        <w:t>di Custonaci</w:t>
      </w:r>
    </w:p>
    <w:p w14:paraId="3569DBB8"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noProof/>
        </w:rPr>
      </w:pPr>
      <w:r w:rsidRPr="008267D1">
        <w:rPr>
          <w:rFonts w:ascii="Inter Tight" w:eastAsia="Times New Roman" w:hAnsi="Inter Tight" w:cs="Inter Tight"/>
          <w:noProof/>
        </w:rPr>
        <w:t xml:space="preserve">Il Comitato Regionale, considerato che la sottoelencata Società, con propria nota, ha presentato la richiesta di cambio di status da Calcio a 5 per partecipare ai </w:t>
      </w:r>
      <w:r w:rsidRPr="008267D1">
        <w:rPr>
          <w:rFonts w:ascii="Inter Tight" w:eastAsia="Times New Roman" w:hAnsi="Inter Tight" w:cs="Inter Tight"/>
          <w:b/>
          <w:bCs/>
          <w:noProof/>
        </w:rPr>
        <w:t>campionati della LND</w:t>
      </w:r>
      <w:r w:rsidRPr="008267D1">
        <w:rPr>
          <w:rFonts w:ascii="Inter Tight" w:eastAsia="Times New Roman" w:hAnsi="Inter Tight" w:cs="Inter Tight"/>
          <w:noProof/>
        </w:rPr>
        <w:t xml:space="preserve"> per la </w:t>
      </w:r>
      <w:r w:rsidRPr="008267D1">
        <w:rPr>
          <w:rFonts w:ascii="Inter Tight" w:eastAsia="Times New Roman" w:hAnsi="Inter Tight" w:cs="Inter Tight"/>
          <w:b/>
          <w:bCs/>
          <w:noProof/>
        </w:rPr>
        <w:t>stagione sporitva 2026/2027</w:t>
      </w:r>
      <w:r w:rsidRPr="008267D1">
        <w:rPr>
          <w:rFonts w:ascii="Inter Tight" w:eastAsia="Times New Roman" w:hAnsi="Inter Tight" w:cs="Inter Tight"/>
          <w:noProof/>
        </w:rPr>
        <w:t>:</w:t>
      </w:r>
    </w:p>
    <w:p w14:paraId="15FBB09A" w14:textId="391EFE75" w:rsidR="0033082F" w:rsidRDefault="008267D1" w:rsidP="008267D1">
      <w:pPr>
        <w:spacing w:after="0" w:line="240" w:lineRule="auto"/>
        <w:jc w:val="both"/>
        <w:rPr>
          <w:rFonts w:ascii="Inter Tight" w:eastAsia="Calibri" w:hAnsi="Inter Tight" w:cs="Inter Tight"/>
          <w:b/>
          <w:color w:val="48599F"/>
          <w:kern w:val="0"/>
          <w:sz w:val="28"/>
          <w:u w:val="single"/>
          <w14:ligatures w14:val="none"/>
        </w:rPr>
      </w:pPr>
      <w:r w:rsidRPr="008267D1">
        <w:rPr>
          <w:rFonts w:ascii="Inter Tight" w:eastAsia="Calibri" w:hAnsi="Inter Tight" w:cs="Inter Tight"/>
          <w:b/>
          <w:kern w:val="0"/>
          <w14:ligatures w14:val="none"/>
        </w:rPr>
        <w:t>matricola</w:t>
      </w:r>
      <w:r w:rsidRPr="008267D1">
        <w:rPr>
          <w:rFonts w:ascii="Inter Tight" w:eastAsia="Calibri" w:hAnsi="Inter Tight" w:cs="Inter Tight"/>
          <w:b/>
          <w:kern w:val="0"/>
          <w14:ligatures w14:val="none"/>
        </w:rPr>
        <w:tab/>
        <w:t xml:space="preserve">962557        </w:t>
      </w:r>
      <w:r w:rsidRPr="008267D1">
        <w:rPr>
          <w:rFonts w:ascii="Inter Tight" w:eastAsia="Calibri" w:hAnsi="Inter Tight" w:cs="Inter Tight"/>
          <w:b/>
          <w:kern w:val="0"/>
          <w14:ligatures w14:val="none"/>
        </w:rPr>
        <w:tab/>
        <w:t xml:space="preserve">NEBRODI CST ASD                </w:t>
      </w:r>
      <w:r w:rsidRPr="008267D1">
        <w:rPr>
          <w:rFonts w:ascii="Inter Tight" w:eastAsia="Calibri" w:hAnsi="Inter Tight" w:cs="Inter Tight"/>
          <w:b/>
          <w:kern w:val="0"/>
          <w14:ligatures w14:val="none"/>
        </w:rPr>
        <w:tab/>
      </w:r>
      <w:r w:rsidRPr="008267D1">
        <w:rPr>
          <w:rFonts w:ascii="Inter Tight" w:eastAsia="Calibri" w:hAnsi="Inter Tight" w:cs="Inter Tight"/>
          <w:b/>
          <w:kern w:val="0"/>
          <w14:ligatures w14:val="none"/>
        </w:rPr>
        <w:tab/>
        <w:t>di Cesaro'</w:t>
      </w:r>
    </w:p>
    <w:p w14:paraId="75E20115" w14:textId="77777777" w:rsidR="008267D1" w:rsidRDefault="008267D1" w:rsidP="00091D27">
      <w:pPr>
        <w:spacing w:after="0" w:line="240" w:lineRule="auto"/>
        <w:jc w:val="both"/>
        <w:rPr>
          <w:rFonts w:ascii="Inter Tight" w:eastAsia="Calibri" w:hAnsi="Inter Tight" w:cs="Inter Tight"/>
          <w:b/>
          <w:color w:val="001489"/>
          <w:kern w:val="0"/>
          <w:u w:val="single"/>
          <w14:ligatures w14:val="none"/>
        </w:rPr>
      </w:pPr>
    </w:p>
    <w:p w14:paraId="0A886FF4" w14:textId="1067B6F1" w:rsidR="00091D27" w:rsidRPr="00091D27" w:rsidRDefault="00091D27" w:rsidP="00091D27">
      <w:pPr>
        <w:spacing w:after="0" w:line="240" w:lineRule="auto"/>
        <w:jc w:val="both"/>
        <w:rPr>
          <w:rFonts w:ascii="Inter Tight" w:eastAsia="Calibri" w:hAnsi="Inter Tight" w:cs="Inter Tight"/>
          <w:b/>
          <w:kern w:val="0"/>
          <w14:ligatures w14:val="none"/>
        </w:rPr>
      </w:pPr>
      <w:r w:rsidRPr="00091D27">
        <w:rPr>
          <w:rFonts w:ascii="Inter Tight" w:eastAsia="Calibri" w:hAnsi="Inter Tight" w:cs="Inter Tight"/>
          <w:b/>
          <w:color w:val="001489"/>
          <w:kern w:val="0"/>
          <w:u w:val="single"/>
          <w14:ligatures w14:val="none"/>
        </w:rPr>
        <w:t>TRASFERIMENTO E CESSIONE DI CONTRATTO DI CALCIATORI  E CALCIATRICI “GIOVANI DILETTANTI” E “NON PROFESSIONISTI/E” TRA SOCIETA’ PARTECIPANTI AI CAMPIONATI ORGANIZZATI DALLA LEGA NAZIONALE DILETTANTI</w:t>
      </w:r>
      <w:r w:rsidRPr="00091D27">
        <w:rPr>
          <w:rFonts w:ascii="Inter Tight" w:eastAsia="Calibri" w:hAnsi="Inter Tight" w:cs="Inter Tight"/>
          <w:b/>
          <w:color w:val="001489"/>
          <w:kern w:val="0"/>
          <w14:ligatures w14:val="none"/>
        </w:rPr>
        <w:t xml:space="preserve"> </w:t>
      </w:r>
      <w:r w:rsidRPr="00091D27">
        <w:rPr>
          <w:rFonts w:ascii="Inter Tight" w:eastAsia="Calibri" w:hAnsi="Inter Tight" w:cs="Inter Tight"/>
          <w:b/>
          <w:kern w:val="0"/>
          <w14:ligatures w14:val="none"/>
        </w:rPr>
        <w:t xml:space="preserve"> </w:t>
      </w:r>
    </w:p>
    <w:p w14:paraId="2F3B9CAA"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 xml:space="preserve">Si informa che, come riportato sul C.U. N° 464 della L.N.D. (236/A F.I.G.C.) del 27 maggio 2026, </w:t>
      </w:r>
      <w:r w:rsidRPr="00091D27">
        <w:rPr>
          <w:rFonts w:ascii="Inter Tight" w:eastAsia="Calibri" w:hAnsi="Inter Tight" w:cs="Inter Tight"/>
          <w:b/>
          <w:kern w:val="0"/>
          <w14:ligatures w14:val="none"/>
        </w:rPr>
        <w:t xml:space="preserve">Mercoledì 30 Settembre 2026, </w:t>
      </w:r>
      <w:r w:rsidRPr="00091D27">
        <w:rPr>
          <w:rFonts w:ascii="Inter Tight" w:eastAsia="Calibri" w:hAnsi="Inter Tight" w:cs="Inter Tight"/>
          <w:kern w:val="0"/>
          <w14:ligatures w14:val="none"/>
        </w:rPr>
        <w:t xml:space="preserve">scadrà il termine del trasferimento e la cessione di contratto dei calciatori “Giovani Dilettanti” e “Non Professionisti” tra Società partecipanti ai Campionati organizzati dalla Lega Nazionale Dilettanti. </w:t>
      </w:r>
    </w:p>
    <w:p w14:paraId="1CF5E201" w14:textId="77777777" w:rsidR="00091D27" w:rsidRPr="00091D27" w:rsidRDefault="00091D27" w:rsidP="00091D27">
      <w:pPr>
        <w:spacing w:after="0" w:line="240" w:lineRule="auto"/>
        <w:jc w:val="both"/>
        <w:rPr>
          <w:rFonts w:ascii="Inter Tight" w:eastAsia="Calibri" w:hAnsi="Inter Tight" w:cs="Inter Tight"/>
          <w:i/>
          <w:iCs/>
          <w:kern w:val="0"/>
          <w14:ligatures w14:val="none"/>
        </w:rPr>
      </w:pPr>
      <w:r w:rsidRPr="00091D27">
        <w:rPr>
          <w:rFonts w:ascii="Inter Tight" w:eastAsia="Calibri" w:hAnsi="Inter Tight" w:cs="Inter Tight"/>
          <w:i/>
          <w:iCs/>
          <w:kern w:val="0"/>
          <w14:ligatures w14:val="none"/>
        </w:rPr>
        <w:t>“L’accordo di trasferimento di un/una calciatore/calciatrice, o la cessione del contratto di un/una calciatore/calciatrice, debitamente compilati a cura degli aventi titolo, devono essere depositati per via telematica presso i Comitati e il Dipartimento Interregionale e Calcio Femminile di competenza, ad opera della società cessionaria, entro i termini sopra stabiliti”</w:t>
      </w:r>
    </w:p>
    <w:p w14:paraId="1FEBF557" w14:textId="77777777" w:rsidR="00091D27" w:rsidRPr="00091D27" w:rsidRDefault="00091D27" w:rsidP="00091D27">
      <w:pPr>
        <w:spacing w:after="0" w:line="240" w:lineRule="auto"/>
        <w:jc w:val="both"/>
        <w:rPr>
          <w:rFonts w:ascii="Inter Tight" w:eastAsia="Calibri" w:hAnsi="Inter Tight" w:cs="Inter Tight"/>
          <w:kern w:val="0"/>
          <w14:ligatures w14:val="none"/>
        </w:rPr>
      </w:pPr>
    </w:p>
    <w:p w14:paraId="4D2D7A98" w14:textId="420BBD42" w:rsidR="00091D27" w:rsidRPr="00091D27" w:rsidRDefault="00091D27" w:rsidP="00091D27">
      <w:pPr>
        <w:spacing w:after="0" w:line="240" w:lineRule="auto"/>
        <w:jc w:val="both"/>
        <w:rPr>
          <w:rFonts w:ascii="Inter Tight" w:eastAsia="Calibri" w:hAnsi="Inter Tight" w:cs="Inter Tight"/>
          <w:b/>
          <w:bCs/>
          <w:color w:val="001489"/>
          <w:kern w:val="0"/>
          <w14:ligatures w14:val="none"/>
        </w:rPr>
      </w:pPr>
      <w:r w:rsidRPr="00091D27">
        <w:rPr>
          <w:rFonts w:ascii="Inter Tight" w:eastAsia="Calibri" w:hAnsi="Inter Tight" w:cs="Inter Tight"/>
          <w:b/>
          <w:bCs/>
          <w:color w:val="001489"/>
          <w:kern w:val="0"/>
          <w14:ligatures w14:val="none"/>
        </w:rPr>
        <w:t xml:space="preserve">TRASFERIMENTO E CESSIONI DI CONTRATTO DI CALCIATRICI “GIOVANI DILETTANTI” E “NON PROFESSIONISTE” DA SOCIETA’ DILETTANTISTICHE A SOCIETA’ PROFESSIONISTICHE </w:t>
      </w:r>
    </w:p>
    <w:p w14:paraId="64C5062A"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Si informa che, come riportato sul C.U. n. 464 della L.N.D. (236/A F.I.G.C.) del 27 Maggio 2026,</w:t>
      </w:r>
      <w:r w:rsidRPr="00091D27">
        <w:rPr>
          <w:rFonts w:ascii="Inter Tight" w:eastAsia="Calibri" w:hAnsi="Inter Tight" w:cs="Inter Tight"/>
          <w:b/>
          <w:bCs/>
          <w:kern w:val="0"/>
          <w14:ligatures w14:val="none"/>
        </w:rPr>
        <w:t xml:space="preserve"> Lunedi’ 21 </w:t>
      </w:r>
      <w:r w:rsidRPr="00091D27">
        <w:rPr>
          <w:rFonts w:ascii="Inter Tight" w:eastAsia="Calibri" w:hAnsi="Inter Tight" w:cs="Inter Tight"/>
          <w:b/>
          <w:kern w:val="0"/>
          <w14:ligatures w14:val="none"/>
        </w:rPr>
        <w:t xml:space="preserve">settembre 2026 (Ore 20.00), </w:t>
      </w:r>
      <w:r w:rsidRPr="00091D27">
        <w:rPr>
          <w:rFonts w:ascii="Inter Tight" w:eastAsia="Calibri" w:hAnsi="Inter Tight" w:cs="Inter Tight"/>
          <w:kern w:val="0"/>
          <w14:ligatures w14:val="none"/>
        </w:rPr>
        <w:t xml:space="preserve">scadrà il termine del trasferimento e la cessione di contratto di calciatrici con status “Giovane Dilettante” e “Non Professionista”, nel rispetto di quanto disposto dagli art. 100, 101 e 104 delle N.O.I.F., da società dilettantistiche a società professionistiche e devono essere depositati presso la piattaforma federale telematica.  </w:t>
      </w:r>
    </w:p>
    <w:p w14:paraId="758A6587" w14:textId="77777777" w:rsidR="00091D27" w:rsidRPr="00091D27" w:rsidRDefault="00091D27" w:rsidP="00091D27">
      <w:pPr>
        <w:spacing w:after="0" w:line="240" w:lineRule="auto"/>
        <w:jc w:val="both"/>
        <w:rPr>
          <w:rFonts w:ascii="Inter Tight" w:eastAsia="Calibri" w:hAnsi="Inter Tight" w:cs="Inter Tight"/>
          <w:kern w:val="0"/>
          <w14:ligatures w14:val="none"/>
        </w:rPr>
      </w:pPr>
    </w:p>
    <w:p w14:paraId="5965D7F0" w14:textId="5AAAEF17" w:rsidR="00091D27" w:rsidRPr="00091D27" w:rsidRDefault="00091D27" w:rsidP="00091D27">
      <w:pPr>
        <w:spacing w:after="0" w:line="240" w:lineRule="auto"/>
        <w:jc w:val="both"/>
        <w:rPr>
          <w:rFonts w:ascii="Inter Tight" w:eastAsia="Calibri" w:hAnsi="Inter Tight" w:cs="Inter Tight"/>
          <w:b/>
          <w:bCs/>
          <w:color w:val="001489"/>
          <w:kern w:val="0"/>
          <w14:ligatures w14:val="none"/>
        </w:rPr>
      </w:pPr>
      <w:r w:rsidRPr="00091D27">
        <w:rPr>
          <w:rFonts w:ascii="Inter Tight" w:eastAsia="Calibri" w:hAnsi="Inter Tight" w:cs="Inter Tight"/>
          <w:b/>
          <w:bCs/>
          <w:color w:val="001489"/>
          <w:kern w:val="0"/>
          <w14:ligatures w14:val="none"/>
        </w:rPr>
        <w:t xml:space="preserve">TRASFERIMENTO E CESSIONI DI CONTRATTO DI CALCIATRICI “GIOVANI DI SERIE” DA SOCIETA’ PROFESSIONISTICHE A SOCIETA’ DILETTANTISTICHE </w:t>
      </w:r>
    </w:p>
    <w:p w14:paraId="331A019B"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Si informa che, come riportato sul C.U. n. 464 della L.N.D. (236/A F.I.G.C.) del 27 Maggio 2026,</w:t>
      </w:r>
      <w:r w:rsidRPr="00091D27">
        <w:rPr>
          <w:rFonts w:ascii="Inter Tight" w:eastAsia="Calibri" w:hAnsi="Inter Tight" w:cs="Inter Tight"/>
          <w:b/>
          <w:bCs/>
          <w:kern w:val="0"/>
          <w14:ligatures w14:val="none"/>
        </w:rPr>
        <w:t xml:space="preserve"> Lunedi’ 21 </w:t>
      </w:r>
      <w:r w:rsidRPr="00091D27">
        <w:rPr>
          <w:rFonts w:ascii="Inter Tight" w:eastAsia="Calibri" w:hAnsi="Inter Tight" w:cs="Inter Tight"/>
          <w:b/>
          <w:kern w:val="0"/>
          <w14:ligatures w14:val="none"/>
        </w:rPr>
        <w:t xml:space="preserve">settembre 2026, </w:t>
      </w:r>
      <w:r w:rsidRPr="00091D27">
        <w:rPr>
          <w:rFonts w:ascii="Inter Tight" w:eastAsia="Calibri" w:hAnsi="Inter Tight" w:cs="Inter Tight"/>
          <w:kern w:val="0"/>
          <w14:ligatures w14:val="none"/>
        </w:rPr>
        <w:t>scadrà il termine del trasferimento di calciatrici con status “Giovane di Serie”, nel rispetto di quanto disposto dagli art. 100, 101 e 104 delle N.O.I.F., da società professionistiche a società dilettantistiche.</w:t>
      </w:r>
    </w:p>
    <w:p w14:paraId="07BC74F9"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L'accordo di trasferimento o la cessione del contratto di una calciatrice sono redatti e depositati, per via telematica, secondo le procedure stabilite dalla Lega Nazionale Dilettanti ad opera della società cessionaria</w:t>
      </w:r>
    </w:p>
    <w:p w14:paraId="63E029E1" w14:textId="77777777" w:rsidR="00091D27" w:rsidRPr="00091D27" w:rsidRDefault="00091D27" w:rsidP="00091D27">
      <w:pPr>
        <w:spacing w:after="0" w:line="240" w:lineRule="auto"/>
        <w:jc w:val="both"/>
        <w:rPr>
          <w:rFonts w:ascii="Inter Tight" w:eastAsia="Calibri" w:hAnsi="Inter Tight" w:cs="Inter Tight"/>
          <w:kern w:val="0"/>
          <w14:ligatures w14:val="none"/>
        </w:rPr>
      </w:pPr>
    </w:p>
    <w:p w14:paraId="406FA29A" w14:textId="3AAAD509" w:rsidR="00091D27" w:rsidRPr="00091D27" w:rsidRDefault="00091D27" w:rsidP="00091D27">
      <w:pPr>
        <w:spacing w:after="0" w:line="240" w:lineRule="auto"/>
        <w:jc w:val="both"/>
        <w:rPr>
          <w:rFonts w:ascii="Inter Tight" w:eastAsia="Calibri" w:hAnsi="Inter Tight" w:cs="Inter Tight"/>
          <w:b/>
          <w:bCs/>
          <w:color w:val="001489"/>
          <w:kern w:val="0"/>
          <w14:ligatures w14:val="none"/>
        </w:rPr>
      </w:pPr>
      <w:r w:rsidRPr="00091D27">
        <w:rPr>
          <w:rFonts w:ascii="Inter Tight" w:eastAsia="Calibri" w:hAnsi="Inter Tight" w:cs="Inter Tight"/>
          <w:b/>
          <w:bCs/>
          <w:color w:val="001489"/>
          <w:kern w:val="0"/>
          <w14:ligatures w14:val="none"/>
        </w:rPr>
        <w:t xml:space="preserve">TRASFERIMENTO TEMPORANEO DI CALCIATRICI “PROFESSIONISTE” A SOCIETA’ PARTECIPANTI A COMPETIZIONI NON PROFESSIONISTICHE (ART. 103.9 N.O.I.F.) </w:t>
      </w:r>
    </w:p>
    <w:p w14:paraId="15BDC504"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 xml:space="preserve">Si informa che, come riportato sul C.U. n. 464 della L.N.D. (236/A F.I.G.C.) del 27 Maggio 2026, </w:t>
      </w:r>
      <w:r w:rsidRPr="00091D27">
        <w:rPr>
          <w:rFonts w:ascii="Inter Tight" w:eastAsia="Calibri" w:hAnsi="Inter Tight" w:cs="Inter Tight"/>
          <w:b/>
          <w:bCs/>
          <w:kern w:val="0"/>
          <w14:ligatures w14:val="none"/>
        </w:rPr>
        <w:t xml:space="preserve">Lunedì 21 settembre 2026, </w:t>
      </w:r>
      <w:r w:rsidRPr="00091D27">
        <w:rPr>
          <w:rFonts w:ascii="Inter Tight" w:eastAsia="Calibri" w:hAnsi="Inter Tight" w:cs="Inter Tight"/>
          <w:kern w:val="0"/>
          <w14:ligatures w14:val="none"/>
        </w:rPr>
        <w:t>scadrà il termine per il trasferimento a titolo temporaneo di una calciatrice professionista a una società partecipante a competizioni non professionistiche, nei limiti e nelle condizioni di cui alla richiamata norma.</w:t>
      </w:r>
    </w:p>
    <w:p w14:paraId="2C3BE07A"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t>L'accordo di trasferimento di una calciatrice è redatto e depositato, per via telematica, secondo le procedure stabilite dalla Lega Nazionale Dilettanti ad opera della società cessionaria.</w:t>
      </w:r>
    </w:p>
    <w:p w14:paraId="101F80BD" w14:textId="77777777" w:rsidR="00091D27" w:rsidRPr="00091D27" w:rsidRDefault="00091D27" w:rsidP="00091D27">
      <w:pPr>
        <w:spacing w:after="0" w:line="240" w:lineRule="auto"/>
        <w:jc w:val="both"/>
        <w:rPr>
          <w:rFonts w:ascii="Inter Tight" w:eastAsia="Calibri" w:hAnsi="Inter Tight" w:cs="Inter Tight"/>
          <w:kern w:val="0"/>
          <w14:ligatures w14:val="none"/>
        </w:rPr>
      </w:pPr>
      <w:r w:rsidRPr="00091D27">
        <w:rPr>
          <w:rFonts w:ascii="Inter Tight" w:eastAsia="Calibri" w:hAnsi="Inter Tight" w:cs="Inter Tight"/>
          <w:kern w:val="0"/>
          <w14:ligatures w14:val="none"/>
        </w:rPr>
        <w:lastRenderedPageBreak/>
        <w:t>Il trasferimento temporaneo non comporta la cessione del contratto alla società cessionaria. La calciatrice potrà stipulare con la cessionaria, ove ne ricorrano i presupposti di legge e conformemente a quanto previsto dall'Accordo Collettivo di categoria, il contratto di lavoro sportivo o il contratto di apprendistato, per la sola durata del trasferimento temporaneo. Ai suddetti trasferimenti temporanei si applica quanto previsto all'art. 103, commi 1 e 7, delle NOIF.</w:t>
      </w:r>
    </w:p>
    <w:p w14:paraId="73C118D2" w14:textId="77777777" w:rsidR="008267D1" w:rsidRDefault="008267D1" w:rsidP="008267D1">
      <w:pPr>
        <w:spacing w:after="0" w:line="240" w:lineRule="auto"/>
        <w:ind w:right="-285"/>
        <w:jc w:val="both"/>
        <w:rPr>
          <w:rFonts w:ascii="Inter Tight" w:eastAsia="Calibri" w:hAnsi="Inter Tight" w:cs="Inter Tight"/>
          <w:b/>
          <w:kern w:val="0"/>
          <w:sz w:val="28"/>
          <w:szCs w:val="36"/>
          <w:u w:val="single"/>
          <w14:ligatures w14:val="none"/>
        </w:rPr>
      </w:pPr>
    </w:p>
    <w:p w14:paraId="72A997E5" w14:textId="67383E76" w:rsidR="008267D1" w:rsidRPr="008267D1" w:rsidRDefault="008267D1" w:rsidP="008267D1">
      <w:pPr>
        <w:spacing w:after="0" w:line="240" w:lineRule="auto"/>
        <w:ind w:right="-285"/>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REGISTRO NAZIONALE DELLE ATTIVITÀ SPORTIVE DILETTANTISTICHE</w:t>
      </w:r>
    </w:p>
    <w:p w14:paraId="6F352C77"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Con riferimento al Registro di cui all’oggetto, si invitano le Società ad iscriversi ed a </w:t>
      </w:r>
      <w:r w:rsidRPr="008267D1">
        <w:rPr>
          <w:rFonts w:ascii="Inter Tight" w:eastAsia="Calibri" w:hAnsi="Inter Tight" w:cs="Inter Tight"/>
          <w:b/>
          <w:bCs/>
          <w:kern w:val="0"/>
          <w:sz w:val="24"/>
          <w14:ligatures w14:val="none"/>
        </w:rPr>
        <w:t xml:space="preserve">inviare a questo Comitato Regionale, email </w:t>
      </w:r>
      <w:hyperlink r:id="rId17" w:history="1">
        <w:r w:rsidRPr="008267D1">
          <w:rPr>
            <w:rFonts w:ascii="Inter Tight" w:eastAsia="Calibri" w:hAnsi="Inter Tight" w:cs="Inter Tight"/>
            <w:b/>
            <w:bCs/>
            <w:color w:val="0000FF"/>
            <w:kern w:val="0"/>
            <w:sz w:val="24"/>
            <w:u w:val="single"/>
            <w14:ligatures w14:val="none"/>
          </w:rPr>
          <w:t>cr.sicilia01@lnd.it</w:t>
        </w:r>
      </w:hyperlink>
      <w:r w:rsidRPr="008267D1">
        <w:rPr>
          <w:rFonts w:ascii="Inter Tight" w:eastAsia="Calibri" w:hAnsi="Inter Tight" w:cs="Inter Tight"/>
          <w:kern w:val="0"/>
          <w:sz w:val="24"/>
          <w14:ligatures w14:val="none"/>
        </w:rPr>
        <w:t xml:space="preserve">, il Certificato di iscrizione con validità fino al </w:t>
      </w:r>
      <w:r w:rsidRPr="008267D1">
        <w:rPr>
          <w:rFonts w:ascii="Inter Tight" w:eastAsia="Calibri" w:hAnsi="Inter Tight" w:cs="Inter Tight"/>
          <w:b/>
          <w:bCs/>
          <w:kern w:val="0"/>
          <w:sz w:val="24"/>
          <w14:ligatures w14:val="none"/>
        </w:rPr>
        <w:t>30/06/2027</w:t>
      </w:r>
      <w:r w:rsidRPr="008267D1">
        <w:rPr>
          <w:rFonts w:ascii="Inter Tight" w:eastAsia="Calibri" w:hAnsi="Inter Tight" w:cs="Inter Tight"/>
          <w:kern w:val="0"/>
          <w:sz w:val="24"/>
          <w14:ligatures w14:val="none"/>
        </w:rPr>
        <w:t xml:space="preserve">. </w:t>
      </w:r>
    </w:p>
    <w:p w14:paraId="65F7D03B" w14:textId="77777777" w:rsidR="008267D1" w:rsidRPr="008267D1" w:rsidRDefault="008267D1" w:rsidP="008267D1">
      <w:pPr>
        <w:spacing w:after="0" w:line="240" w:lineRule="auto"/>
        <w:ind w:right="-1"/>
        <w:jc w:val="both"/>
        <w:rPr>
          <w:rFonts w:ascii="Inter Tight" w:eastAsia="Calibri" w:hAnsi="Inter Tight" w:cs="Inter Tight"/>
          <w:b/>
          <w:bCs/>
          <w:kern w:val="0"/>
          <w:sz w:val="24"/>
          <w:u w:val="single"/>
          <w14:ligatures w14:val="none"/>
        </w:rPr>
      </w:pPr>
      <w:r w:rsidRPr="008267D1">
        <w:rPr>
          <w:rFonts w:ascii="Inter Tight" w:eastAsia="Calibri" w:hAnsi="Inter Tight" w:cs="Inter Tight"/>
          <w:b/>
          <w:bCs/>
          <w:kern w:val="0"/>
          <w:sz w:val="24"/>
          <w14:ligatures w14:val="none"/>
        </w:rPr>
        <w:t xml:space="preserve">Quanto sopra è rilevante ai fini dell’attribuzione dei Contributi </w:t>
      </w:r>
      <w:r w:rsidRPr="008267D1">
        <w:rPr>
          <w:rFonts w:ascii="Inter Tight" w:eastAsia="Calibri" w:hAnsi="Inter Tight" w:cs="Inter Tight"/>
          <w:b/>
          <w:bCs/>
          <w:kern w:val="0"/>
          <w:sz w:val="24"/>
          <w:u w:val="single"/>
          <w14:ligatures w14:val="none"/>
        </w:rPr>
        <w:t>in particolare Legge Regionale 8/78 e L.R. 31/84.</w:t>
      </w:r>
    </w:p>
    <w:p w14:paraId="6EFC6323"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18" w:history="1">
        <w:r w:rsidRPr="008267D1">
          <w:rPr>
            <w:rFonts w:ascii="Inter Tight" w:eastAsia="Calibri" w:hAnsi="Inter Tight" w:cs="Inter Tight"/>
            <w:color w:val="0000FF"/>
            <w:kern w:val="0"/>
            <w:sz w:val="24"/>
            <w:u w:val="single"/>
            <w14:ligatures w14:val="none"/>
          </w:rPr>
          <w:t>https://registro.sportesalute.eu/</w:t>
        </w:r>
      </w:hyperlink>
      <w:r w:rsidRPr="008267D1">
        <w:rPr>
          <w:rFonts w:ascii="Inter Tight" w:eastAsia="Calibri" w:hAnsi="Inter Tight" w:cs="Inter Tight"/>
          <w:kern w:val="0"/>
          <w:sz w:val="24"/>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19" w:history="1">
        <w:r w:rsidRPr="008267D1">
          <w:rPr>
            <w:rFonts w:ascii="Inter Tight" w:eastAsia="Calibri" w:hAnsi="Inter Tight" w:cs="Inter Tight"/>
            <w:color w:val="0000FF"/>
            <w:kern w:val="0"/>
            <w:sz w:val="24"/>
            <w:u w:val="single"/>
            <w14:ligatures w14:val="none"/>
          </w:rPr>
          <w:t>https://registro.sportesalute.eu/home/regolamentoenorme/</w:t>
        </w:r>
      </w:hyperlink>
      <w:r w:rsidRPr="008267D1">
        <w:rPr>
          <w:rFonts w:ascii="Inter Tight" w:eastAsia="Calibri" w:hAnsi="Inter Tight" w:cs="Inter Tight"/>
          <w:kern w:val="0"/>
          <w:sz w:val="24"/>
          <w14:ligatures w14:val="none"/>
        </w:rPr>
        <w:t>.</w:t>
      </w:r>
    </w:p>
    <w:p w14:paraId="637431A5" w14:textId="77777777" w:rsidR="008267D1" w:rsidRPr="008267D1" w:rsidRDefault="008267D1" w:rsidP="008267D1">
      <w:pPr>
        <w:spacing w:after="0" w:line="240" w:lineRule="auto"/>
        <w:ind w:right="-1"/>
        <w:jc w:val="both"/>
        <w:rPr>
          <w:rFonts w:ascii="Inter Tight" w:eastAsia="Calibri" w:hAnsi="Inter Tight" w:cs="Inter Tight"/>
          <w:kern w:val="0"/>
          <w:sz w:val="24"/>
          <w14:ligatures w14:val="none"/>
        </w:rPr>
      </w:pPr>
      <w:r w:rsidRPr="008267D1">
        <w:rPr>
          <w:rFonts w:ascii="Inter Tight" w:eastAsia="Calibri" w:hAnsi="Inter Tight" w:cs="Inter Tight"/>
          <w:kern w:val="0"/>
          <w:sz w:val="24"/>
          <w14:ligatures w14:val="none"/>
        </w:rPr>
        <w:t xml:space="preserve">Per ogni problematica connessa alla registrazione e all’accesso al citato portale, vogliate inoltrare mail a: </w:t>
      </w:r>
      <w:hyperlink r:id="rId20" w:history="1">
        <w:r w:rsidRPr="008267D1">
          <w:rPr>
            <w:rFonts w:ascii="Inter Tight" w:eastAsia="Calibri" w:hAnsi="Inter Tight" w:cs="Inter Tight"/>
            <w:color w:val="0000FF"/>
            <w:kern w:val="0"/>
            <w:sz w:val="24"/>
            <w:u w:val="single"/>
            <w14:ligatures w14:val="none"/>
          </w:rPr>
          <w:t>sicilia.affarigenerali@lnd.it</w:t>
        </w:r>
      </w:hyperlink>
      <w:r w:rsidRPr="008267D1">
        <w:rPr>
          <w:rFonts w:ascii="Inter Tight" w:eastAsia="Calibri" w:hAnsi="Inter Tight" w:cs="Inter Tight"/>
          <w:kern w:val="0"/>
          <w:sz w:val="24"/>
          <w14:ligatures w14:val="none"/>
        </w:rPr>
        <w:t>. Inoltre, si invita a consultare il Regolamento del Registro utilizzando la suddetta URL.</w:t>
      </w:r>
    </w:p>
    <w:p w14:paraId="412DB9A6" w14:textId="77777777" w:rsidR="00091D27" w:rsidRDefault="00091D27" w:rsidP="00091D27">
      <w:pPr>
        <w:spacing w:after="0" w:line="240" w:lineRule="auto"/>
        <w:jc w:val="both"/>
        <w:rPr>
          <w:rFonts w:ascii="Inter Tight" w:eastAsia="Calibri" w:hAnsi="Inter Tight" w:cs="Inter Tight"/>
          <w:b/>
          <w:color w:val="48599F"/>
          <w:kern w:val="0"/>
          <w:sz w:val="28"/>
          <w:u w:val="single"/>
          <w14:ligatures w14:val="none"/>
        </w:rPr>
      </w:pPr>
    </w:p>
    <w:bookmarkEnd w:id="1"/>
    <w:p w14:paraId="72425A37" w14:textId="77777777" w:rsidR="00CC3DAC" w:rsidRPr="00CC3DAC" w:rsidRDefault="00CC3DAC" w:rsidP="00CC3DAC">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sidRPr="00CC3DAC">
        <w:rPr>
          <w:rFonts w:ascii="Inter Tight" w:eastAsia="Times New Roman" w:hAnsi="Inter Tight" w:cs="Inter Tight"/>
          <w:b/>
          <w:bCs/>
          <w:noProof/>
          <w:color w:val="001489"/>
          <w:kern w:val="0"/>
          <w:sz w:val="32"/>
          <w:szCs w:val="32"/>
          <w:u w:val="single"/>
          <w:lang w:eastAsia="it-IT"/>
          <w14:ligatures w14:val="none"/>
        </w:rPr>
        <w:t>AFFILIAZIONI</w:t>
      </w:r>
    </w:p>
    <w:p w14:paraId="768BE0E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affiliazioni, per la nuova stagione sportiva 2026/2027,  possono  già essere immesse nel  Portale Servizi F.I.G.C. Anagrafe Federale al link </w:t>
      </w:r>
      <w:hyperlink r:id="rId21" w:history="1">
        <w:r w:rsidRPr="00CC3DAC">
          <w:rPr>
            <w:rFonts w:ascii="Inter Tight" w:eastAsia="Calibri" w:hAnsi="Inter Tight" w:cs="Inter Tight"/>
            <w:noProof/>
            <w:color w:val="0000FF"/>
            <w:kern w:val="0"/>
            <w:sz w:val="24"/>
            <w:szCs w:val="24"/>
            <w:u w:val="single"/>
            <w:lang w:eastAsia="it-IT"/>
            <w14:ligatures w14:val="none"/>
          </w:rPr>
          <w:t>Home - FIGC</w:t>
        </w:r>
      </w:hyperlink>
      <w:r w:rsidRPr="00CC3DAC">
        <w:rPr>
          <w:rFonts w:ascii="Inter Tight" w:eastAsia="Times New Roman" w:hAnsi="Inter Tight" w:cs="Inter Tight"/>
          <w:b/>
          <w:bCs/>
          <w:noProof/>
          <w:kern w:val="0"/>
          <w:sz w:val="24"/>
          <w:szCs w:val="24"/>
          <w:lang w:eastAsia="it-IT"/>
          <w14:ligatures w14:val="none"/>
        </w:rPr>
        <w:t>.</w:t>
      </w:r>
    </w:p>
    <w:p w14:paraId="6F3FA733"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Si raccomanda di utilizzare l’Atto Costitutivo e lo Statuto presenti, nella sezione </w:t>
      </w:r>
      <w:r w:rsidRPr="00CC3DAC">
        <w:rPr>
          <w:rFonts w:ascii="Inter Tight" w:eastAsia="Times New Roman" w:hAnsi="Inter Tight" w:cs="Inter Tight"/>
          <w:b/>
          <w:bCs/>
          <w:noProof/>
          <w:kern w:val="0"/>
          <w:sz w:val="24"/>
          <w:szCs w:val="24"/>
          <w:lang w:eastAsia="it-IT"/>
          <w14:ligatures w14:val="none"/>
        </w:rPr>
        <w:t xml:space="preserve">Modulistica, </w:t>
      </w:r>
      <w:r w:rsidRPr="00CC3DAC">
        <w:rPr>
          <w:rFonts w:ascii="Inter Tight" w:eastAsia="Times New Roman" w:hAnsi="Inter Tight" w:cs="Inter Tight"/>
          <w:noProof/>
          <w:kern w:val="0"/>
          <w:sz w:val="24"/>
          <w:szCs w:val="24"/>
          <w:lang w:eastAsia="it-IT"/>
          <w14:ligatures w14:val="none"/>
        </w:rPr>
        <w:t xml:space="preserve"> sul nostro sito istituzionale al link </w:t>
      </w:r>
      <w:hyperlink r:id="rId22" w:history="1">
        <w:r w:rsidRPr="00CC3DAC">
          <w:rPr>
            <w:rFonts w:ascii="Inter Tight" w:eastAsia="Calibri" w:hAnsi="Inter Tight" w:cs="Inter Tight"/>
            <w:noProof/>
            <w:color w:val="0000FF"/>
            <w:kern w:val="0"/>
            <w:sz w:val="24"/>
            <w:szCs w:val="24"/>
            <w:u w:val="single"/>
            <w:lang w:eastAsia="it-IT"/>
            <w14:ligatures w14:val="none"/>
          </w:rPr>
          <w:t>Comitato Sicilia | LND Sicilia</w:t>
        </w:r>
      </w:hyperlink>
      <w:r w:rsidRPr="00CC3DAC">
        <w:rPr>
          <w:rFonts w:ascii="Inter Tight" w:eastAsia="Times New Roman" w:hAnsi="Inter Tight" w:cs="Inter Tight"/>
          <w:noProof/>
          <w:kern w:val="0"/>
          <w:sz w:val="24"/>
          <w:szCs w:val="24"/>
          <w:lang w:eastAsia="it-IT"/>
          <w14:ligatures w14:val="none"/>
        </w:rPr>
        <w:t>.</w:t>
      </w:r>
    </w:p>
    <w:p w14:paraId="77FE5306" w14:textId="77777777" w:rsid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lang w:eastAsia="it-IT"/>
          <w14:ligatures w14:val="none"/>
        </w:rPr>
      </w:pPr>
    </w:p>
    <w:p w14:paraId="72C404FD"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CC3DAC">
        <w:rPr>
          <w:rFonts w:ascii="Inter Tight" w:eastAsia="Times New Roman" w:hAnsi="Inter Tight" w:cs="Inter Tight"/>
          <w:b/>
          <w:bCs/>
          <w:noProof/>
          <w:color w:val="001489"/>
          <w:kern w:val="0"/>
          <w:sz w:val="24"/>
          <w:szCs w:val="24"/>
          <w:u w:val="single"/>
          <w:lang w:eastAsia="it-IT"/>
          <w14:ligatures w14:val="none"/>
        </w:rPr>
        <w:t>ADEGUAMENTO STATUTO e ISCRIZIONE AL REGISTRO NAZIONALE DELLE ATTIVITA’ SPORTIVE DILETTANTISTICHE</w:t>
      </w:r>
    </w:p>
    <w:p w14:paraId="650048D5"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Si rammenta che l’iscrizione al Registro Nazionale delle attività sportive dilettantistiche è subordinata all’adeguamento dello statuto al Decreto Legislativo 28 Febbraio 2021 n.36 ed alle ultime comunicazioni intervenute con la Circolare L.N.D. n. 56 del 7 Aprile 2025.</w:t>
      </w:r>
    </w:p>
    <w:p w14:paraId="56F6F502"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24"/>
          <w:szCs w:val="24"/>
          <w:lang w:eastAsia="it-IT"/>
          <w14:ligatures w14:val="none"/>
        </w:rPr>
      </w:pPr>
      <w:r w:rsidRPr="00CC3DAC">
        <w:rPr>
          <w:rFonts w:ascii="Inter Tight" w:eastAsia="Times New Roman" w:hAnsi="Inter Tight" w:cs="Inter Tight"/>
          <w:noProof/>
          <w:kern w:val="0"/>
          <w:sz w:val="24"/>
          <w:szCs w:val="24"/>
          <w:lang w:eastAsia="it-IT"/>
          <w14:ligatures w14:val="none"/>
        </w:rPr>
        <w:t xml:space="preserve">Le società interessate possono trovare il facsimile di verbale e di statuto sul nostro sito Web sicilia.lnd.it al Link </w:t>
      </w:r>
      <w:hyperlink r:id="rId23" w:history="1">
        <w:r w:rsidRPr="00CC3DAC">
          <w:rPr>
            <w:rFonts w:ascii="Inter Tight" w:eastAsia="Times New Roman" w:hAnsi="Inter Tight" w:cs="Inter Tight"/>
            <w:noProof/>
            <w:color w:val="0000FF"/>
            <w:kern w:val="0"/>
            <w:sz w:val="24"/>
            <w:szCs w:val="24"/>
            <w:u w:val="single"/>
            <w:lang w:eastAsia="it-IT"/>
            <w14:ligatures w14:val="none"/>
          </w:rPr>
          <w:t>Modulistica | LND Sicilia</w:t>
        </w:r>
      </w:hyperlink>
      <w:r w:rsidRPr="00CC3DAC">
        <w:rPr>
          <w:rFonts w:ascii="Inter Tight" w:eastAsia="Times New Roman" w:hAnsi="Inter Tight" w:cs="Inter Tight"/>
          <w:noProof/>
          <w:kern w:val="0"/>
          <w:sz w:val="24"/>
          <w:szCs w:val="24"/>
          <w:lang w:eastAsia="it-IT"/>
          <w14:ligatures w14:val="none"/>
        </w:rPr>
        <w:t xml:space="preserve"> . </w:t>
      </w:r>
    </w:p>
    <w:p w14:paraId="5B224190"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noProof/>
          <w:kern w:val="0"/>
          <w:sz w:val="16"/>
          <w:szCs w:val="16"/>
          <w:lang w:eastAsia="it-IT"/>
          <w14:ligatures w14:val="none"/>
        </w:rPr>
      </w:pPr>
    </w:p>
    <w:p w14:paraId="4C3A2A79" w14:textId="77777777" w:rsidR="00CC3DAC" w:rsidRPr="00CC3DAC" w:rsidRDefault="00CC3DAC" w:rsidP="00CC3DAC">
      <w:pPr>
        <w:overflowPunct w:val="0"/>
        <w:autoSpaceDE w:val="0"/>
        <w:autoSpaceDN w:val="0"/>
        <w:adjustRightInd w:val="0"/>
        <w:spacing w:after="0" w:line="240" w:lineRule="auto"/>
        <w:ind w:hanging="11"/>
        <w:jc w:val="both"/>
        <w:textAlignment w:val="baseline"/>
        <w:rPr>
          <w:rFonts w:ascii="Inter Tight" w:eastAsia="Times New Roman" w:hAnsi="Inter Tight" w:cs="Inter Tight"/>
          <w:b/>
          <w:bCs/>
          <w:noProof/>
          <w:kern w:val="0"/>
          <w:sz w:val="24"/>
          <w:szCs w:val="24"/>
          <w:u w:val="single"/>
          <w:lang w:eastAsia="it-IT"/>
          <w14:ligatures w14:val="none"/>
        </w:rPr>
      </w:pPr>
      <w:r w:rsidRPr="00CC3DAC">
        <w:rPr>
          <w:rFonts w:ascii="Inter Tight" w:eastAsia="Times New Roman" w:hAnsi="Inter Tight" w:cs="Inter Tight"/>
          <w:noProof/>
          <w:kern w:val="0"/>
          <w:sz w:val="24"/>
          <w:szCs w:val="24"/>
          <w:lang w:eastAsia="it-IT"/>
          <w14:ligatures w14:val="none"/>
        </w:rPr>
        <w:t xml:space="preserve">L’iscrizione al Registro deve essere effettuata dal Rappresentante Legale della Società utilizzando il link </w:t>
      </w:r>
      <w:hyperlink r:id="rId24" w:anchor="/login" w:history="1">
        <w:r w:rsidRPr="00CC3DAC">
          <w:rPr>
            <w:rFonts w:ascii="Inter Tight" w:eastAsia="Calibri" w:hAnsi="Inter Tight" w:cs="Inter Tight"/>
            <w:noProof/>
            <w:color w:val="0000FF"/>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noProof/>
          <w:kern w:val="0"/>
          <w:sz w:val="24"/>
          <w:szCs w:val="24"/>
          <w:lang w:eastAsia="it-IT"/>
          <w14:ligatures w14:val="none"/>
        </w:rPr>
        <w:t xml:space="preserve"> , stampando l’iscrizione al Registro da conservare agli atti della società e da inviare al Comitato Regionale. L’iscrizione è valida sino al termine della stagione sportiva (30 Giugno). </w:t>
      </w:r>
      <w:r w:rsidRPr="00CC3DAC">
        <w:rPr>
          <w:rFonts w:ascii="Inter Tight" w:eastAsia="Times New Roman" w:hAnsi="Inter Tight" w:cs="Inter Tight"/>
          <w:b/>
          <w:bCs/>
          <w:noProof/>
          <w:color w:val="001489"/>
          <w:kern w:val="0"/>
          <w:sz w:val="24"/>
          <w:szCs w:val="24"/>
          <w:lang w:eastAsia="it-IT"/>
          <w14:ligatures w14:val="none"/>
        </w:rPr>
        <w:t>Ad ogni stagione sportiva</w:t>
      </w:r>
      <w:r w:rsidRPr="00CC3DAC">
        <w:rPr>
          <w:rFonts w:ascii="Inter Tight" w:eastAsia="Times New Roman" w:hAnsi="Inter Tight" w:cs="Inter Tight"/>
          <w:noProof/>
          <w:color w:val="001489"/>
          <w:kern w:val="0"/>
          <w:sz w:val="24"/>
          <w:szCs w:val="24"/>
          <w:lang w:eastAsia="it-IT"/>
          <w14:ligatures w14:val="none"/>
        </w:rPr>
        <w:t xml:space="preserve"> </w:t>
      </w:r>
      <w:r w:rsidRPr="00CC3DAC">
        <w:rPr>
          <w:rFonts w:ascii="Inter Tight" w:eastAsia="Times New Roman" w:hAnsi="Inter Tight" w:cs="Inter Tight"/>
          <w:b/>
          <w:bCs/>
          <w:noProof/>
          <w:color w:val="001489"/>
          <w:kern w:val="0"/>
          <w:sz w:val="24"/>
          <w:szCs w:val="24"/>
          <w:u w:val="single"/>
          <w:lang w:eastAsia="it-IT"/>
          <w14:ligatures w14:val="none"/>
        </w:rPr>
        <w:t xml:space="preserve">la società deve collegarsi al </w:t>
      </w:r>
      <w:hyperlink r:id="rId25" w:anchor="/login" w:history="1">
        <w:r w:rsidRPr="00CC3DAC">
          <w:rPr>
            <w:rFonts w:ascii="Inter Tight" w:eastAsia="Calibri" w:hAnsi="Inter Tight" w:cs="Inter Tight"/>
            <w:b/>
            <w:bCs/>
            <w:noProof/>
            <w:color w:val="001489"/>
            <w:kern w:val="0"/>
            <w:sz w:val="24"/>
            <w:szCs w:val="24"/>
            <w:u w:val="single"/>
            <w:lang w:eastAsia="it-IT"/>
            <w14:ligatures w14:val="none"/>
          </w:rPr>
          <w:t>REGISTRO NAZIONALE DELLE ATTIVITÀ SPORTIVE DILETTANTISTICHE</w:t>
        </w:r>
      </w:hyperlink>
      <w:r w:rsidRPr="00CC3DAC">
        <w:rPr>
          <w:rFonts w:ascii="Inter Tight" w:eastAsia="Times New Roman" w:hAnsi="Inter Tight" w:cs="Inter Tight"/>
          <w:b/>
          <w:bCs/>
          <w:noProof/>
          <w:color w:val="001489"/>
          <w:kern w:val="0"/>
          <w:sz w:val="24"/>
          <w:szCs w:val="24"/>
          <w:u w:val="single"/>
          <w:lang w:eastAsia="it-IT"/>
          <w14:ligatures w14:val="none"/>
        </w:rPr>
        <w:t xml:space="preserve">  e stampare il certificato di iscrizione, pena la cancellazione dallo stesso</w:t>
      </w:r>
      <w:r w:rsidRPr="00CC3DAC">
        <w:rPr>
          <w:rFonts w:ascii="Inter Tight" w:eastAsia="Times New Roman" w:hAnsi="Inter Tight" w:cs="Inter Tight"/>
          <w:b/>
          <w:bCs/>
          <w:noProof/>
          <w:kern w:val="0"/>
          <w:sz w:val="24"/>
          <w:szCs w:val="24"/>
          <w:u w:val="single"/>
          <w:lang w:eastAsia="it-IT"/>
          <w14:ligatures w14:val="none"/>
        </w:rPr>
        <w:t>.</w:t>
      </w:r>
    </w:p>
    <w:p w14:paraId="6E7C32C7" w14:textId="77777777" w:rsidR="00CC3DAC" w:rsidRPr="00CC3DAC" w:rsidRDefault="00CC3DAC"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5CA0447B"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32"/>
          <w:szCs w:val="32"/>
          <w:u w:val="single"/>
          <w14:ligatures w14:val="none"/>
        </w:rPr>
      </w:pPr>
      <w:r w:rsidRPr="00985445">
        <w:rPr>
          <w:rFonts w:ascii="Inter Tight" w:eastAsia="Calibri" w:hAnsi="Inter Tight" w:cs="Inter Tight"/>
          <w:b/>
          <w:bCs/>
          <w:color w:val="001489"/>
          <w:kern w:val="0"/>
          <w:sz w:val="32"/>
          <w:szCs w:val="32"/>
          <w:u w:val="single"/>
          <w14:ligatures w14:val="none"/>
        </w:rPr>
        <w:t>PORTALE SERVIZI F.I.G.C. - ANAGRAFE FEDERALE – VARIAZIONI ORGANIGRAMMA</w:t>
      </w:r>
    </w:p>
    <w:p w14:paraId="0B701567" w14:textId="77777777" w:rsidR="00985445" w:rsidRPr="00985445" w:rsidRDefault="00985445" w:rsidP="00985445">
      <w:pPr>
        <w:spacing w:after="0" w:line="240" w:lineRule="auto"/>
        <w:ind w:hanging="11"/>
        <w:jc w:val="both"/>
        <w:rPr>
          <w:rFonts w:ascii="Inter Tight" w:eastAsia="Calibri" w:hAnsi="Inter Tight" w:cs="Inter Tight"/>
          <w:kern w:val="0"/>
          <w:sz w:val="12"/>
          <w:szCs w:val="12"/>
          <w14:ligatures w14:val="none"/>
        </w:rPr>
      </w:pPr>
    </w:p>
    <w:p w14:paraId="65F1C76A"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u w:val="single"/>
          <w14:ligatures w14:val="none"/>
        </w:rPr>
        <w:t>Indicazioni Generali</w:t>
      </w:r>
      <w:r w:rsidRPr="00985445">
        <w:rPr>
          <w:rFonts w:ascii="Inter Tight" w:eastAsia="Calibri" w:hAnsi="Inter Tight" w:cs="Inter Tight"/>
          <w:b/>
          <w:bCs/>
          <w:color w:val="001489"/>
          <w:kern w:val="0"/>
          <w:sz w:val="24"/>
          <w:szCs w:val="24"/>
          <w14:ligatures w14:val="none"/>
        </w:rPr>
        <w:t>:</w:t>
      </w:r>
    </w:p>
    <w:p w14:paraId="077C13CA" w14:textId="77777777" w:rsidR="00985445" w:rsidRPr="00985445" w:rsidRDefault="00985445" w:rsidP="00985445">
      <w:pPr>
        <w:spacing w:after="0" w:line="240" w:lineRule="auto"/>
        <w:ind w:hanging="11"/>
        <w:jc w:val="both"/>
        <w:rPr>
          <w:rFonts w:ascii="Inter Tight" w:eastAsia="Calibri" w:hAnsi="Inter Tight" w:cs="Inter Tight"/>
          <w:color w:val="001489"/>
          <w:kern w:val="0"/>
          <w:sz w:val="24"/>
          <w:szCs w:val="24"/>
          <w14:ligatures w14:val="none"/>
        </w:rPr>
      </w:pPr>
      <w:r w:rsidRPr="00985445">
        <w:rPr>
          <w:rFonts w:ascii="Inter Tight" w:eastAsia="Calibri" w:hAnsi="Inter Tight" w:cs="Inter Tight"/>
          <w:kern w:val="0"/>
          <w:sz w:val="24"/>
          <w:szCs w:val="24"/>
          <w14:ligatures w14:val="none"/>
        </w:rPr>
        <w:t xml:space="preserve">Le Società dovranno accedere al portale </w:t>
      </w:r>
      <w:r w:rsidRPr="00985445">
        <w:rPr>
          <w:rFonts w:ascii="Inter Tight" w:eastAsia="Calibri" w:hAnsi="Inter Tight" w:cs="Inter Tight"/>
          <w:b/>
          <w:bCs/>
          <w:color w:val="001489"/>
          <w:kern w:val="0"/>
          <w:sz w:val="24"/>
          <w:szCs w:val="24"/>
          <w14:ligatures w14:val="none"/>
        </w:rPr>
        <w:t>Servizi FIGC – Anagrafe Federale</w:t>
      </w:r>
      <w:r w:rsidRPr="00985445">
        <w:rPr>
          <w:rFonts w:ascii="Inter Tight" w:eastAsia="Calibri" w:hAnsi="Inter Tight" w:cs="Inter Tight"/>
          <w:kern w:val="0"/>
          <w:sz w:val="24"/>
          <w:szCs w:val="24"/>
          <w14:ligatures w14:val="none"/>
        </w:rPr>
        <w:t xml:space="preserve">, raggiungibile al seguente link </w:t>
      </w:r>
      <w:hyperlink r:id="rId26" w:history="1">
        <w:r w:rsidRPr="00985445">
          <w:rPr>
            <w:rFonts w:ascii="Inter Tight" w:eastAsia="Calibri" w:hAnsi="Inter Tight" w:cs="Inter Tight"/>
            <w:color w:val="0000FF"/>
            <w:kern w:val="0"/>
            <w:sz w:val="24"/>
            <w:szCs w:val="24"/>
            <w:u w:val="single"/>
            <w14:ligatures w14:val="none"/>
          </w:rPr>
          <w:t>https://anagrafefederale.figc.it</w:t>
        </w:r>
      </w:hyperlink>
      <w:r w:rsidRPr="00985445">
        <w:rPr>
          <w:rFonts w:ascii="Inter Tight" w:eastAsia="Calibri" w:hAnsi="Inter Tight" w:cs="Inter Tight"/>
          <w:kern w:val="0"/>
          <w:sz w:val="24"/>
          <w:szCs w:val="24"/>
          <w14:ligatures w14:val="none"/>
        </w:rPr>
        <w:t xml:space="preserve"> o attraverso il collegamento presente sul sito </w:t>
      </w:r>
      <w:r w:rsidRPr="00985445">
        <w:rPr>
          <w:rFonts w:ascii="Inter Tight" w:eastAsia="Calibri" w:hAnsi="Inter Tight" w:cs="Inter Tight"/>
          <w:b/>
          <w:bCs/>
          <w:color w:val="001489"/>
          <w:kern w:val="0"/>
          <w:sz w:val="24"/>
          <w:szCs w:val="24"/>
          <w14:ligatures w14:val="none"/>
        </w:rPr>
        <w:t>sicilia.lnd.it.</w:t>
      </w:r>
      <w:r w:rsidRPr="00985445">
        <w:rPr>
          <w:rFonts w:ascii="Inter Tight" w:eastAsia="Calibri" w:hAnsi="Inter Tight" w:cs="Inter Tight"/>
          <w:color w:val="001489"/>
          <w:kern w:val="0"/>
          <w:sz w:val="24"/>
          <w:szCs w:val="24"/>
          <w14:ligatures w14:val="none"/>
        </w:rPr>
        <w:t xml:space="preserve"> </w:t>
      </w:r>
    </w:p>
    <w:p w14:paraId="3E0FDD89"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lastRenderedPageBreak/>
        <w:t xml:space="preserve">Una volta effettuato l'accesso, selezionando la funzione </w:t>
      </w:r>
      <w:r w:rsidRPr="00985445">
        <w:rPr>
          <w:rFonts w:ascii="Inter Tight" w:eastAsia="Calibri" w:hAnsi="Inter Tight" w:cs="Inter Tight"/>
          <w:b/>
          <w:bCs/>
          <w:color w:val="001489"/>
          <w:kern w:val="0"/>
          <w:sz w:val="24"/>
          <w:szCs w:val="24"/>
          <w14:ligatures w14:val="none"/>
        </w:rPr>
        <w:t>"Variazione 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dovranno aggiornare il proprio organigramma relativo alla corrente stagione sportiva.</w:t>
      </w:r>
    </w:p>
    <w:p w14:paraId="01B2B09B"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A tale riguardo, si ricorda che </w:t>
      </w:r>
      <w:r w:rsidRPr="00985445">
        <w:rPr>
          <w:rFonts w:ascii="Inter Tight" w:eastAsia="Calibri" w:hAnsi="Inter Tight" w:cs="Inter Tight"/>
          <w:b/>
          <w:bCs/>
          <w:color w:val="001489"/>
          <w:kern w:val="0"/>
          <w:sz w:val="24"/>
          <w:szCs w:val="24"/>
          <w14:ligatures w14:val="none"/>
        </w:rPr>
        <w:t>il Consiglio Direttivo dovrà essere composto da almeno tre componenti: Presidente, Vice Presidente e un Consigliere/Segretario</w:t>
      </w:r>
      <w:r w:rsidRPr="00985445">
        <w:rPr>
          <w:rFonts w:ascii="Inter Tight" w:eastAsia="Calibri" w:hAnsi="Inter Tight" w:cs="Inter Tight"/>
          <w:kern w:val="0"/>
          <w:sz w:val="24"/>
          <w:szCs w:val="24"/>
          <w14:ligatures w14:val="none"/>
        </w:rPr>
        <w:t>; in caso di Amministratore Unico o Commissario non sarà obbligatorio inserire gli altri due componenti.</w:t>
      </w:r>
    </w:p>
    <w:p w14:paraId="3F2DE9FF"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Le Società dovranno rimuovere i soggetti appartenenti al Consiglio Direttivo che non fanno più parte dell'organigramma societario e aggiungere gli eventuali nuovi componenti; per i dirigenti rimossi automaticamente dal sistema al 30 giugno, sarà necessario selezionare nuovamente i nominativi precedentemente tesserati cliccando sul tasto “</w:t>
      </w:r>
      <w:r w:rsidRPr="00985445">
        <w:rPr>
          <w:rFonts w:ascii="Inter Tight" w:eastAsia="Calibri" w:hAnsi="Inter Tight" w:cs="Inter Tight"/>
          <w:i/>
          <w:iCs/>
          <w:kern w:val="0"/>
          <w:sz w:val="24"/>
          <w:szCs w:val="24"/>
          <w14:ligatures w14:val="none"/>
        </w:rPr>
        <w:t>Seleziona esistente</w:t>
      </w:r>
      <w:r w:rsidRPr="00985445">
        <w:rPr>
          <w:rFonts w:ascii="Inter Tight" w:eastAsia="Calibri" w:hAnsi="Inter Tight" w:cs="Inter Tight"/>
          <w:kern w:val="0"/>
          <w:sz w:val="24"/>
          <w:szCs w:val="24"/>
          <w14:ligatures w14:val="none"/>
        </w:rPr>
        <w:t>” e scegliendo la stagione sportiva precedente.</w:t>
      </w:r>
    </w:p>
    <w:p w14:paraId="5F76C49D"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A6197DE"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 xml:space="preserve">Il Consiglio direttivo inserito deve essere completo di tutte le cariche così come riportato nel proprio statuto/atto costitutivo/verbale. </w:t>
      </w:r>
      <w:r w:rsidRPr="00985445">
        <w:rPr>
          <w:rFonts w:ascii="Inter Tight" w:eastAsia="Calibri" w:hAnsi="Inter Tight" w:cs="Inter Tight"/>
          <w:kern w:val="0"/>
          <w:sz w:val="24"/>
          <w:szCs w:val="24"/>
          <w14:ligatures w14:val="none"/>
        </w:rPr>
        <w:t>Per i membri del Consiglio direttivo è possibile indicare un incarico secondario. (Es. Consigliere con l’incarico di Segretario o Consigliere con l’incarico di Direttore Generale).</w:t>
      </w:r>
    </w:p>
    <w:p w14:paraId="3D0C21E0"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157C5C61" w14:textId="77777777" w:rsidR="00985445" w:rsidRPr="00985445" w:rsidRDefault="00985445" w:rsidP="00985445">
      <w:pPr>
        <w:pBdr>
          <w:top w:val="single" w:sz="4" w:space="1" w:color="auto" w:shadow="1"/>
          <w:left w:val="single" w:sz="4" w:space="4" w:color="auto" w:shadow="1"/>
          <w:bottom w:val="single" w:sz="4" w:space="1" w:color="auto" w:shadow="1"/>
          <w:right w:val="single" w:sz="4" w:space="4" w:color="auto" w:shadow="1"/>
        </w:pBd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Per la prima variazione organigramma della stagione è necessario produrre una copia timbrata del verbale delle assemblee e di ogni altro organo delle società che ha deliberato la riconferma o la variazione dell'organigramma societario; il verbale dovrà essere allegato anche per le successive variazioni qualora la variazione interessi il Consiglio Direttivo e/o sia intervenuto un cambio di Legale Rappresentante. Per le variazioni inerenti “Altri dirigenti” non deve essere prodotto verbale.</w:t>
      </w:r>
    </w:p>
    <w:p w14:paraId="5EF0AC16"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5206A055"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Ogni </w:t>
      </w:r>
      <w:r w:rsidRPr="00985445">
        <w:rPr>
          <w:rFonts w:ascii="Inter Tight" w:eastAsia="Calibri" w:hAnsi="Inter Tight" w:cs="Inter Tight"/>
          <w:b/>
          <w:bCs/>
          <w:color w:val="001489"/>
          <w:kern w:val="0"/>
          <w:sz w:val="24"/>
          <w:szCs w:val="24"/>
          <w14:ligatures w14:val="none"/>
        </w:rPr>
        <w:t>variazione all’organigramma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successiva alla prima</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dovrà essere inserita nel </w:t>
      </w:r>
      <w:r w:rsidRPr="00985445">
        <w:rPr>
          <w:rFonts w:ascii="Inter Tight" w:eastAsia="Calibri" w:hAnsi="Inter Tight" w:cs="Inter Tight"/>
          <w:b/>
          <w:bCs/>
          <w:color w:val="001489"/>
          <w:kern w:val="0"/>
          <w:sz w:val="24"/>
          <w:szCs w:val="24"/>
          <w14:ligatures w14:val="none"/>
        </w:rPr>
        <w:t>Portale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Servizi FIGC ANAGRAFE FEDERALE</w:t>
      </w:r>
      <w:r w:rsidRPr="00985445">
        <w:rPr>
          <w:rFonts w:ascii="Inter Tight" w:eastAsia="Calibri" w:hAnsi="Inter Tight" w:cs="Inter Tight"/>
          <w:kern w:val="0"/>
          <w:sz w:val="24"/>
          <w:szCs w:val="24"/>
          <w14:ligatures w14:val="none"/>
        </w:rPr>
        <w:t>; il relativo modulo censimento sarà firmato solo dai nuovi componenti.</w:t>
      </w:r>
    </w:p>
    <w:p w14:paraId="6341BCA3"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6BEE984C"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Si invitano le Associate a verificare l’indirizzo della sede sociale, l’indirizzo per la corrispondenza, l’indirizzo di posta elettronica ordinaria e l’indirizzo di Posta Elettronica Certificata (PEC), nonché l’aggiornamento degli organigrammi societari nel rispetto di quanto previsto dalla vigente normativa in materia. </w:t>
      </w:r>
      <w:r w:rsidRPr="00985445">
        <w:rPr>
          <w:rFonts w:ascii="Inter Tight" w:eastAsia="Calibri" w:hAnsi="Inter Tight" w:cs="Inter Tight"/>
          <w:b/>
          <w:bCs/>
          <w:color w:val="001489"/>
          <w:kern w:val="0"/>
          <w:sz w:val="24"/>
          <w:szCs w:val="24"/>
          <w14:ligatures w14:val="none"/>
        </w:rPr>
        <w:t xml:space="preserve">Con riferimento alla PEC, si rammenta che le Società hanno l'obbligo di comunicare l'indirizzo di posta elettronica certificata eletto per le comunicazioni. Tale informazione è condizione necessaria per l'affiliazione. </w:t>
      </w:r>
    </w:p>
    <w:p w14:paraId="3B5588B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Per ogni necessità di supporto tecnico alle Associate sul portale Servizi FIGC Anagrafe federale, quindi per eventuali problemi di funzionalità del portale, per eventuali problemi di caricamento dei documenti e così via, può essere aperta una segnalazione all’indirizzo:</w:t>
      </w:r>
    </w:p>
    <w:p w14:paraId="5B6A4D36" w14:textId="77777777" w:rsidR="00985445" w:rsidRPr="00985445" w:rsidRDefault="00985445" w:rsidP="00985445">
      <w:pPr>
        <w:spacing w:after="0" w:line="240" w:lineRule="auto"/>
        <w:ind w:hanging="11"/>
        <w:jc w:val="both"/>
        <w:rPr>
          <w:rFonts w:ascii="Inter Tight" w:eastAsia="Calibri" w:hAnsi="Inter Tight" w:cs="Inter Tight"/>
          <w:kern w:val="0"/>
          <w:sz w:val="4"/>
          <w:szCs w:val="4"/>
          <w14:ligatures w14:val="none"/>
        </w:rPr>
      </w:pPr>
    </w:p>
    <w:p w14:paraId="1820F912" w14:textId="77777777" w:rsidR="00985445" w:rsidRPr="00985445" w:rsidRDefault="00985445" w:rsidP="00985445">
      <w:pPr>
        <w:spacing w:after="0" w:line="240" w:lineRule="auto"/>
        <w:ind w:hanging="11"/>
        <w:jc w:val="center"/>
        <w:rPr>
          <w:rFonts w:ascii="Inter Tight" w:eastAsia="Calibri" w:hAnsi="Inter Tight" w:cs="Inter Tight"/>
          <w:b/>
          <w:bCs/>
          <w:color w:val="001489"/>
          <w:kern w:val="0"/>
          <w:sz w:val="24"/>
          <w:szCs w:val="24"/>
          <w14:ligatures w14:val="none"/>
        </w:rPr>
      </w:pPr>
      <w:hyperlink r:id="rId27" w:history="1">
        <w:r w:rsidRPr="00985445">
          <w:rPr>
            <w:rFonts w:ascii="Inter Tight" w:eastAsia="Calibri" w:hAnsi="Inter Tight" w:cs="Inter Tight"/>
            <w:b/>
            <w:bCs/>
            <w:color w:val="001489"/>
            <w:kern w:val="0"/>
            <w:sz w:val="24"/>
            <w:szCs w:val="24"/>
            <w:u w:val="single"/>
            <w14:ligatures w14:val="none"/>
          </w:rPr>
          <w:t>supportotecnico@figc.it</w:t>
        </w:r>
      </w:hyperlink>
    </w:p>
    <w:p w14:paraId="43FFE2F5" w14:textId="77777777" w:rsidR="00985445" w:rsidRPr="00985445" w:rsidRDefault="00985445" w:rsidP="00985445">
      <w:pPr>
        <w:spacing w:after="0" w:line="240" w:lineRule="auto"/>
        <w:ind w:hanging="11"/>
        <w:jc w:val="both"/>
        <w:rPr>
          <w:rFonts w:ascii="Inter Tight" w:eastAsia="Calibri" w:hAnsi="Inter Tight" w:cs="Inter Tight"/>
          <w:kern w:val="0"/>
          <w:sz w:val="24"/>
          <w:szCs w:val="24"/>
          <w14:ligatures w14:val="none"/>
        </w:rPr>
      </w:pPr>
    </w:p>
    <w:p w14:paraId="4AB2AC6B"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r w:rsidRPr="00985445">
        <w:rPr>
          <w:rFonts w:ascii="Inter Tight" w:eastAsia="Calibri" w:hAnsi="Inter Tight" w:cs="Inter Tight"/>
          <w:b/>
          <w:bCs/>
          <w:color w:val="001489"/>
          <w:kern w:val="0"/>
          <w:sz w:val="24"/>
          <w:szCs w:val="24"/>
          <w:u w:val="single"/>
          <w14:ligatures w14:val="none"/>
        </w:rPr>
        <w:t>PROCEDURA PER EFFETTUARE LA VARIAZIONE ORGANIGRAMMA:</w:t>
      </w:r>
    </w:p>
    <w:p w14:paraId="438D4F6D" w14:textId="77777777" w:rsidR="00985445" w:rsidRPr="00985445" w:rsidRDefault="00985445" w:rsidP="00985445">
      <w:pPr>
        <w:spacing w:after="0" w:line="240" w:lineRule="auto"/>
        <w:ind w:hanging="11"/>
        <w:rPr>
          <w:rFonts w:ascii="Inter Tight" w:eastAsia="Calibri" w:hAnsi="Inter Tight" w:cs="Inter Tight"/>
          <w:b/>
          <w:bCs/>
          <w:color w:val="001489"/>
          <w:kern w:val="0"/>
          <w:sz w:val="24"/>
          <w:szCs w:val="24"/>
          <w:u w:val="single"/>
          <w14:ligatures w14:val="none"/>
        </w:rPr>
      </w:pPr>
    </w:p>
    <w:p w14:paraId="1F2CD82D" w14:textId="77777777" w:rsidR="00985445" w:rsidRPr="00985445" w:rsidRDefault="00985445">
      <w:pPr>
        <w:numPr>
          <w:ilvl w:val="0"/>
          <w:numId w:val="8"/>
        </w:numPr>
        <w:spacing w:after="0" w:line="240" w:lineRule="auto"/>
        <w:contextualSpacing/>
        <w:jc w:val="both"/>
        <w:rPr>
          <w:rFonts w:ascii="Inter Tight" w:eastAsia="Calibri" w:hAnsi="Inter Tight" w:cs="Inter Tight"/>
          <w:b/>
          <w:bCs/>
          <w:kern w:val="0"/>
          <w:sz w:val="24"/>
          <w:szCs w:val="24"/>
          <w14:ligatures w14:val="none"/>
        </w:rPr>
      </w:pPr>
      <w:r w:rsidRPr="00985445">
        <w:rPr>
          <w:rFonts w:ascii="Inter Tight" w:eastAsia="Calibri" w:hAnsi="Inter Tight" w:cs="Inter Tight"/>
          <w:kern w:val="0"/>
          <w:sz w:val="24"/>
          <w:szCs w:val="24"/>
          <w14:ligatures w14:val="none"/>
        </w:rPr>
        <w:t xml:space="preserve">Creare nuova pratica e </w:t>
      </w:r>
      <w:r w:rsidRPr="00985445">
        <w:rPr>
          <w:rFonts w:ascii="Inter Tight" w:eastAsia="Calibri" w:hAnsi="Inter Tight" w:cs="Inter Tight"/>
          <w:b/>
          <w:bCs/>
          <w:color w:val="001489"/>
          <w:kern w:val="0"/>
          <w:sz w:val="24"/>
          <w:szCs w:val="24"/>
          <w14:ligatures w14:val="none"/>
        </w:rPr>
        <w:t>SALVARLA</w:t>
      </w:r>
      <w:r w:rsidRPr="00985445">
        <w:rPr>
          <w:rFonts w:ascii="Inter Tight" w:eastAsia="Calibri" w:hAnsi="Inter Tight" w:cs="Inter Tight"/>
          <w:kern w:val="0"/>
          <w:sz w:val="24"/>
          <w:szCs w:val="24"/>
          <w14:ligatures w14:val="none"/>
        </w:rPr>
        <w:t xml:space="preserve"> per generare il numero di protocollo nei moduli da stampare successivamente</w:t>
      </w:r>
    </w:p>
    <w:p w14:paraId="166DE614"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rimozione di componenti, inserire la data termine carica nell’anagrafica dei dimissionari</w:t>
      </w:r>
    </w:p>
    <w:p w14:paraId="11205BCB"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Aggiungere il/i nuovo/i nominativo/i e/o modificare la carica di soggetto già presente in organigramma, avendo cura di inserire eventualmente la spunta alla voce “autorizzato alla firma” se delegato</w:t>
      </w:r>
    </w:p>
    <w:p w14:paraId="216E3C03" w14:textId="77777777" w:rsidR="00985445" w:rsidRPr="00985445" w:rsidRDefault="00985445" w:rsidP="00985445">
      <w:pPr>
        <w:spacing w:after="0" w:line="240" w:lineRule="auto"/>
        <w:ind w:left="720"/>
        <w:contextualSpacing/>
        <w:jc w:val="both"/>
        <w:rPr>
          <w:rFonts w:ascii="Inter Tight" w:eastAsia="Calibri" w:hAnsi="Inter Tight" w:cs="Inter Tight"/>
          <w:b/>
          <w:bCs/>
          <w:color w:val="001489"/>
          <w:kern w:val="0"/>
          <w:sz w:val="24"/>
          <w:szCs w:val="24"/>
          <w14:ligatures w14:val="none"/>
        </w:rPr>
      </w:pPr>
    </w:p>
    <w:p w14:paraId="1D00FA96" w14:textId="77777777" w:rsidR="00985445" w:rsidRPr="00985445" w:rsidRDefault="00985445" w:rsidP="00985445">
      <w:pPr>
        <w:spacing w:after="0" w:line="240" w:lineRule="auto"/>
        <w:ind w:left="720"/>
        <w:contextualSpacing/>
        <w:jc w:val="both"/>
        <w:rPr>
          <w:rFonts w:ascii="Inter Tight" w:eastAsia="Calibri" w:hAnsi="Inter Tight" w:cs="Inter Tight"/>
          <w:b/>
          <w:bCs/>
          <w:color w:val="001489"/>
          <w:kern w:val="0"/>
          <w:sz w:val="24"/>
          <w:szCs w:val="24"/>
          <w14:ligatures w14:val="none"/>
        </w:rPr>
      </w:pPr>
    </w:p>
    <w:p w14:paraId="499A088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Quando l’organigramma sarà completato, </w:t>
      </w: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 xml:space="preserve">la pratica </w:t>
      </w:r>
      <w:r w:rsidRPr="00985445">
        <w:rPr>
          <w:rFonts w:ascii="Inter Tight" w:eastAsia="Calibri" w:hAnsi="Inter Tight" w:cs="Inter Tight"/>
          <w:b/>
          <w:bCs/>
          <w:color w:val="001489"/>
          <w:kern w:val="0"/>
          <w:sz w:val="24"/>
          <w:szCs w:val="24"/>
          <w14:ligatures w14:val="none"/>
        </w:rPr>
        <w:t>e scaricare e stampare il modulo autocertificazione</w:t>
      </w:r>
      <w:r w:rsidRPr="00985445">
        <w:rPr>
          <w:rFonts w:ascii="Inter Tight" w:eastAsia="Calibri" w:hAnsi="Inter Tight" w:cs="Inter Tight"/>
          <w:color w:val="001489"/>
          <w:kern w:val="0"/>
          <w:sz w:val="24"/>
          <w:szCs w:val="24"/>
          <w14:ligatures w14:val="none"/>
        </w:rPr>
        <w:t xml:space="preserve"> del </w:t>
      </w:r>
      <w:r w:rsidRPr="00985445">
        <w:rPr>
          <w:rFonts w:ascii="Inter Tight" w:eastAsia="Calibri" w:hAnsi="Inter Tight" w:cs="Inter Tight"/>
          <w:b/>
          <w:bCs/>
          <w:color w:val="001489"/>
          <w:kern w:val="0"/>
          <w:sz w:val="24"/>
          <w:szCs w:val="24"/>
          <w14:ligatures w14:val="none"/>
        </w:rPr>
        <w:t>PRESIDENTE</w:t>
      </w:r>
      <w:r w:rsidRPr="00985445">
        <w:rPr>
          <w:rFonts w:ascii="Inter Tight" w:eastAsia="Calibri" w:hAnsi="Inter Tight" w:cs="Inter Tight"/>
          <w:kern w:val="0"/>
          <w:sz w:val="24"/>
          <w:szCs w:val="24"/>
          <w14:ligatures w14:val="none"/>
        </w:rPr>
        <w:t xml:space="preserve"> (si trova nell'organigramma, in </w:t>
      </w:r>
      <w:r w:rsidRPr="00985445">
        <w:rPr>
          <w:rFonts w:ascii="Inter Tight" w:eastAsia="Calibri" w:hAnsi="Inter Tight" w:cs="Inter Tight"/>
          <w:kern w:val="0"/>
          <w:sz w:val="24"/>
          <w:szCs w:val="24"/>
          <w14:ligatures w14:val="none"/>
        </w:rPr>
        <w:lastRenderedPageBreak/>
        <w:t xml:space="preserve">corrispondenza del nominativo del Presidente, nella colonna a destra - voce </w:t>
      </w:r>
      <w:r w:rsidRPr="00985445">
        <w:rPr>
          <w:rFonts w:ascii="Inter Tight" w:eastAsia="Calibri" w:hAnsi="Inter Tight" w:cs="Inter Tight"/>
          <w:b/>
          <w:bCs/>
          <w:color w:val="001489"/>
          <w:kern w:val="0"/>
          <w:sz w:val="24"/>
          <w:szCs w:val="24"/>
          <w14:ligatures w14:val="none"/>
        </w:rPr>
        <w:t>Documenti</w:t>
      </w:r>
      <w:r w:rsidRPr="00985445">
        <w:rPr>
          <w:rFonts w:ascii="Inter Tight" w:eastAsia="Calibri" w:hAnsi="Inter Tight" w:cs="Inter Tight"/>
          <w:kern w:val="0"/>
          <w:sz w:val="24"/>
          <w:szCs w:val="24"/>
          <w14:ligatures w14:val="none"/>
        </w:rPr>
        <w:t xml:space="preserve">). Il modulo dovrà essere scaricato, compilato e firmato esclusivamente dal Presidente. </w:t>
      </w:r>
    </w:p>
    <w:p w14:paraId="35455006"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Caricare alla voce “allegati - Autocertificazione NOIF” il modulo autocertificazione precedentemente scaricato, compilato e scansionato</w:t>
      </w:r>
    </w:p>
    <w:p w14:paraId="3F1BC621"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Caricare alla voce Verbale il Verbale/i aggiornato/i ultima elezione/riconferma del presidente e del consiglio direttivo insieme agli allegati richiesti</w:t>
      </w:r>
    </w:p>
    <w:p w14:paraId="278CB290" w14:textId="77777777" w:rsidR="00985445" w:rsidRPr="00985445" w:rsidRDefault="00985445">
      <w:pPr>
        <w:numPr>
          <w:ilvl w:val="0"/>
          <w:numId w:val="8"/>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Salvare la pratica e “rendere definitiva”</w:t>
      </w:r>
    </w:p>
    <w:p w14:paraId="5BAAF83B"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Scaricare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kern w:val="0"/>
          <w:sz w:val="24"/>
          <w:szCs w:val="24"/>
          <w14:ligatures w14:val="none"/>
        </w:rPr>
        <w:t>, da prelevare alla voce “allegati – elenco dei nominativi…”; detto modulo dovrà essere firmato dal Presidente e, per la prima pratica, da tutti i componenti</w:t>
      </w:r>
    </w:p>
    <w:p w14:paraId="4901D8EF"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Caricare sempre alla medesima voce “allegati – elenco dei nominativi…” il modulo </w:t>
      </w:r>
      <w:r w:rsidRPr="00985445">
        <w:rPr>
          <w:rFonts w:ascii="Inter Tight" w:eastAsia="Calibri" w:hAnsi="Inter Tight" w:cs="Inter Tight"/>
          <w:b/>
          <w:bCs/>
          <w:color w:val="001489"/>
          <w:kern w:val="0"/>
          <w:sz w:val="24"/>
          <w:szCs w:val="24"/>
          <w14:ligatures w14:val="none"/>
        </w:rPr>
        <w:t>censimento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precedentemente scaricato, compilato e scansionato</w:t>
      </w:r>
    </w:p>
    <w:p w14:paraId="66EC1912" w14:textId="77777777" w:rsidR="00985445" w:rsidRPr="00985445" w:rsidRDefault="00985445">
      <w:pPr>
        <w:numPr>
          <w:ilvl w:val="0"/>
          <w:numId w:val="8"/>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SALVARE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la pratica,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RENDERLA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DEFINITIVA</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kern w:val="0"/>
          <w:sz w:val="24"/>
          <w:szCs w:val="24"/>
          <w14:ligatures w14:val="none"/>
        </w:rPr>
        <w:t>e successivamente</w:t>
      </w:r>
      <w:r w:rsidRPr="00985445">
        <w:rPr>
          <w:rFonts w:ascii="Inter Tight" w:eastAsia="Calibri" w:hAnsi="Inter Tight" w:cs="Inter Tight"/>
          <w:b/>
          <w:bCs/>
          <w:kern w:val="0"/>
          <w:sz w:val="24"/>
          <w:szCs w:val="24"/>
          <w14:ligatures w14:val="none"/>
        </w:rPr>
        <w:t xml:space="preserve"> </w:t>
      </w:r>
      <w:r w:rsidRPr="00985445">
        <w:rPr>
          <w:rFonts w:ascii="Inter Tight" w:eastAsia="Calibri" w:hAnsi="Inter Tight" w:cs="Inter Tight"/>
          <w:b/>
          <w:bCs/>
          <w:color w:val="001489"/>
          <w:kern w:val="0"/>
          <w:sz w:val="24"/>
          <w:szCs w:val="24"/>
          <w14:ligatures w14:val="none"/>
        </w:rPr>
        <w:t>INVIARLA</w:t>
      </w:r>
      <w:r w:rsidRPr="00985445">
        <w:rPr>
          <w:rFonts w:ascii="Inter Tight" w:eastAsia="Calibri" w:hAnsi="Inter Tight" w:cs="Inter Tight"/>
          <w:b/>
          <w:bCs/>
          <w:kern w:val="0"/>
          <w:sz w:val="24"/>
          <w:szCs w:val="24"/>
          <w14:ligatures w14:val="none"/>
        </w:rPr>
        <w:t>.</w:t>
      </w:r>
    </w:p>
    <w:p w14:paraId="0A8AB5FD" w14:textId="77777777" w:rsidR="00985445" w:rsidRPr="00985445" w:rsidRDefault="00985445" w:rsidP="00985445">
      <w:pPr>
        <w:spacing w:after="0" w:line="240" w:lineRule="auto"/>
        <w:ind w:hanging="11"/>
        <w:jc w:val="both"/>
        <w:rPr>
          <w:rFonts w:ascii="Inter Tight" w:eastAsia="Calibri" w:hAnsi="Inter Tight" w:cs="Inter Tight"/>
          <w:b/>
          <w:bCs/>
          <w:kern w:val="0"/>
          <w:sz w:val="24"/>
          <w:szCs w:val="24"/>
          <w14:ligatures w14:val="none"/>
        </w:rPr>
      </w:pPr>
    </w:p>
    <w:p w14:paraId="06745459" w14:textId="77777777" w:rsidR="00985445" w:rsidRPr="00985445" w:rsidRDefault="00985445" w:rsidP="00985445">
      <w:pPr>
        <w:spacing w:after="0" w:line="240" w:lineRule="auto"/>
        <w:ind w:hanging="11"/>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In caso di cambio del Legale Rappresentante, sarà necessario allegare anche i seguenti documenti:</w:t>
      </w:r>
    </w:p>
    <w:p w14:paraId="37D49EF8"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Il nuovo </w:t>
      </w:r>
      <w:r w:rsidRPr="00985445">
        <w:rPr>
          <w:rFonts w:ascii="Inter Tight" w:eastAsia="Calibri" w:hAnsi="Inter Tight" w:cs="Inter Tight"/>
          <w:b/>
          <w:bCs/>
          <w:color w:val="001489"/>
          <w:kern w:val="0"/>
          <w:sz w:val="24"/>
          <w:szCs w:val="24"/>
          <w14:ligatures w14:val="none"/>
        </w:rPr>
        <w:t>verbale di assemblea timbrato</w:t>
      </w:r>
      <w:r w:rsidRPr="00985445">
        <w:rPr>
          <w:rFonts w:ascii="Inter Tight" w:eastAsia="Calibri" w:hAnsi="Inter Tight" w:cs="Inter Tight"/>
          <w:kern w:val="0"/>
          <w:sz w:val="24"/>
          <w:szCs w:val="24"/>
          <w14:ligatures w14:val="none"/>
        </w:rPr>
        <w:t xml:space="preserve">, sottoscritto dal Presidente e dal Segretario dell'assemblea, dal Presidente uscente (se presente) e dal nuovo Presidente per accettazione. </w:t>
      </w:r>
    </w:p>
    <w:p w14:paraId="72E35241" w14:textId="77777777" w:rsidR="00985445" w:rsidRPr="00985445" w:rsidRDefault="00985445">
      <w:pPr>
        <w:numPr>
          <w:ilvl w:val="0"/>
          <w:numId w:val="9"/>
        </w:numPr>
        <w:spacing w:after="0" w:line="240" w:lineRule="auto"/>
        <w:contextualSpacing/>
        <w:jc w:val="both"/>
        <w:rPr>
          <w:rFonts w:ascii="Inter Tight" w:eastAsia="Calibri" w:hAnsi="Inter Tight" w:cs="Inter Tight"/>
          <w:b/>
          <w:bCs/>
          <w:color w:val="001489"/>
          <w:kern w:val="0"/>
          <w:sz w:val="24"/>
          <w:szCs w:val="24"/>
          <w14:ligatures w14:val="none"/>
        </w:rPr>
      </w:pPr>
      <w:r w:rsidRPr="00985445">
        <w:rPr>
          <w:rFonts w:ascii="Inter Tight" w:eastAsia="Calibri" w:hAnsi="Inter Tight" w:cs="Inter Tight"/>
          <w:b/>
          <w:bCs/>
          <w:color w:val="001489"/>
          <w:kern w:val="0"/>
          <w:sz w:val="24"/>
          <w:szCs w:val="24"/>
          <w14:ligatures w14:val="none"/>
        </w:rPr>
        <w:t>Dimissioni firmate  </w:t>
      </w:r>
    </w:p>
    <w:p w14:paraId="15D7705E"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kern w:val="0"/>
          <w:sz w:val="24"/>
          <w:szCs w:val="24"/>
          <w14:ligatures w14:val="none"/>
        </w:rPr>
        <w:t xml:space="preserve">Copia del </w:t>
      </w:r>
      <w:r w:rsidRPr="00985445">
        <w:rPr>
          <w:rFonts w:ascii="Inter Tight" w:eastAsia="Calibri" w:hAnsi="Inter Tight" w:cs="Inter Tight"/>
          <w:b/>
          <w:bCs/>
          <w:color w:val="001489"/>
          <w:kern w:val="0"/>
          <w:sz w:val="24"/>
          <w:szCs w:val="24"/>
          <w14:ligatures w14:val="none"/>
        </w:rPr>
        <w:t>documento di riconoscimento</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dei Presidenti entrante ed uscente</w:t>
      </w:r>
    </w:p>
    <w:p w14:paraId="04FE773B" w14:textId="77777777" w:rsidR="00985445" w:rsidRPr="00985445" w:rsidRDefault="00985445">
      <w:pPr>
        <w:numPr>
          <w:ilvl w:val="0"/>
          <w:numId w:val="9"/>
        </w:numPr>
        <w:spacing w:after="0" w:line="240" w:lineRule="auto"/>
        <w:contextualSpacing/>
        <w:jc w:val="both"/>
        <w:rPr>
          <w:rFonts w:ascii="Inter Tight" w:eastAsia="Calibri" w:hAnsi="Inter Tight" w:cs="Inter Tight"/>
          <w:kern w:val="0"/>
          <w:sz w:val="24"/>
          <w:szCs w:val="24"/>
          <w14:ligatures w14:val="none"/>
        </w:rPr>
      </w:pPr>
      <w:r w:rsidRPr="00985445">
        <w:rPr>
          <w:rFonts w:ascii="Inter Tight" w:eastAsia="Calibri" w:hAnsi="Inter Tight" w:cs="Inter Tight"/>
          <w:b/>
          <w:bCs/>
          <w:color w:val="001489"/>
          <w:kern w:val="0"/>
          <w:sz w:val="24"/>
          <w:szCs w:val="24"/>
          <w14:ligatures w14:val="none"/>
        </w:rPr>
        <w:t>Certificato di attribuzione codice fiscale</w:t>
      </w:r>
      <w:r w:rsidRPr="00985445">
        <w:rPr>
          <w:rFonts w:ascii="Inter Tight" w:eastAsia="Calibri" w:hAnsi="Inter Tight" w:cs="Inter Tight"/>
          <w:color w:val="001489"/>
          <w:kern w:val="0"/>
          <w:sz w:val="24"/>
          <w:szCs w:val="24"/>
          <w14:ligatures w14:val="none"/>
        </w:rPr>
        <w:t xml:space="preserve"> </w:t>
      </w:r>
      <w:r w:rsidRPr="00985445">
        <w:rPr>
          <w:rFonts w:ascii="Inter Tight" w:eastAsia="Calibri" w:hAnsi="Inter Tight" w:cs="Inter Tight"/>
          <w:kern w:val="0"/>
          <w:sz w:val="24"/>
          <w:szCs w:val="24"/>
          <w14:ligatures w14:val="none"/>
        </w:rPr>
        <w:t>cambio legale rappresentante rilasciato dall'ADE</w:t>
      </w:r>
    </w:p>
    <w:p w14:paraId="52F5DE8C" w14:textId="77777777" w:rsidR="00985445" w:rsidRDefault="00985445" w:rsidP="00CC3DAC">
      <w:pPr>
        <w:spacing w:after="0" w:line="240" w:lineRule="auto"/>
        <w:ind w:hanging="11"/>
        <w:jc w:val="both"/>
        <w:rPr>
          <w:rFonts w:ascii="Inter Tight" w:eastAsia="Calibri" w:hAnsi="Inter Tight" w:cs="Inter Tight"/>
          <w:b/>
          <w:bCs/>
          <w:color w:val="001489"/>
          <w:kern w:val="0"/>
          <w:sz w:val="24"/>
          <w:szCs w:val="24"/>
          <w:u w:val="single"/>
          <w14:ligatures w14:val="none"/>
        </w:rPr>
      </w:pPr>
    </w:p>
    <w:p w14:paraId="12FBA01F" w14:textId="77777777" w:rsidR="00C25B8D" w:rsidRPr="00C25B8D" w:rsidRDefault="00C25B8D" w:rsidP="00C25B8D">
      <w:pPr>
        <w:spacing w:before="10" w:after="120" w:line="240" w:lineRule="auto"/>
        <w:jc w:val="both"/>
        <w:rPr>
          <w:rFonts w:ascii="Inter Tight" w:eastAsia="Calibri" w:hAnsi="Inter Tight" w:cs="Inter Tight"/>
          <w:b/>
          <w:noProof/>
          <w:color w:val="001489"/>
          <w:kern w:val="0"/>
          <w:sz w:val="24"/>
          <w:szCs w:val="24"/>
          <w:u w:val="single"/>
          <w:lang w:eastAsia="it-IT"/>
          <w14:ligatures w14:val="none"/>
        </w:rPr>
      </w:pPr>
      <w:r w:rsidRPr="00C25B8D">
        <w:rPr>
          <w:rFonts w:ascii="Inter Tight" w:eastAsia="Calibri" w:hAnsi="Inter Tight" w:cs="Inter Tight"/>
          <w:b/>
          <w:noProof/>
          <w:color w:val="001489"/>
          <w:kern w:val="0"/>
          <w:sz w:val="24"/>
          <w:szCs w:val="24"/>
          <w:u w:val="single"/>
          <w:lang w:eastAsia="it-IT"/>
          <w14:ligatures w14:val="none"/>
        </w:rPr>
        <w:t xml:space="preserve">INDENNIZZO TRASFERTE – NORME PER IL RECUPERO E LA RIPETIZIONE DELLE GARE DI CAMPIONATO E DI COPPE </w:t>
      </w:r>
    </w:p>
    <w:p w14:paraId="5A3A7B4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Si riportano alcune nozioni utili per le Società:</w:t>
      </w:r>
    </w:p>
    <w:p w14:paraId="109877F0"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a) Gare non iniziate o sospese nel 1° tempo per motivi atmosferici:</w:t>
      </w:r>
    </w:p>
    <w:p w14:paraId="443DF28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Alla Società ospitata compete il 50% delle spese effettive di viaggio da liquidarsi in separata sede, tramite il Comitato Regionale, a cui vanno segnalate le spese stesse, il quale si riserva di concorrere con un contributo proporzionato all'importo rilevato dai documenti giustificativi della gara sospesa.</w:t>
      </w:r>
    </w:p>
    <w:p w14:paraId="6021868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b) Gara non disputata per assenza dell'arbitro o per disfunzioni organizzative imputabili a questo Comitato Regionale:</w:t>
      </w:r>
    </w:p>
    <w:p w14:paraId="01336ACD"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Dovranno essere rimessi al Comitato Regionale medesimo i documenti giustificativi delle spese effettive di viaggio inerenti la prima trasferta onde procedere all'accredito, sul conto della Società.</w:t>
      </w:r>
    </w:p>
    <w:p w14:paraId="2C94E7F5"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c) Gara non disputata o sospesa entro il primo tempo per cattive condizioni meteorologiche, o per indisponibilità dell'arbitro:</w:t>
      </w:r>
    </w:p>
    <w:p w14:paraId="67935F4B"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procedura è come al punto a) ed il Comitato Regionale si riserva di concorrere con un contributo proporzionato all'importo rilevato dai documenti giustificativi della gara non disputata.</w:t>
      </w:r>
    </w:p>
    <w:p w14:paraId="1BBBBBEB"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d) Gara sospesa nell'intervallo tra il 1° ed il 2° tempo o durante il 2° tempo per motivi atmosferici, o per indisponibilità dell’arbitro:</w:t>
      </w:r>
    </w:p>
    <w:p w14:paraId="0C24E550"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gara di recupero sarà effettuata a cura della Società ospitante, che deve inviare al Comitato Regionale il rendiconto economico (incassi e spese).</w:t>
      </w:r>
    </w:p>
    <w:p w14:paraId="7E7DF7B7"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rendiconto definitivo sarà successivamente compilato dal Comitato Regionale con la ripartizione alle Società del risultato economico.</w:t>
      </w:r>
    </w:p>
    <w:p w14:paraId="0F8DF404" w14:textId="77777777" w:rsidR="00C25B8D" w:rsidRPr="00C25B8D" w:rsidRDefault="00C25B8D" w:rsidP="00C25B8D">
      <w:pPr>
        <w:spacing w:after="0" w:line="240" w:lineRule="auto"/>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e) Gare ripetute perché annullate:</w:t>
      </w:r>
    </w:p>
    <w:p w14:paraId="53D6EF0E"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In questo caso la gara va organizzata dalla Società ospitante per conto del Comitato Regionale, a cui poi sarà rimesso il rendiconto economico per le operazioni di cui al punto d).</w:t>
      </w:r>
    </w:p>
    <w:p w14:paraId="779DCF5D" w14:textId="77777777" w:rsidR="00C25B8D" w:rsidRPr="00C25B8D" w:rsidRDefault="00C25B8D" w:rsidP="00C25B8D">
      <w:pPr>
        <w:spacing w:after="0" w:line="240" w:lineRule="auto"/>
        <w:ind w:left="-180" w:firstLine="180"/>
        <w:jc w:val="both"/>
        <w:rPr>
          <w:rFonts w:ascii="Inter Tight" w:eastAsia="Calibri" w:hAnsi="Inter Tight" w:cs="Inter Tight"/>
          <w:b/>
          <w:color w:val="001489"/>
          <w:kern w:val="0"/>
          <w:sz w:val="24"/>
          <w:szCs w:val="24"/>
          <w14:ligatures w14:val="none"/>
        </w:rPr>
      </w:pPr>
      <w:r w:rsidRPr="00C25B8D">
        <w:rPr>
          <w:rFonts w:ascii="Inter Tight" w:eastAsia="Calibri" w:hAnsi="Inter Tight" w:cs="Inter Tight"/>
          <w:b/>
          <w:color w:val="001489"/>
          <w:kern w:val="0"/>
          <w:sz w:val="24"/>
          <w:szCs w:val="24"/>
          <w14:ligatures w14:val="none"/>
        </w:rPr>
        <w:t>f) Gare disputate in campo neutro:</w:t>
      </w:r>
    </w:p>
    <w:p w14:paraId="7C291679"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lastRenderedPageBreak/>
        <w:t xml:space="preserve">Alla Società organizzatrice spetta un rimborso forfettario di € </w:t>
      </w:r>
      <w:r w:rsidRPr="00C25B8D">
        <w:rPr>
          <w:rFonts w:ascii="Inter Tight" w:eastAsia="Calibri" w:hAnsi="Inter Tight" w:cs="Inter Tight"/>
          <w:b/>
          <w:bCs/>
          <w:color w:val="001489"/>
          <w:kern w:val="0"/>
          <w:sz w:val="24"/>
          <w:szCs w:val="24"/>
          <w14:ligatures w14:val="none"/>
        </w:rPr>
        <w:t>300,00 (comprensivo dell’obbligo dell’ambulanza a bordo campo)</w:t>
      </w:r>
      <w:r w:rsidRPr="00C25B8D">
        <w:rPr>
          <w:rFonts w:ascii="Inter Tight" w:eastAsia="Calibri" w:hAnsi="Inter Tight" w:cs="Inter Tight"/>
          <w:color w:val="EE0000"/>
          <w:kern w:val="0"/>
          <w:sz w:val="24"/>
          <w:szCs w:val="24"/>
          <w14:ligatures w14:val="none"/>
        </w:rPr>
        <w:t xml:space="preserve"> </w:t>
      </w:r>
      <w:r w:rsidRPr="00C25B8D">
        <w:rPr>
          <w:rFonts w:ascii="Inter Tight" w:eastAsia="Calibri" w:hAnsi="Inter Tight" w:cs="Inter Tight"/>
          <w:kern w:val="0"/>
          <w:sz w:val="24"/>
          <w:szCs w:val="24"/>
          <w14:ligatures w14:val="none"/>
        </w:rPr>
        <w:t xml:space="preserve">che sarà accreditato direttamente dal C.R.S., il quale, allo stesso modo, provvederà all’addebito della predetta somma alla Società ospitante (se trattasi di gara di campionato a seguito squalifica campo) o di entrambe le Società (se trattasi di gara di spareggio, play-off o play-out). Tale rimborso potrà essere pagato direttamente alla società organizzatrice. </w:t>
      </w:r>
    </w:p>
    <w:p w14:paraId="4F500B2E" w14:textId="77777777" w:rsidR="00C25B8D" w:rsidRPr="00C25B8D" w:rsidRDefault="00C25B8D" w:rsidP="00C25B8D">
      <w:pPr>
        <w:spacing w:after="0" w:line="240" w:lineRule="auto"/>
        <w:rPr>
          <w:rFonts w:ascii="Inter Tight" w:eastAsia="Calibri" w:hAnsi="Inter Tight" w:cs="Inter Tight"/>
          <w:b/>
          <w:bCs/>
          <w:color w:val="001489"/>
          <w:kern w:val="0"/>
          <w:sz w:val="24"/>
          <w:szCs w:val="24"/>
          <w14:ligatures w14:val="none"/>
        </w:rPr>
      </w:pPr>
      <w:r w:rsidRPr="00C25B8D">
        <w:rPr>
          <w:rFonts w:ascii="Inter Tight" w:eastAsia="Calibri" w:hAnsi="Inter Tight" w:cs="Inter Tight"/>
          <w:b/>
          <w:bCs/>
          <w:color w:val="001489"/>
          <w:kern w:val="0"/>
          <w:sz w:val="24"/>
          <w:szCs w:val="24"/>
          <w14:ligatures w14:val="none"/>
        </w:rPr>
        <w:t>g) Gare organizzate per conto del Comitato Regionale con emissione biglietti.</w:t>
      </w:r>
    </w:p>
    <w:p w14:paraId="4CC9BADA" w14:textId="77777777" w:rsidR="00C25B8D" w:rsidRPr="00C25B8D" w:rsidRDefault="00C25B8D" w:rsidP="00C25B8D">
      <w:pPr>
        <w:spacing w:after="0" w:line="240" w:lineRule="auto"/>
        <w:jc w:val="both"/>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La società organizzatrice dovrà trasmettere al Comitato il Rendiconto degli incassi (Borderò) e delle spese effettuate con allegati i giustificativi.</w:t>
      </w:r>
    </w:p>
    <w:p w14:paraId="7212208C"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Il Comitato procederà a redigere il rendiconto finale riconoscendo alla società organizzatrice il 10% sull’incasso netto a titolo di spese forfettarie.</w:t>
      </w:r>
    </w:p>
    <w:p w14:paraId="3C779584"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r w:rsidRPr="00C25B8D">
        <w:rPr>
          <w:rFonts w:ascii="Inter Tight" w:eastAsia="Calibri" w:hAnsi="Inter Tight" w:cs="Inter Tight"/>
          <w:kern w:val="0"/>
          <w:sz w:val="24"/>
          <w:szCs w:val="24"/>
          <w14:ligatures w14:val="none"/>
        </w:rPr>
        <w:t>Alle società partecipanti sarà ripartita la restante somma.</w:t>
      </w:r>
    </w:p>
    <w:p w14:paraId="52AFD021" w14:textId="77777777" w:rsidR="00C25B8D" w:rsidRPr="00C25B8D" w:rsidRDefault="00C25B8D" w:rsidP="00C25B8D">
      <w:pPr>
        <w:spacing w:after="0" w:line="240" w:lineRule="auto"/>
        <w:rPr>
          <w:rFonts w:ascii="Inter Tight" w:eastAsia="Calibri" w:hAnsi="Inter Tight" w:cs="Inter Tight"/>
          <w:kern w:val="0"/>
          <w:sz w:val="24"/>
          <w:szCs w:val="24"/>
          <w14:ligatures w14:val="none"/>
        </w:rPr>
      </w:pPr>
    </w:p>
    <w:p w14:paraId="63CE541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u w:val="single"/>
          <w:lang w:eastAsia="it-IT"/>
          <w14:ligatures w14:val="none"/>
        </w:rPr>
      </w:pPr>
      <w:r w:rsidRPr="00A23301">
        <w:rPr>
          <w:rFonts w:ascii="Inter Tight" w:eastAsia="Times New Roman" w:hAnsi="Inter Tight" w:cs="Inter Tight"/>
          <w:b/>
          <w:bCs/>
          <w:noProof/>
          <w:color w:val="001489"/>
          <w:kern w:val="0"/>
          <w:sz w:val="24"/>
          <w:szCs w:val="24"/>
          <w:u w:val="single"/>
          <w:lang w:eastAsia="it-IT"/>
          <w14:ligatures w14:val="none"/>
        </w:rPr>
        <w:t xml:space="preserve">ASSISTENZA MEDICA </w:t>
      </w:r>
    </w:p>
    <w:p w14:paraId="7D7DC282"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riportano di seguito le disposizioni deliberate dal Consiglio Direttivo di Lega in ordine all’assistenza medica nelle attività della Lega Nazionale Dilettanti: </w:t>
      </w:r>
    </w:p>
    <w:p w14:paraId="5C9BFD98"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…omissis…</w:t>
      </w:r>
    </w:p>
    <w:p w14:paraId="675CA08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67878C52" w14:textId="77777777" w:rsidR="00A23301" w:rsidRPr="00A23301" w:rsidRDefault="00A23301">
      <w:pPr>
        <w:numPr>
          <w:ilvl w:val="0"/>
          <w:numId w:val="5"/>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c) Campionati di Eccellenza Maschile, Juniores Nazionale Under 19 Maschile, gare della fase nazionale di Coppa Italia Dilettanti di Eccellenza Maschile, gare di spareggio-promozione fra le seconde classificate di Eccellenza Maschile, gare delle fasi nazionali Juniores Under 19 e Under 18 Dilettanti Maschili </w:t>
      </w:r>
    </w:p>
    <w:p w14:paraId="561F1CD9"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ospitanti le gare di cui al punto c) hanno l’obbligo di far presenziare ad ogni gara un medico da esse designato o, in alternativa, di avere ai bordi del campo di giuoco una ambulanza con defibrillatore. </w:t>
      </w:r>
    </w:p>
    <w:p w14:paraId="02A2A2BA"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L’inosservanza di tale obbligo deve essere segnalata nel rapporto di gara e la gara stessa non può disputarsi, con la conseguenza che la Società organizzatrice è punita con la sola perdita della stessa in quanto considerata rinunciataria ai sensi dell’art. 53 delle N.O.I.F. </w:t>
      </w:r>
    </w:p>
    <w:p w14:paraId="344970A5"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07330D5" w14:textId="77777777" w:rsidR="00A23301" w:rsidRPr="00A23301" w:rsidRDefault="00A23301">
      <w:pPr>
        <w:numPr>
          <w:ilvl w:val="0"/>
          <w:numId w:val="6"/>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d) Fase Regionale Coppa Italia riservata unicamente alle Società di Eccellenza maschile oppure riservata a Società di Eccellenza maschile congiuntamente a Società di Promozione maschile. </w:t>
      </w:r>
    </w:p>
    <w:p w14:paraId="5E24F90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Le</w:t>
      </w:r>
      <w:r w:rsidRPr="00A23301">
        <w:rPr>
          <w:rFonts w:ascii="Inter Tight" w:eastAsia="Times New Roman" w:hAnsi="Inter Tight" w:cs="Inter Tight"/>
          <w:b/>
          <w:bCs/>
          <w:noProof/>
          <w:kern w:val="0"/>
          <w:sz w:val="24"/>
          <w:szCs w:val="24"/>
          <w:lang w:eastAsia="it-IT"/>
          <w14:ligatures w14:val="none"/>
        </w:rPr>
        <w:t xml:space="preserve"> </w:t>
      </w:r>
      <w:r w:rsidRPr="00A23301">
        <w:rPr>
          <w:rFonts w:ascii="Inter Tight" w:eastAsia="Times New Roman" w:hAnsi="Inter Tight" w:cs="Inter Tight"/>
          <w:noProof/>
          <w:kern w:val="0"/>
          <w:sz w:val="24"/>
          <w:szCs w:val="24"/>
          <w:lang w:eastAsia="it-IT"/>
          <w14:ligatures w14:val="none"/>
        </w:rPr>
        <w:t xml:space="preserve">Società ospitanti le gare di cui al punto d) avranno l’obbligo di far presenziare ad ogni gara un medico da esse designato o, in alternativa, di avere ai bordi del campo di giuoco una ambulanza con defibrillatore. </w:t>
      </w:r>
    </w:p>
    <w:p w14:paraId="4B733EDD"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L’inosservanza di tale obbligo deve essere segnalata nel rapporto di gara e la gara stessa non può disputarsi, con la conseguenza che la Società organizzatrice è punita con la sola perdita della stessa in quanto considerata rinunciataria ai sensi dell’art. 53 delle N.O.I.F.</w:t>
      </w:r>
    </w:p>
    <w:p w14:paraId="1F3F931B"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Nelle ipotesi di cui alle lettere c) e d) è in ogni caso fatta salva la verifica, da parte dei competenti Organi di Giustizia Sportiva, della sussistenza della causa di forza maggiore ove dimostrata e documentalmente provata. </w:t>
      </w:r>
    </w:p>
    <w:p w14:paraId="5C4363C7" w14:textId="77777777" w:rsidR="00DA5937" w:rsidRPr="00A23301" w:rsidRDefault="00DA5937"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15B00563" w14:textId="77777777" w:rsidR="00A23301" w:rsidRPr="00A23301" w:rsidRDefault="00A23301">
      <w:pPr>
        <w:numPr>
          <w:ilvl w:val="0"/>
          <w:numId w:val="7"/>
        </w:num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001489"/>
          <w:kern w:val="0"/>
          <w:sz w:val="24"/>
          <w:szCs w:val="24"/>
          <w:lang w:eastAsia="it-IT"/>
          <w14:ligatures w14:val="none"/>
        </w:rPr>
      </w:pPr>
      <w:r w:rsidRPr="00A23301">
        <w:rPr>
          <w:rFonts w:ascii="Inter Tight" w:eastAsia="Times New Roman" w:hAnsi="Inter Tight" w:cs="Inter Tight"/>
          <w:b/>
          <w:bCs/>
          <w:noProof/>
          <w:color w:val="001489"/>
          <w:kern w:val="0"/>
          <w:sz w:val="24"/>
          <w:szCs w:val="24"/>
          <w:lang w:eastAsia="it-IT"/>
          <w14:ligatures w14:val="none"/>
        </w:rPr>
        <w:t xml:space="preserve">e) Altre attività indette dalla Lega Nazionale Dilettanti </w:t>
      </w:r>
    </w:p>
    <w:p w14:paraId="1CCB6B01"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Alle Società che partecipano a tutte le altre attività indette dalla Lega Nazionale Dilettanti è raccomandato di attenersi alla predetta disposizione riferita alla presenza, in ogni gara, di un medico da esse designato, munito di documento che attesti l’identità personale e l’attività professionale esercitata e a disposizione della squadra ospitante e della squadra ospitata, oppure di avere ai bordi del campo di giuoco una ambulanza. </w:t>
      </w:r>
    </w:p>
    <w:p w14:paraId="42D4B624"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Si rammenta, inoltre, che il Decreto del Ministero della Salute 24/4/2013 e successive modifiche e integrazioni, prevede l’obbligo per le Società e Associazioni Sportive Dilettantistiche di dotarsi </w:t>
      </w:r>
      <w:r w:rsidRPr="00A23301">
        <w:rPr>
          <w:rFonts w:ascii="Inter Tight" w:eastAsia="Times New Roman" w:hAnsi="Inter Tight" w:cs="Inter Tight"/>
          <w:noProof/>
          <w:kern w:val="0"/>
          <w:sz w:val="24"/>
          <w:szCs w:val="24"/>
          <w:lang w:eastAsia="it-IT"/>
          <w14:ligatures w14:val="none"/>
        </w:rPr>
        <w:lastRenderedPageBreak/>
        <w:t xml:space="preserve">di defibrillatori semiautomatici esterni (DAE) e di garantire la presenza di soggetti formati che sappiano utilizzare dette apparecchiature in caso di necessità. </w:t>
      </w:r>
    </w:p>
    <w:p w14:paraId="755C666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Le Società devono dotarsi del dispositivo di che trattasi e devono necessariamente espletare l’attività di formazione, presso i soggetti all’uopo accreditati per l’utilizzo delle suddette apparecchiature. </w:t>
      </w:r>
    </w:p>
    <w:p w14:paraId="74D2849E"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r w:rsidRPr="00A23301">
        <w:rPr>
          <w:rFonts w:ascii="Inter Tight" w:eastAsia="Times New Roman" w:hAnsi="Inter Tight" w:cs="Inter Tight"/>
          <w:noProof/>
          <w:kern w:val="0"/>
          <w:sz w:val="24"/>
          <w:szCs w:val="24"/>
          <w:lang w:eastAsia="it-IT"/>
          <w14:ligatures w14:val="none"/>
        </w:rPr>
        <w:t xml:space="preserve">La presenza di un DAE e di personale adeguatamente formato a bordo campo deve essere comunque sempre garantita. </w:t>
      </w:r>
    </w:p>
    <w:p w14:paraId="4B368893"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val="en-US" w:eastAsia="it-IT"/>
          <w14:ligatures w14:val="none"/>
        </w:rPr>
      </w:pPr>
      <w:r w:rsidRPr="00A23301">
        <w:rPr>
          <w:rFonts w:ascii="Inter Tight" w:eastAsia="Times New Roman" w:hAnsi="Inter Tight" w:cs="Inter Tight"/>
          <w:noProof/>
          <w:kern w:val="0"/>
          <w:sz w:val="24"/>
          <w:szCs w:val="24"/>
          <w:lang w:val="en-US" w:eastAsia="it-IT"/>
          <w14:ligatures w14:val="none"/>
        </w:rPr>
        <w:t>Nella organizzazione degli eventi sportivi, le Società devono porre in essere tutte le misure previste dalle vigenti normative e linee-guida di prevenzione e gestione delle emergenze negli impianti sportivi aperti al pubblico.</w:t>
      </w:r>
    </w:p>
    <w:p w14:paraId="06224DE4" w14:textId="77777777" w:rsidR="00A23301" w:rsidRPr="00A23301" w:rsidRDefault="00A23301" w:rsidP="00A23301">
      <w:pPr>
        <w:spacing w:after="0" w:line="240" w:lineRule="auto"/>
        <w:rPr>
          <w:rFonts w:ascii="Inter Tight" w:eastAsia="Calibri" w:hAnsi="Inter Tight" w:cs="Inter Tight"/>
          <w:b/>
          <w:bCs/>
          <w:kern w:val="0"/>
          <w14:ligatures w14:val="none"/>
        </w:rPr>
      </w:pPr>
    </w:p>
    <w:p w14:paraId="6D12D92D"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OBBLIGO VISITA MEDICA CALCIATORI </w:t>
      </w:r>
    </w:p>
    <w:p w14:paraId="072279C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riporta uno stralcio di quanto proposto sul C.U. N° 3 della LND Stagione 2026/27:</w:t>
      </w:r>
    </w:p>
    <w:p w14:paraId="50A6867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richiamano le Società associate alla L.N.D. al rigoroso rispetto della normativa contenuta all’art. 43, delle N.O.I.F., al fine di far adempiere ai propri tesserati l’obbligo a sottoporsi a visita medica per l’accertamento dell’idoneità alla pratica sportiva.</w:t>
      </w:r>
    </w:p>
    <w:p w14:paraId="1F811511"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Ciò anche in virtù del principio generale secondo il quale i legali rappresentanti delle Società sono soggetti a responsabilità civili e penali in relazione alla mancanza delle certificazioni conformi a quanto previsto dalle vigenti norme sanitarie particolarmente nel caso di infortuni che dovessero verificarsi nel corso di gare e/o allenamenti che coinvolgessero tesserati privi della suindicata certificazione, in assenza della quale non è riconosciuta, peraltro, alcuna tutela assicurativa. </w:t>
      </w:r>
    </w:p>
    <w:p w14:paraId="3611E97E"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Si ricorda che le visite medico sportive per il rilascio della certificazione di idoneità all’attività agonistica devono essere eseguite presso strutture sanitarie autorizzate pubbliche o private da specialisti in Medicina dello Sport individuati negli appositi elenchi dalle singole Regioni.”</w:t>
      </w:r>
    </w:p>
    <w:p w14:paraId="68376914" w14:textId="77777777" w:rsidR="00A23301" w:rsidRPr="00A23301" w:rsidRDefault="00A23301" w:rsidP="00A2330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In considerazione di quanto esposto si comunica alle società che non saranno approvate le pratiche di tesseramento calciatori, in assenza dell’apposita visita medica sportiva in corso di validità. </w:t>
      </w:r>
    </w:p>
    <w:p w14:paraId="30C70A18"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p>
    <w:p w14:paraId="5EDB0EC9"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PRATICHE DI TESSERAMENTO DILETTANTI</w:t>
      </w:r>
    </w:p>
    <w:p w14:paraId="14D32D95"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Si invitano le società ad inviare le pratiche di tesseramento calciatori in congruo anticipo rispetto alla partita ufficiale (Coppa o Campionato), così da consentire all’Ufficio Tesseramento di esaminare le stesse e segnalare eventuali irregolarità, o vizi di forma nella documentazione allegata. </w:t>
      </w:r>
    </w:p>
    <w:p w14:paraId="04886A93"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In merito a quanto esposto ed in considerazione della mole di lavoro presso il medesimo ufficio, la modulistica inviata a ridosso del fine settimana potrebbe non essere evasa. </w:t>
      </w:r>
    </w:p>
    <w:p w14:paraId="006D3AC9"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Ricordiamo inoltre che sino a quando non sarà inviata la documentazione necessaria per il tesseramento, il calciatore non sarà coperto da assicurazione anche per gli allenamenti.</w:t>
      </w:r>
    </w:p>
    <w:p w14:paraId="7974D907"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La decorrenza del tesseramento è regolamentata secondo quanto disposto dall’Art. 39 NOIF o 40 Quater nel caso di calciatori stranieri</w:t>
      </w:r>
    </w:p>
    <w:p w14:paraId="12B6E19A" w14:textId="77777777" w:rsid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 w:val="24"/>
          <w:szCs w:val="24"/>
          <w:lang w:eastAsia="it-IT"/>
          <w14:ligatures w14:val="none"/>
        </w:rPr>
      </w:pPr>
    </w:p>
    <w:p w14:paraId="0CF979EF" w14:textId="6176345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t xml:space="preserve">SOSTITUZIONE AGGIUNTIVA  </w:t>
      </w:r>
    </w:p>
    <w:p w14:paraId="59C78703"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8"/>
          <w14:ligatures w14:val="none"/>
        </w:rPr>
      </w:pPr>
      <w:r w:rsidRPr="00A23301">
        <w:rPr>
          <w:rFonts w:ascii="Inter Tight" w:eastAsia="Calibri" w:hAnsi="Inter Tight" w:cs="Inter Tight"/>
          <w:b/>
          <w:bCs/>
          <w:color w:val="001489"/>
          <w:kern w:val="0"/>
          <w:sz w:val="28"/>
          <w:szCs w:val="28"/>
          <w14:ligatures w14:val="none"/>
        </w:rPr>
        <w:t>in deroga alle decisioni ufficiali della F.I.G.C., relative alla regola 3 del regolamento del giuoco del calcio, è consentito alle squadre che partecipano alle competizioni ufficiali nazionali e territoriali organizzate nell’ambito della L.N.D., di utilizzare un calciatore/calciatrice di riserva in più negli eventuali tempi supplementari, e, quindi di  avere un opportunità di sostituzione aggiuntiva indipendentemente dal fatto che la squadra abbia già utilizzato o meno tutte le sostituzioni consentite.</w:t>
      </w:r>
    </w:p>
    <w:p w14:paraId="569358FA" w14:textId="77777777" w:rsidR="00A23301" w:rsidRDefault="00A23301" w:rsidP="00A23301">
      <w:pPr>
        <w:spacing w:after="0" w:line="240" w:lineRule="auto"/>
        <w:jc w:val="both"/>
        <w:rPr>
          <w:rFonts w:ascii="Inter Tight" w:eastAsia="Calibri" w:hAnsi="Inter Tight" w:cs="Inter Tight"/>
          <w:kern w:val="0"/>
          <w:sz w:val="24"/>
          <w:szCs w:val="24"/>
          <w14:ligatures w14:val="none"/>
        </w:rPr>
      </w:pPr>
    </w:p>
    <w:p w14:paraId="2A4F0116" w14:textId="77777777" w:rsidR="00051F07" w:rsidRDefault="00051F07" w:rsidP="00A23301">
      <w:pPr>
        <w:spacing w:after="0" w:line="240" w:lineRule="auto"/>
        <w:jc w:val="both"/>
        <w:rPr>
          <w:rFonts w:ascii="Inter Tight" w:eastAsia="Calibri" w:hAnsi="Inter Tight" w:cs="Inter Tight"/>
          <w:kern w:val="0"/>
          <w:sz w:val="24"/>
          <w:szCs w:val="24"/>
          <w14:ligatures w14:val="none"/>
        </w:rPr>
      </w:pPr>
    </w:p>
    <w:p w14:paraId="1F1964E4" w14:textId="77777777" w:rsidR="00051F07" w:rsidRDefault="00051F07" w:rsidP="00A23301">
      <w:pPr>
        <w:spacing w:after="0" w:line="240" w:lineRule="auto"/>
        <w:jc w:val="both"/>
        <w:rPr>
          <w:rFonts w:ascii="Inter Tight" w:eastAsia="Calibri" w:hAnsi="Inter Tight" w:cs="Inter Tight"/>
          <w:kern w:val="0"/>
          <w:sz w:val="24"/>
          <w:szCs w:val="24"/>
          <w14:ligatures w14:val="none"/>
        </w:rPr>
      </w:pPr>
    </w:p>
    <w:p w14:paraId="389CAC11" w14:textId="77777777" w:rsidR="00051F07" w:rsidRDefault="00051F07" w:rsidP="00A23301">
      <w:pPr>
        <w:spacing w:after="0" w:line="240" w:lineRule="auto"/>
        <w:jc w:val="both"/>
        <w:rPr>
          <w:rFonts w:ascii="Inter Tight" w:eastAsia="Calibri" w:hAnsi="Inter Tight" w:cs="Inter Tight"/>
          <w:kern w:val="0"/>
          <w:sz w:val="24"/>
          <w:szCs w:val="24"/>
          <w14:ligatures w14:val="none"/>
        </w:rPr>
      </w:pPr>
    </w:p>
    <w:p w14:paraId="27A68935" w14:textId="77777777" w:rsidR="00051F07" w:rsidRDefault="00051F07" w:rsidP="00A23301">
      <w:pPr>
        <w:spacing w:after="0" w:line="240" w:lineRule="auto"/>
        <w:jc w:val="both"/>
        <w:rPr>
          <w:rFonts w:ascii="Inter Tight" w:eastAsia="Calibri" w:hAnsi="Inter Tight" w:cs="Inter Tight"/>
          <w:kern w:val="0"/>
          <w:sz w:val="24"/>
          <w:szCs w:val="24"/>
          <w14:ligatures w14:val="none"/>
        </w:rPr>
      </w:pPr>
    </w:p>
    <w:p w14:paraId="6DC95552" w14:textId="20E25E30" w:rsidR="00A23301" w:rsidRPr="00A23301" w:rsidRDefault="00A23301" w:rsidP="00A23301">
      <w:pPr>
        <w:spacing w:after="0" w:line="240" w:lineRule="auto"/>
        <w:rPr>
          <w:rFonts w:ascii="Calibri" w:eastAsia="Calibri" w:hAnsi="Calibri" w:cs="Times New Roman"/>
          <w:b/>
          <w:color w:val="EE0000"/>
          <w:kern w:val="0"/>
          <w:sz w:val="20"/>
          <w:szCs w:val="20"/>
          <w14:ligatures w14:val="none"/>
        </w:rPr>
      </w:pPr>
      <w:r w:rsidRPr="00A23301">
        <w:rPr>
          <w:rFonts w:ascii="Inter Tight" w:eastAsia="Calibri" w:hAnsi="Inter Tight" w:cs="Inter Tight"/>
          <w:b/>
          <w:bCs/>
          <w:color w:val="001489"/>
          <w:kern w:val="0"/>
          <w:sz w:val="28"/>
          <w:szCs w:val="28"/>
          <w:u w:val="single"/>
          <w14:ligatures w14:val="none"/>
        </w:rPr>
        <w:lastRenderedPageBreak/>
        <w:t xml:space="preserve">SVINCOLO ART. 117 BIS N.O.I.F. </w:t>
      </w:r>
    </w:p>
    <w:p w14:paraId="5FDB1735" w14:textId="77777777" w:rsidR="00A23301" w:rsidRPr="00A23301" w:rsidRDefault="00A23301" w:rsidP="00A23301">
      <w:pPr>
        <w:spacing w:after="0" w:line="240" w:lineRule="auto"/>
        <w:rPr>
          <w:rFonts w:ascii="Inter Tight" w:eastAsia="Calibri" w:hAnsi="Inter Tight" w:cs="Inter Tight"/>
          <w:b/>
          <w:bCs/>
          <w:color w:val="F80C28"/>
          <w:kern w:val="0"/>
          <w:u w:val="single"/>
          <w14:ligatures w14:val="none"/>
        </w:rPr>
      </w:pPr>
      <w:r w:rsidRPr="00A23301">
        <w:rPr>
          <w:rFonts w:ascii="Inter Tight" w:eastAsia="Calibri" w:hAnsi="Inter Tight" w:cs="Inter Tight"/>
          <w:b/>
          <w:bCs/>
          <w:color w:val="F80C28"/>
          <w:kern w:val="0"/>
          <w:u w:val="single"/>
          <w14:ligatures w14:val="none"/>
        </w:rPr>
        <w:t>Art. 117 Bis Comma 4 (Nuovo testo in vigore dall’01/07/2026) già pubblicato sul CU n°1</w:t>
      </w:r>
    </w:p>
    <w:p w14:paraId="7316462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Risoluzione del rapporto contrattuale di lavoro sportivo o di apprendistato con  calciatori/calciatrici “non professionisti/e”, “giovani dilettanti”, “giovani” e dei/delle “giocatori/giocatrici di Calcio a 5”</w:t>
      </w:r>
    </w:p>
    <w:p w14:paraId="388E810A"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In riscontro a quanto pubblicato sui C.U. 89/A della FIGC del 20/11/2025, 198/A FIGC del 27/04/2026  si riporta la modifica del comma 4:</w:t>
      </w:r>
    </w:p>
    <w:p w14:paraId="4DF93712" w14:textId="77777777" w:rsidR="00A23301" w:rsidRPr="00A23301" w:rsidRDefault="00A23301" w:rsidP="00A23301">
      <w:pPr>
        <w:spacing w:after="0" w:line="240" w:lineRule="auto"/>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“I/le calciatori/calciatrici tesserati come “non professionisti”, “giovani dilettanti” ed i/le “giocatori/giocatrici” di Calcio a 5, ai quali sia decaduto il tesseramento ai sensi del comma 1, possono tesserarsi nuovamente in ambito dilettantistico, fermo il limite dei tre tesseramenti nella medesima stagione sportiva, fino al 31 gennaio. </w:t>
      </w:r>
    </w:p>
    <w:p w14:paraId="6CC29098" w14:textId="77777777" w:rsidR="00A23301" w:rsidRPr="00A23301" w:rsidRDefault="00A23301" w:rsidP="00A23301">
      <w:pPr>
        <w:spacing w:after="0" w:line="240" w:lineRule="auto"/>
        <w:jc w:val="both"/>
        <w:rPr>
          <w:rFonts w:ascii="Inter Tight" w:eastAsia="Calibri" w:hAnsi="Inter Tight" w:cs="Inter Tight"/>
          <w:color w:val="000000"/>
          <w:kern w:val="0"/>
          <w14:ligatures w14:val="none"/>
        </w:rPr>
      </w:pPr>
      <w:r w:rsidRPr="00A23301">
        <w:rPr>
          <w:rFonts w:ascii="Inter Tight" w:eastAsia="Calibri" w:hAnsi="Inter Tight" w:cs="Inter Tight"/>
          <w:color w:val="000000"/>
          <w:kern w:val="0"/>
          <w14:ligatures w14:val="none"/>
        </w:rPr>
        <w:t>Nel caso in cui il/la calciatore/calciatrice, privo di contratto di lavoro sportivo, in corso di stagione abbia instaurato un rapporto di lavoro sportivo con la società per la quale era già tesserato e lo abbia successivamente risolto, il nuovo tesseramento con un’altra società sarà consentito dopo il decorso di almeno 30 giorni dalla data di deposito telematico del contratto poi risolto, e comunque non oltre il 31 gennaio”</w:t>
      </w:r>
    </w:p>
    <w:p w14:paraId="7F31F600"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 xml:space="preserve">Ai fini del computo del termine del 31 gennaio di cui al presente comma 4), laddove tale giorno di scadenza sia festivo, la relativa scadenza è prorogata al primo giorno seguente non festivo. </w:t>
      </w:r>
    </w:p>
    <w:p w14:paraId="3AB755A9" w14:textId="77777777" w:rsidR="00A23301" w:rsidRPr="00A23301" w:rsidRDefault="00A23301" w:rsidP="00A23301">
      <w:pPr>
        <w:spacing w:after="0" w:line="240" w:lineRule="auto"/>
        <w:jc w:val="both"/>
        <w:rPr>
          <w:rFonts w:ascii="Inter Tight" w:eastAsia="Calibri" w:hAnsi="Inter Tight" w:cs="Inter Tight"/>
          <w:b/>
          <w:bCs/>
          <w:color w:val="001489"/>
          <w:kern w:val="0"/>
          <w14:ligatures w14:val="none"/>
        </w:rPr>
      </w:pPr>
      <w:r w:rsidRPr="00A23301">
        <w:rPr>
          <w:rFonts w:ascii="Inter Tight" w:eastAsia="Calibri" w:hAnsi="Inter Tight" w:cs="Inter Tight"/>
          <w:b/>
          <w:bCs/>
          <w:color w:val="001489"/>
          <w:kern w:val="0"/>
          <w14:ligatures w14:val="none"/>
        </w:rPr>
        <w:t>(1 febbraio stagione 2026/27)</w:t>
      </w:r>
    </w:p>
    <w:p w14:paraId="265E1162" w14:textId="77777777" w:rsidR="00A23301" w:rsidRDefault="00A23301" w:rsidP="00A23301">
      <w:pPr>
        <w:spacing w:after="0" w:line="240" w:lineRule="auto"/>
        <w:rPr>
          <w:rFonts w:ascii="Inter Tight" w:eastAsia="Calibri" w:hAnsi="Inter Tight" w:cs="Inter Tight"/>
          <w:bCs/>
          <w:kern w:val="0"/>
          <w14:ligatures w14:val="none"/>
        </w:rPr>
      </w:pPr>
    </w:p>
    <w:p w14:paraId="01CDA00B"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NUMERO RISERVE DISTINTA DI GARE </w:t>
      </w:r>
    </w:p>
    <w:p w14:paraId="4881656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In deroga alle decisioni ufficiali della F.I.G.C., relative alla Regola 3 del Regolamento del Giuoco del Calcio, è consentito, limitatamente alle competizioni ufficiali organizzate nell’ambito della L.N.D., che le società possano indicare un massimo di nove giocatori di riserva nella distinta di gara, in luogo dei sette previsti dalle vigenti disposizioni, tra i quali scegliere gli eventuali sostituti. Restano invariate le attuali previsioni per la disciplina del Calcio a Cinque.</w:t>
      </w:r>
    </w:p>
    <w:p w14:paraId="271B8B4B" w14:textId="77777777" w:rsidR="00A23301" w:rsidRPr="00A23301" w:rsidRDefault="00A23301" w:rsidP="00A23301">
      <w:pPr>
        <w:spacing w:after="0" w:line="240" w:lineRule="auto"/>
        <w:rPr>
          <w:rFonts w:ascii="Inter Tight" w:eastAsia="Calibri" w:hAnsi="Inter Tight" w:cs="Inter Tight"/>
          <w:b/>
          <w:bCs/>
          <w:color w:val="001489"/>
          <w:kern w:val="0"/>
          <w:sz w:val="24"/>
          <w:szCs w:val="24"/>
          <w:u w:val="single"/>
          <w14:ligatures w14:val="none"/>
        </w:rPr>
      </w:pPr>
    </w:p>
    <w:p w14:paraId="66BB7E2E"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 xml:space="preserve">MAGLIE DI GIUOCO </w:t>
      </w:r>
    </w:p>
    <w:p w14:paraId="41E4A4EB"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In deroga all’art. 72 delle N.O.I.F., limitatamente alla stagione sportiva 2026/2027, è consentito ai calciatori e calciatrici partecipanti ai Campionati dilettantistici nazionali, regionali e provinciali maschili e femminili, nonché ai Campionati giovanili Juniores della L.N.D., di indossare per tutta la durata della stagione, una maglia recante sempre lo stesso numero, non necessariamente progressivo. </w:t>
      </w:r>
    </w:p>
    <w:p w14:paraId="7B97AF06" w14:textId="77777777" w:rsidR="00A23301" w:rsidRPr="00A23301" w:rsidRDefault="00A23301" w:rsidP="00A23301">
      <w:pPr>
        <w:spacing w:after="0" w:line="240" w:lineRule="auto"/>
        <w:rPr>
          <w:rFonts w:ascii="Inter Tight" w:eastAsia="Calibri" w:hAnsi="Inter Tight" w:cs="Inter Tight"/>
          <w:bCs/>
          <w:kern w:val="0"/>
          <w:szCs w:val="24"/>
          <w14:ligatures w14:val="none"/>
        </w:rPr>
      </w:pPr>
    </w:p>
    <w:p w14:paraId="0522695A" w14:textId="77777777" w:rsidR="00A23301" w:rsidRPr="00A23301" w:rsidRDefault="00A23301" w:rsidP="00A23301">
      <w:pPr>
        <w:spacing w:after="0" w:line="240" w:lineRule="auto"/>
        <w:rPr>
          <w:rFonts w:ascii="Inter Tight" w:eastAsia="Calibri" w:hAnsi="Inter Tight" w:cs="Inter Tight"/>
          <w:b/>
          <w:bCs/>
          <w:color w:val="001489"/>
          <w:kern w:val="0"/>
          <w:sz w:val="28"/>
          <w:szCs w:val="28"/>
          <w:u w:val="single"/>
          <w14:ligatures w14:val="none"/>
        </w:rPr>
      </w:pPr>
      <w:r w:rsidRPr="00A23301">
        <w:rPr>
          <w:rFonts w:ascii="Inter Tight" w:eastAsia="Calibri" w:hAnsi="Inter Tight" w:cs="Inter Tight"/>
          <w:b/>
          <w:bCs/>
          <w:color w:val="001489"/>
          <w:kern w:val="0"/>
          <w:sz w:val="28"/>
          <w:szCs w:val="28"/>
          <w:u w:val="single"/>
          <w14:ligatures w14:val="none"/>
        </w:rPr>
        <w:t>CENSIMENTO CALCIATORI/CALCIATRICI GIOCATORI/GIOCATRICI</w:t>
      </w:r>
    </w:p>
    <w:p w14:paraId="1430520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Per censimento del calciatore/calciatrice si intende l’attività di raccolta dei dati di contatto del/la tesserato/a, quali indirizzo e-mail e numero di telefono.</w:t>
      </w:r>
    </w:p>
    <w:p w14:paraId="1CC79017"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Il censimento dei dati di contatto si rende necessario per ottemperare ad alcuni obblighi sulla nuova norma del contratto di lavoro sportivo e per raccogliere i dati dei tesserati. Come previsto dall’art. 3 comma 3.1 dell’Accordo Collettivo sul Contratto di Lavoro Sportivo è fatto obbligo l’invio telematico del contratto di lavoro sportivo stipulato tra società e tesserato, al tesserato stesso.</w:t>
      </w:r>
    </w:p>
    <w:p w14:paraId="2EEF8904"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Sarà obbligatorio quindi inserire l’indirizzo e-mail del tesserato per fare una pratica di tesseramento con contratto di lavoro sportivo. È consigliabile comunque procedere al censimento dei contatti dei propri tesserati a prescindere dalla tipologia di rapporto sportivo esistente.</w:t>
      </w:r>
    </w:p>
    <w:p w14:paraId="36681CF2"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Il censimento del tesserato potrà avvenire con varie funzioni presenti sul Portale LND (Vedi guida pubblicata sul sito </w:t>
      </w:r>
      <w:hyperlink r:id="rId28" w:history="1">
        <w:r w:rsidRPr="00A23301">
          <w:rPr>
            <w:rFonts w:ascii="Inter Tight" w:eastAsia="Calibri" w:hAnsi="Inter Tight" w:cs="Inter Tight"/>
            <w:b/>
            <w:bCs/>
            <w:color w:val="001489"/>
            <w:kern w:val="0"/>
            <w:sz w:val="24"/>
            <w:szCs w:val="24"/>
            <w:u w:val="single"/>
            <w14:ligatures w14:val="none"/>
          </w:rPr>
          <w:t>https://sicilia.lnd.it/</w:t>
        </w:r>
      </w:hyperlink>
      <w:r w:rsidRPr="00A23301">
        <w:rPr>
          <w:rFonts w:ascii="Inter Tight" w:eastAsia="Calibri" w:hAnsi="Inter Tight" w:cs="Inter Tight"/>
          <w:kern w:val="0"/>
          <w:sz w:val="24"/>
          <w:szCs w:val="24"/>
          <w14:ligatures w14:val="none"/>
        </w:rPr>
        <w:t>)</w:t>
      </w:r>
    </w:p>
    <w:p w14:paraId="635C5961" w14:textId="77777777" w:rsidR="00DA5937" w:rsidRPr="00A23301" w:rsidRDefault="00DA5937" w:rsidP="00A23301">
      <w:pPr>
        <w:spacing w:after="0" w:line="240" w:lineRule="auto"/>
        <w:jc w:val="both"/>
        <w:rPr>
          <w:rFonts w:ascii="Inter Tight" w:eastAsia="Calibri" w:hAnsi="Inter Tight" w:cs="Inter Tight"/>
          <w:kern w:val="0"/>
          <w:sz w:val="24"/>
          <w:szCs w:val="24"/>
          <w14:ligatures w14:val="none"/>
        </w:rPr>
      </w:pPr>
    </w:p>
    <w:p w14:paraId="3BC824AB" w14:textId="77777777" w:rsidR="00A23301" w:rsidRPr="00A23301" w:rsidRDefault="00A23301" w:rsidP="00A23301">
      <w:pPr>
        <w:spacing w:before="1" w:after="120" w:line="240" w:lineRule="auto"/>
        <w:ind w:right="20"/>
        <w:jc w:val="both"/>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DISPOSIZIONE APPLICATIVA DELL’ART. 34, COMMA 3, DELLE N.O.I.F.</w:t>
      </w:r>
    </w:p>
    <w:p w14:paraId="0833930F" w14:textId="77777777" w:rsidR="00A23301" w:rsidRDefault="00A23301" w:rsidP="00A23301">
      <w:pPr>
        <w:spacing w:before="1" w:after="120" w:line="240" w:lineRule="auto"/>
        <w:ind w:right="20"/>
        <w:jc w:val="both"/>
        <w:rPr>
          <w:rFonts w:ascii="Inter Tight" w:eastAsia="Calibri" w:hAnsi="Inter Tight" w:cs="Inter Tight"/>
          <w:b/>
          <w:bCs/>
          <w:color w:val="001489"/>
          <w:kern w:val="0"/>
          <w:sz w:val="24"/>
          <w:szCs w:val="24"/>
          <w14:ligatures w14:val="none"/>
        </w:rPr>
      </w:pPr>
      <w:r w:rsidRPr="00A23301">
        <w:rPr>
          <w:rFonts w:ascii="Inter Tight" w:eastAsia="Calibri" w:hAnsi="Inter Tight" w:cs="Inter Tight"/>
          <w:b/>
          <w:bCs/>
          <w:color w:val="001489"/>
          <w:kern w:val="0"/>
          <w:sz w:val="24"/>
          <w:szCs w:val="24"/>
          <w14:ligatures w14:val="none"/>
        </w:rPr>
        <w:t xml:space="preserve">In riferimento a quanto pubblicato sul Comunicato Ufficiale n. 1 del 1° luglio 2026 della L.N.D., ai fini dell’applicazione dell’art. 34, comma 3, delle N.O.I.F., l’autorizzazione ivi prevista per la partecipazione alle attività agonistiche organizzate nell’ambito della L.N.D. </w:t>
      </w:r>
      <w:r w:rsidRPr="00A23301">
        <w:rPr>
          <w:rFonts w:ascii="Inter Tight" w:eastAsia="Calibri" w:hAnsi="Inter Tight" w:cs="Inter Tight"/>
          <w:b/>
          <w:bCs/>
          <w:color w:val="001489"/>
          <w:kern w:val="0"/>
          <w:sz w:val="24"/>
          <w:szCs w:val="24"/>
          <w14:ligatures w14:val="none"/>
        </w:rPr>
        <w:lastRenderedPageBreak/>
        <w:t>non è richiesta per i calciatori e le calciatrici che abbiano compiuto il 16° anno di età nel corso della stagione sportiva 2026/2027, ancorchè mantengano la qualifica di “Giovani” ai sensi dell’art. 31, delle N.O.I.F. Resta fermo, per i predetti calciatori e calciatrici, il possesso degli altri requisiti previsti dalle vigenti norme federali in materia di tesseramento e di tutela sanitaria.</w:t>
      </w:r>
    </w:p>
    <w:p w14:paraId="039E0B6E" w14:textId="77777777" w:rsidR="007D0786" w:rsidRDefault="007D0786" w:rsidP="00CC3DAC">
      <w:pPr>
        <w:spacing w:after="0" w:line="240" w:lineRule="auto"/>
        <w:rPr>
          <w:rFonts w:ascii="Inter Tight" w:eastAsia="Calibri" w:hAnsi="Inter Tight" w:cs="Inter Tight"/>
          <w:b/>
          <w:kern w:val="0"/>
          <w:sz w:val="28"/>
          <w:szCs w:val="36"/>
          <w:u w:val="single"/>
          <w14:ligatures w14:val="none"/>
        </w:rPr>
      </w:pPr>
    </w:p>
    <w:p w14:paraId="00C5DDAA" w14:textId="45EF2CFF"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COMUNICAZIONI DA PARTE DELLA FIFA</w:t>
      </w:r>
    </w:p>
    <w:p w14:paraId="41D566E0"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FIFA LEGAL PORTAL </w:t>
      </w:r>
    </w:p>
    <w:p w14:paraId="32D867FC" w14:textId="77777777" w:rsidR="00CC3DAC" w:rsidRPr="00CC3DAC" w:rsidRDefault="00CC3DAC" w:rsidP="00CC3DAC">
      <w:pPr>
        <w:spacing w:after="0" w:line="240" w:lineRule="auto"/>
        <w:jc w:val="both"/>
        <w:outlineLvl w:val="2"/>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Si invitano tutte le società ad attivare il proprio account presso il FIFA Legal Portal (</w:t>
      </w:r>
      <w:hyperlink r:id="rId29" w:history="1">
        <w:r w:rsidRPr="00CC3DAC">
          <w:rPr>
            <w:rFonts w:ascii="Inter Tight" w:eastAsia="Calibri" w:hAnsi="Inter Tight" w:cs="Inter Tight"/>
            <w:color w:val="0000FF"/>
            <w:kern w:val="0"/>
            <w:sz w:val="24"/>
            <w:szCs w:val="24"/>
            <w:u w:val="single"/>
            <w14:ligatures w14:val="none"/>
          </w:rPr>
          <w:t>https://legalportal.fifa.com/</w:t>
        </w:r>
      </w:hyperlink>
      <w:r w:rsidRPr="00CC3DAC">
        <w:rPr>
          <w:rFonts w:ascii="Inter Tight" w:eastAsia="Calibri" w:hAnsi="Inter Tight" w:cs="Inter Tight"/>
          <w:kern w:val="0"/>
          <w:sz w:val="24"/>
          <w:szCs w:val="24"/>
          <w14:ligatures w14:val="none"/>
        </w:rPr>
        <w:t>), al fine di tracciare qualsiasi tipo di comunicazione che potrebbe coinvolgerle in aspetti legali al Regolamento FIFA</w:t>
      </w:r>
    </w:p>
    <w:p w14:paraId="3319EDDD" w14:textId="77777777" w:rsidR="00CC3DAC" w:rsidRPr="00CC3DAC" w:rsidRDefault="00CC3DAC" w:rsidP="00CC3DAC">
      <w:pPr>
        <w:spacing w:after="0" w:line="240" w:lineRule="auto"/>
        <w:jc w:val="both"/>
        <w:outlineLvl w:val="2"/>
        <w:rPr>
          <w:rFonts w:ascii="Inter Tight" w:eastAsia="Calibri" w:hAnsi="Inter Tight" w:cs="Inter Tight"/>
          <w:kern w:val="0"/>
          <w:sz w:val="24"/>
          <w:szCs w:val="24"/>
          <w14:ligatures w14:val="none"/>
        </w:rPr>
      </w:pPr>
    </w:p>
    <w:p w14:paraId="04C6FD6C" w14:textId="77777777" w:rsidR="00CC3DAC" w:rsidRPr="00CC3DAC" w:rsidRDefault="00CC3DAC" w:rsidP="00CC3DAC">
      <w:pPr>
        <w:spacing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CLEARING HOUSE </w:t>
      </w:r>
    </w:p>
    <w:p w14:paraId="60F4CC4F" w14:textId="77777777" w:rsidR="00CC3DAC" w:rsidRPr="00CC3DAC" w:rsidRDefault="00CC3DAC" w:rsidP="00CC3DAC">
      <w:pPr>
        <w:spacing w:after="0"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L’istituzione della FIFA Clearing House SAS (FCH) è un elemento chiave del pacchetto di riforma del sistema di trasferimenti adottato dal Consiglio FIFA nel 2018 al fine di promuovere e proteggere l’integrità del calcio professionistico.</w:t>
      </w:r>
    </w:p>
    <w:p w14:paraId="2A4ED5C2" w14:textId="77777777" w:rsidR="00CC3DAC" w:rsidRPr="00CC3DAC" w:rsidRDefault="00CC3DAC" w:rsidP="00CC3DAC">
      <w:pPr>
        <w:spacing w:before="100" w:beforeAutospacing="1" w:after="100" w:afterAutospacing="1" w:line="240" w:lineRule="auto"/>
        <w:jc w:val="both"/>
        <w:rPr>
          <w:rFonts w:ascii="Inter Tight" w:eastAsia="Times New Roman" w:hAnsi="Inter Tight" w:cs="Inter Tight"/>
          <w:kern w:val="0"/>
          <w:sz w:val="24"/>
          <w:szCs w:val="24"/>
          <w:lang w:eastAsia="it-IT"/>
          <w14:ligatures w14:val="none"/>
        </w:rPr>
      </w:pPr>
      <w:r w:rsidRPr="00CC3DAC">
        <w:rPr>
          <w:rFonts w:ascii="Inter Tight" w:eastAsia="Times New Roman" w:hAnsi="Inter Tight" w:cs="Inter Tight"/>
          <w:kern w:val="0"/>
          <w:sz w:val="24"/>
          <w:szCs w:val="24"/>
          <w:lang w:eastAsia="it-IT"/>
          <w14:ligatures w14:val="none"/>
        </w:rPr>
        <w:t>FCH è un istituto di pagamento con sede in Francia che funge da intermediario nei pagamenti relativi ai premi di formazione (meccanismo di solidarietà e indennità di formazione) derivanti dagli articoli 20 e 21 e dagli allegati 4 e 5 del Regolamento FIFA sullo status e il trasferimento dei giocatori (RSTP)  FCH garantisce che i pagamenti dei nuovi club siano distribuiti correttamente ai club in fase di formazione. I pagamenti si basano sul passaporto elettronico definitivo dei giocatori (EPP) e sulla dichiarazione di assegnazione approvata dall'amministrazione FIFA.</w:t>
      </w:r>
    </w:p>
    <w:p w14:paraId="2D6B2BE6" w14:textId="77777777" w:rsidR="00CC3DAC" w:rsidRPr="00CC3DAC" w:rsidRDefault="00CC3DAC" w:rsidP="00CC3DAC">
      <w:pPr>
        <w:spacing w:before="100" w:beforeAutospacing="1" w:after="0" w:line="240" w:lineRule="auto"/>
        <w:jc w:val="both"/>
        <w:outlineLvl w:val="2"/>
        <w:rPr>
          <w:rFonts w:ascii="Inter Tight" w:eastAsia="Calibri" w:hAnsi="Inter Tight" w:cs="Inter Tight"/>
          <w:b/>
          <w:bCs/>
          <w:color w:val="001489"/>
          <w:kern w:val="0"/>
          <w:sz w:val="24"/>
          <w:szCs w:val="24"/>
          <w14:ligatures w14:val="none"/>
        </w:rPr>
      </w:pPr>
      <w:r w:rsidRPr="00CC3DAC">
        <w:rPr>
          <w:rFonts w:ascii="Inter Tight" w:eastAsia="Calibri" w:hAnsi="Inter Tight" w:cs="Inter Tight"/>
          <w:b/>
          <w:bCs/>
          <w:color w:val="001489"/>
          <w:kern w:val="0"/>
          <w:sz w:val="24"/>
          <w:szCs w:val="24"/>
          <w14:ligatures w14:val="none"/>
        </w:rPr>
        <w:t xml:space="preserve">Si invitano tutte le società a rispondere tempestivamente a tutte le comunicazioni provenienti dall’indirizzo </w:t>
      </w:r>
      <w:hyperlink r:id="rId30" w:history="1">
        <w:r w:rsidRPr="00CC3DAC">
          <w:rPr>
            <w:rFonts w:ascii="Inter Tight" w:eastAsia="Calibri" w:hAnsi="Inter Tight" w:cs="Inter Tight"/>
            <w:color w:val="001489"/>
            <w:kern w:val="0"/>
            <w:sz w:val="24"/>
            <w:szCs w:val="24"/>
            <w:u w:val="single"/>
            <w14:ligatures w14:val="none"/>
          </w:rPr>
          <w:t>info@fifaclaringhouse.org</w:t>
        </w:r>
      </w:hyperlink>
    </w:p>
    <w:p w14:paraId="037FE7C8" w14:textId="77777777" w:rsidR="00CC3DAC" w:rsidRPr="00CC3DAC" w:rsidRDefault="00CC3DAC" w:rsidP="00CC3DAC">
      <w:pPr>
        <w:spacing w:after="0" w:line="240" w:lineRule="auto"/>
        <w:rPr>
          <w:rFonts w:ascii="Times New Roman" w:eastAsia="Times New Roman" w:hAnsi="Times New Roman" w:cs="Times New Roman"/>
          <w:color w:val="001489"/>
          <w:kern w:val="0"/>
          <w:u w:val="single"/>
          <w:lang w:val="en-US" w:eastAsia="it-IT"/>
          <w14:ligatures w14:val="none"/>
        </w:rPr>
      </w:pPr>
      <w:r w:rsidRPr="00CC3DAC">
        <w:rPr>
          <w:rFonts w:ascii="Inter Tight" w:eastAsia="Times New Roman" w:hAnsi="Inter Tight" w:cs="Inter Tight"/>
          <w:kern w:val="0"/>
          <w:sz w:val="24"/>
          <w:szCs w:val="24"/>
          <w:lang w:val="en-US" w:eastAsia="it-IT"/>
          <w14:ligatures w14:val="none"/>
        </w:rPr>
        <w:t xml:space="preserve">Link : </w:t>
      </w:r>
      <w:hyperlink r:id="rId31" w:history="1">
        <w:r w:rsidRPr="00CC3DAC">
          <w:rPr>
            <w:rFonts w:ascii="Inter Tight" w:eastAsia="Times New Roman" w:hAnsi="Inter Tight" w:cs="Inter Tight"/>
            <w:b/>
            <w:bCs/>
            <w:color w:val="001489"/>
            <w:kern w:val="0"/>
            <w:sz w:val="20"/>
            <w:szCs w:val="21"/>
            <w:u w:val="single"/>
            <w:lang w:val="en-US" w:eastAsia="it-IT"/>
            <w14:ligatures w14:val="none"/>
          </w:rPr>
          <w:t>https://www.figc.it/media/194994/1-fifa-clearing-house-status-objectives-and-operations.pdf</w:t>
        </w:r>
      </w:hyperlink>
    </w:p>
    <w:p w14:paraId="5CEB933C" w14:textId="77777777" w:rsidR="00CC3DAC" w:rsidRPr="00CC3DAC" w:rsidRDefault="00CC3DAC" w:rsidP="00CC3DAC">
      <w:pPr>
        <w:spacing w:before="100" w:beforeAutospacing="1" w:after="0" w:line="240" w:lineRule="auto"/>
        <w:jc w:val="both"/>
        <w:outlineLvl w:val="2"/>
        <w:rPr>
          <w:rFonts w:ascii="Calibri" w:eastAsia="Calibri" w:hAnsi="Calibri" w:cs="Times New Roman"/>
          <w:kern w:val="0"/>
          <w:sz w:val="24"/>
          <w:szCs w:val="24"/>
          <w14:ligatures w14:val="none"/>
        </w:rPr>
      </w:pPr>
      <w:r w:rsidRPr="00CC3DAC">
        <w:rPr>
          <w:rFonts w:ascii="Inter Tight" w:eastAsia="Calibri" w:hAnsi="Inter Tight" w:cs="Inter Tight"/>
          <w:kern w:val="0"/>
          <w:sz w:val="24"/>
          <w:szCs w:val="24"/>
          <w14:ligatures w14:val="none"/>
        </w:rPr>
        <w:t>Per info scrivere a</w:t>
      </w:r>
      <w:r w:rsidRPr="00CC3DAC">
        <w:rPr>
          <w:rFonts w:ascii="Inter Tight" w:eastAsia="Calibri" w:hAnsi="Inter Tight" w:cs="Inter Tight"/>
          <w:b/>
          <w:bCs/>
          <w:kern w:val="0"/>
          <w:sz w:val="24"/>
          <w:szCs w:val="24"/>
          <w14:ligatures w14:val="none"/>
        </w:rPr>
        <w:t xml:space="preserve"> </w:t>
      </w:r>
      <w:hyperlink r:id="rId32" w:history="1">
        <w:r w:rsidRPr="00CC3DAC">
          <w:rPr>
            <w:rFonts w:ascii="Inter Tight" w:eastAsia="Calibri" w:hAnsi="Inter Tight" w:cs="Inter Tight"/>
            <w:b/>
            <w:bCs/>
            <w:color w:val="001489"/>
            <w:kern w:val="0"/>
            <w:sz w:val="24"/>
            <w:szCs w:val="24"/>
            <w:u w:val="single"/>
            <w14:ligatures w14:val="none"/>
          </w:rPr>
          <w:t>fch@figc.it</w:t>
        </w:r>
      </w:hyperlink>
      <w:r w:rsidRPr="00CC3DAC">
        <w:rPr>
          <w:rFonts w:ascii="Inter Tight" w:eastAsia="Calibri" w:hAnsi="Inter Tight" w:cs="Inter Tight"/>
          <w:kern w:val="0"/>
          <w:sz w:val="24"/>
          <w:szCs w:val="24"/>
          <w14:ligatures w14:val="none"/>
        </w:rPr>
        <w:t xml:space="preserve"> </w:t>
      </w:r>
    </w:p>
    <w:p w14:paraId="547C4BBF" w14:textId="77777777" w:rsidR="00CC3DAC" w:rsidRDefault="00CC3DAC" w:rsidP="00CC3DAC">
      <w:pPr>
        <w:spacing w:after="0" w:line="240" w:lineRule="auto"/>
        <w:ind w:left="720"/>
        <w:contextualSpacing/>
        <w:jc w:val="both"/>
        <w:rPr>
          <w:rFonts w:ascii="Inter Tight" w:eastAsia="Calibri" w:hAnsi="Inter Tight" w:cs="Inter Tight"/>
          <w:kern w:val="0"/>
          <w:sz w:val="24"/>
          <w:szCs w:val="24"/>
          <w14:ligatures w14:val="none"/>
        </w:rPr>
      </w:pPr>
    </w:p>
    <w:p w14:paraId="3F72CE41" w14:textId="77777777" w:rsidR="00CC3DAC" w:rsidRPr="00CC3DAC" w:rsidRDefault="00CC3DAC" w:rsidP="00CC3DAC">
      <w:pPr>
        <w:keepNext/>
        <w:spacing w:before="79" w:after="60" w:line="276" w:lineRule="auto"/>
        <w:ind w:right="-1"/>
        <w:jc w:val="both"/>
        <w:outlineLvl w:val="0"/>
        <w:rPr>
          <w:rFonts w:ascii="Inter Tight" w:eastAsia="Times New Roman" w:hAnsi="Inter Tight" w:cs="Inter Tight"/>
          <w:color w:val="001489"/>
          <w:kern w:val="32"/>
          <w:sz w:val="24"/>
          <w:szCs w:val="24"/>
          <w:u w:val="single"/>
          <w14:ligatures w14:val="none"/>
        </w:rPr>
      </w:pPr>
      <w:r w:rsidRPr="00CC3DAC">
        <w:rPr>
          <w:rFonts w:ascii="Inter Tight" w:eastAsia="Times New Roman" w:hAnsi="Inter Tight" w:cs="Inter Tight"/>
          <w:b/>
          <w:bCs/>
          <w:color w:val="001489"/>
          <w:kern w:val="32"/>
          <w:sz w:val="24"/>
          <w:szCs w:val="24"/>
          <w:u w:val="single"/>
          <w14:ligatures w14:val="none"/>
        </w:rPr>
        <w:t>ADOZIONE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DEL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MODELLO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DI</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REGOLAMENTO</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PER</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LA</w:t>
      </w:r>
      <w:r w:rsidRPr="00CC3DAC">
        <w:rPr>
          <w:rFonts w:ascii="Inter Tight" w:eastAsia="Times New Roman" w:hAnsi="Inter Tight" w:cs="Inter Tight"/>
          <w:b/>
          <w:bCs/>
          <w:color w:val="001489"/>
          <w:spacing w:val="-6"/>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PREVENZIONE</w:t>
      </w:r>
      <w:r w:rsidRPr="00CC3DAC">
        <w:rPr>
          <w:rFonts w:ascii="Inter Tight" w:eastAsia="Times New Roman" w:hAnsi="Inter Tight" w:cs="Inter Tight"/>
          <w:b/>
          <w:bCs/>
          <w:color w:val="001489"/>
          <w:spacing w:val="-5"/>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E</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IL</w:t>
      </w:r>
      <w:r w:rsidRPr="00CC3DAC">
        <w:rPr>
          <w:rFonts w:ascii="Inter Tight" w:eastAsia="Times New Roman" w:hAnsi="Inter Tight" w:cs="Inter Tight"/>
          <w:b/>
          <w:bCs/>
          <w:color w:val="001489"/>
          <w:spacing w:val="-7"/>
          <w:kern w:val="32"/>
          <w:sz w:val="24"/>
          <w:szCs w:val="24"/>
          <w:u w:val="single"/>
          <w14:ligatures w14:val="none"/>
        </w:rPr>
        <w:t xml:space="preserve"> </w:t>
      </w:r>
      <w:r w:rsidRPr="00CC3DAC">
        <w:rPr>
          <w:rFonts w:ascii="Inter Tight" w:eastAsia="Times New Roman" w:hAnsi="Inter Tight" w:cs="Inter Tight"/>
          <w:b/>
          <w:bCs/>
          <w:color w:val="001489"/>
          <w:kern w:val="32"/>
          <w:sz w:val="24"/>
          <w:szCs w:val="24"/>
          <w:u w:val="single"/>
          <w14:ligatures w14:val="none"/>
        </w:rPr>
        <w:t>CONTRASTO AD ABUSI, VIOLENZE E DISCRIMINAZIONI SUI TESSERATI (REGOLAMENTO</w:t>
      </w:r>
      <w:r w:rsidRPr="00CC3DAC">
        <w:rPr>
          <w:rFonts w:ascii="Inter Tight" w:eastAsia="Times New Roman" w:hAnsi="Inter Tight" w:cs="Inter Tight"/>
          <w:b/>
          <w:bCs/>
          <w:color w:val="001489"/>
          <w:kern w:val="32"/>
          <w:sz w:val="24"/>
          <w:szCs w:val="24"/>
          <w14:ligatures w14:val="none"/>
        </w:rPr>
        <w:t xml:space="preserve"> </w:t>
      </w:r>
      <w:r w:rsidRPr="00CC3DAC">
        <w:rPr>
          <w:rFonts w:ascii="Inter Tight" w:eastAsia="Times New Roman" w:hAnsi="Inter Tight" w:cs="Inter Tight"/>
          <w:b/>
          <w:bCs/>
          <w:color w:val="001489"/>
          <w:spacing w:val="-2"/>
          <w:kern w:val="32"/>
          <w:sz w:val="24"/>
          <w:szCs w:val="24"/>
          <w:u w:val="single"/>
          <w14:ligatures w14:val="none"/>
        </w:rPr>
        <w:t>“SAFEGUARDING”)</w:t>
      </w:r>
    </w:p>
    <w:p w14:paraId="325F74B9" w14:textId="77777777" w:rsidR="00CC3DAC" w:rsidRPr="00CC3DAC" w:rsidRDefault="00CC3DAC" w:rsidP="00CC3DAC">
      <w:pPr>
        <w:spacing w:before="229" w:after="120" w:line="240" w:lineRule="auto"/>
        <w:ind w:right="-1"/>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In ottemperanza a quanto previsto dal D. Lgs. 39/2021, si rammenta che le Società sono tenute alla nomina di un Responsabile contro abusi, violenze e discriminazioni sui tesserati, nonché all’adozione di un modello organizzativo e di controllo dell’attività sportiva, per la prevenzione e il contrasto ad abusi, violenze e discriminazioni sui tesserati, conforme alle linee-guida emanate dalla F.I.G.C. I mancati adempimenti di legge comportano l’applicazione delle sanzioni previste dall’art. 28 bis, del Codice di Giustizia Sportiva.</w:t>
      </w:r>
    </w:p>
    <w:p w14:paraId="130DA045" w14:textId="77777777" w:rsidR="00CC3DAC" w:rsidRPr="00CC3DAC" w:rsidRDefault="00CC3DAC" w:rsidP="00CC3DAC">
      <w:pPr>
        <w:spacing w:after="0" w:line="240" w:lineRule="auto"/>
        <w:rPr>
          <w:rFonts w:ascii="Inter Tight" w:eastAsia="Calibri" w:hAnsi="Inter Tight" w:cs="Inter Tight"/>
          <w:bCs/>
          <w:kern w:val="0"/>
          <w:sz w:val="16"/>
          <w:szCs w:val="18"/>
          <w14:ligatures w14:val="none"/>
        </w:rPr>
      </w:pPr>
    </w:p>
    <w:p w14:paraId="0CCA405A"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b/>
          <w:bCs/>
          <w:noProof/>
          <w:color w:val="FF0000"/>
          <w:kern w:val="0"/>
          <w:sz w:val="28"/>
          <w:szCs w:val="28"/>
          <w:u w:val="single"/>
          <w:lang w:eastAsia="it-IT"/>
          <w14:ligatures w14:val="none"/>
        </w:rPr>
      </w:pPr>
      <w:r w:rsidRPr="00CC3DAC">
        <w:rPr>
          <w:rFonts w:ascii="Inter Tight" w:eastAsia="Times New Roman" w:hAnsi="Inter Tight" w:cs="Inter Tight"/>
          <w:b/>
          <w:bCs/>
          <w:noProof/>
          <w:color w:val="FF0000"/>
          <w:kern w:val="0"/>
          <w:sz w:val="28"/>
          <w:szCs w:val="28"/>
          <w:u w:val="single"/>
          <w:lang w:eastAsia="it-IT"/>
          <w14:ligatures w14:val="none"/>
        </w:rPr>
        <w:t>RICHIESTA PALLONI DA PARTE DELLE SOCIETA’</w:t>
      </w:r>
    </w:p>
    <w:p w14:paraId="46136289" w14:textId="77777777" w:rsidR="00CC3DAC" w:rsidRPr="00CC3DAC" w:rsidRDefault="00CC3DAC" w:rsidP="00CC3DAC">
      <w:pPr>
        <w:overflowPunct w:val="0"/>
        <w:autoSpaceDE w:val="0"/>
        <w:autoSpaceDN w:val="0"/>
        <w:adjustRightInd w:val="0"/>
        <w:spacing w:after="0" w:line="240" w:lineRule="auto"/>
        <w:jc w:val="both"/>
        <w:textAlignment w:val="baseline"/>
        <w:rPr>
          <w:rFonts w:ascii="Inter Tight" w:eastAsia="Times New Roman" w:hAnsi="Inter Tight" w:cs="Inter Tight"/>
          <w:noProof/>
          <w:color w:val="FF0000"/>
          <w:kern w:val="0"/>
          <w:szCs w:val="24"/>
          <w:lang w:eastAsia="it-IT"/>
          <w14:ligatures w14:val="none"/>
        </w:rPr>
      </w:pPr>
      <w:r w:rsidRPr="00CC3DAC">
        <w:rPr>
          <w:rFonts w:ascii="Inter Tight" w:eastAsia="Times New Roman" w:hAnsi="Inter Tight" w:cs="Inter Tight"/>
          <w:noProof/>
          <w:kern w:val="0"/>
          <w:szCs w:val="24"/>
          <w:lang w:eastAsia="it-IT"/>
          <w14:ligatures w14:val="none"/>
        </w:rPr>
        <w:t xml:space="preserve">SI INFORMA, relativamente alle richieste di palloni sia di Calcio a 11 che di Calcio a 5, che questo Comitato Regionale, allo stato attuale, </w:t>
      </w:r>
      <w:r w:rsidRPr="00CC3DAC">
        <w:rPr>
          <w:rFonts w:ascii="Inter Tight" w:eastAsia="Times New Roman" w:hAnsi="Inter Tight" w:cs="Inter Tight"/>
          <w:b/>
          <w:bCs/>
          <w:noProof/>
          <w:color w:val="FF0000"/>
          <w:kern w:val="0"/>
          <w:szCs w:val="24"/>
          <w:lang w:eastAsia="it-IT"/>
          <w14:ligatures w14:val="none"/>
        </w:rPr>
        <w:t xml:space="preserve">è sprovvisto </w:t>
      </w:r>
      <w:r w:rsidRPr="00CC3DAC">
        <w:rPr>
          <w:rFonts w:ascii="Inter Tight" w:eastAsia="Times New Roman" w:hAnsi="Inter Tight" w:cs="Inter Tight"/>
          <w:noProof/>
          <w:color w:val="FF0000"/>
          <w:kern w:val="0"/>
          <w:szCs w:val="24"/>
          <w:lang w:eastAsia="it-IT"/>
          <w14:ligatures w14:val="none"/>
        </w:rPr>
        <w:t>di quanto richiesto.</w:t>
      </w:r>
    </w:p>
    <w:p w14:paraId="70B7F131" w14:textId="77777777" w:rsidR="00CC3DAC" w:rsidRPr="00CC3DAC" w:rsidRDefault="00CC3DAC" w:rsidP="00CC3DAC">
      <w:pPr>
        <w:spacing w:after="0" w:line="240" w:lineRule="auto"/>
        <w:rPr>
          <w:rFonts w:ascii="Inter Tight" w:eastAsia="Calibri" w:hAnsi="Inter Tight" w:cs="Inter Tight"/>
          <w:bCs/>
          <w:kern w:val="0"/>
          <w14:ligatures w14:val="none"/>
        </w:rPr>
      </w:pPr>
    </w:p>
    <w:p w14:paraId="1033C7A2" w14:textId="77777777" w:rsidR="00CC3DAC" w:rsidRPr="00CC3DAC" w:rsidRDefault="00CC3DAC" w:rsidP="00CC3DAC">
      <w:pPr>
        <w:spacing w:after="0" w:line="240" w:lineRule="auto"/>
        <w:jc w:val="both"/>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 xml:space="preserve">COMUNICAZIONE ATTRAVERSO MAIL </w:t>
      </w:r>
    </w:p>
    <w:p w14:paraId="2D7E5956"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 xml:space="preserve">La LND ha comunicato che numerose e-mail non raggiungono le nostre caselle di posta elettronica, a causa del funzionamento del sistema antispam. Al fine di evitare che ciò avvenga, si raccomanda di utilizzare il Portale LND, alla voce “Home” effettuare “Apertura segnalazione” </w:t>
      </w:r>
      <w:r w:rsidRPr="00CC3DAC">
        <w:rPr>
          <w:rFonts w:ascii="Inter Tight" w:eastAsia="Calibri" w:hAnsi="Inter Tight" w:cs="Inter Tight"/>
          <w:kern w:val="0"/>
          <w:sz w:val="24"/>
          <w:szCs w:val="24"/>
          <w14:ligatures w14:val="none"/>
        </w:rPr>
        <w:lastRenderedPageBreak/>
        <w:t xml:space="preserve">o, in alternativa, di inviare agli indirizzi PEC dei nostri Uffici,  che troverete sul sito del Comitato Regionale all’indirizzo sicilia.lnd.it e precisamente su </w:t>
      </w:r>
      <w:r w:rsidRPr="00CC3DAC">
        <w:rPr>
          <w:rFonts w:ascii="Inter Tight" w:eastAsia="Calibri" w:hAnsi="Inter Tight" w:cs="Inter Tight"/>
          <w:b/>
          <w:bCs/>
          <w:kern w:val="0"/>
          <w:sz w:val="24"/>
          <w:szCs w:val="24"/>
          <w14:ligatures w14:val="none"/>
        </w:rPr>
        <w:t>CONTATTI.</w:t>
      </w:r>
    </w:p>
    <w:p w14:paraId="6335F6A8"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205DFBF6" w14:textId="77777777" w:rsidR="00A23301" w:rsidRPr="00A23301" w:rsidRDefault="00A23301" w:rsidP="00A23301">
      <w:pPr>
        <w:spacing w:after="0" w:line="240" w:lineRule="auto"/>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CALCIATORI CON CONTRATTO DI LAVORO NON PRESENTI SUL REGISTRO NAZIONALE DELLE ATTIVITÀ SPORTIVE DILETTANTISTICHE</w:t>
      </w:r>
    </w:p>
    <w:p w14:paraId="5097D1FA" w14:textId="77777777" w:rsidR="00A23301" w:rsidRPr="00A23301" w:rsidRDefault="00A23301" w:rsidP="00A23301">
      <w:pPr>
        <w:spacing w:after="0" w:line="240" w:lineRule="auto"/>
        <w:jc w:val="both"/>
        <w:rPr>
          <w:rFonts w:ascii="Inter Tight" w:eastAsia="Calibri" w:hAnsi="Inter Tight" w:cs="Inter Tight"/>
          <w:kern w:val="0"/>
          <w:sz w:val="24"/>
          <w:szCs w:val="24"/>
          <w14:ligatures w14:val="none"/>
        </w:rPr>
      </w:pPr>
      <w:r w:rsidRPr="00A23301">
        <w:rPr>
          <w:rFonts w:ascii="Inter Tight" w:eastAsia="Calibri" w:hAnsi="Inter Tight" w:cs="Inter Tight"/>
          <w:kern w:val="0"/>
          <w:sz w:val="24"/>
          <w:szCs w:val="24"/>
          <w14:ligatures w14:val="none"/>
        </w:rPr>
        <w:t xml:space="preserve">Si informano le società che, nel caso in cui dei calciatori contrattualizzati non risultino sul Registro Nazionale, è necessario inviare una mail ai seguenti indirizzi: </w:t>
      </w:r>
      <w:hyperlink r:id="rId33" w:history="1">
        <w:r w:rsidRPr="00A23301">
          <w:rPr>
            <w:rFonts w:ascii="Inter Tight" w:eastAsia="Calibri" w:hAnsi="Inter Tight" w:cs="Inter Tight"/>
            <w:color w:val="0000FF"/>
            <w:kern w:val="0"/>
            <w:sz w:val="24"/>
            <w:szCs w:val="24"/>
            <w:u w:val="single"/>
            <w14:ligatures w14:val="none"/>
          </w:rPr>
          <w:t>registro.societafederali@figc.it</w:t>
        </w:r>
      </w:hyperlink>
      <w:r w:rsidRPr="00A23301">
        <w:rPr>
          <w:rFonts w:ascii="Inter Tight" w:eastAsia="Calibri" w:hAnsi="Inter Tight" w:cs="Inter Tight"/>
          <w:kern w:val="0"/>
          <w:sz w:val="24"/>
          <w:szCs w:val="24"/>
          <w14:ligatures w14:val="none"/>
        </w:rPr>
        <w:t xml:space="preserve"> </w:t>
      </w:r>
      <w:hyperlink r:id="rId34" w:history="1">
        <w:r w:rsidRPr="00A23301">
          <w:rPr>
            <w:rFonts w:ascii="Inter Tight" w:eastAsia="Calibri" w:hAnsi="Inter Tight" w:cs="Inter Tight"/>
            <w:color w:val="0000FF"/>
            <w:kern w:val="0"/>
            <w:sz w:val="24"/>
            <w:szCs w:val="24"/>
            <w:u w:val="single"/>
            <w14:ligatures w14:val="none"/>
          </w:rPr>
          <w:t>b.baldari@figc.it</w:t>
        </w:r>
      </w:hyperlink>
      <w:r w:rsidRPr="00A23301">
        <w:rPr>
          <w:rFonts w:ascii="Inter Tight" w:eastAsia="Calibri" w:hAnsi="Inter Tight" w:cs="Inter Tight"/>
          <w:kern w:val="0"/>
          <w:sz w:val="24"/>
          <w:szCs w:val="24"/>
          <w14:ligatures w14:val="none"/>
        </w:rPr>
        <w:t xml:space="preserve"> </w:t>
      </w:r>
    </w:p>
    <w:p w14:paraId="6B5F33D7" w14:textId="77777777" w:rsidR="00A23301" w:rsidRPr="00A23301" w:rsidRDefault="00A23301" w:rsidP="00A23301">
      <w:pPr>
        <w:spacing w:after="0" w:line="240" w:lineRule="auto"/>
        <w:rPr>
          <w:rFonts w:ascii="Inter Tight" w:eastAsia="Calibri" w:hAnsi="Inter Tight" w:cs="Inter Tight"/>
          <w:bCs/>
          <w:kern w:val="0"/>
          <w14:ligatures w14:val="none"/>
        </w:rPr>
      </w:pPr>
    </w:p>
    <w:p w14:paraId="3E54BF02" w14:textId="77777777" w:rsidR="00A23301" w:rsidRPr="00A23301" w:rsidRDefault="00A23301" w:rsidP="00A23301">
      <w:pPr>
        <w:spacing w:after="0" w:line="240" w:lineRule="auto"/>
        <w:jc w:val="both"/>
        <w:rPr>
          <w:rFonts w:ascii="Inter Tight" w:eastAsia="Calibri" w:hAnsi="Inter Tight" w:cs="Inter Tight"/>
          <w:b/>
          <w:bCs/>
          <w:color w:val="001489"/>
          <w:kern w:val="0"/>
          <w:sz w:val="28"/>
          <w:szCs w:val="24"/>
          <w:u w:val="single"/>
          <w14:ligatures w14:val="none"/>
        </w:rPr>
      </w:pPr>
      <w:r w:rsidRPr="00A23301">
        <w:rPr>
          <w:rFonts w:ascii="Inter Tight" w:eastAsia="Calibri" w:hAnsi="Inter Tight" w:cs="Inter Tight"/>
          <w:b/>
          <w:bCs/>
          <w:color w:val="001489"/>
          <w:kern w:val="0"/>
          <w:sz w:val="28"/>
          <w:szCs w:val="24"/>
          <w:u w:val="single"/>
          <w14:ligatures w14:val="none"/>
        </w:rPr>
        <w:t>APP PROGRAMMAZIONE GARE - Guida Operativa</w:t>
      </w:r>
    </w:p>
    <w:p w14:paraId="54308BF6" w14:textId="77777777" w:rsidR="00A23301" w:rsidRPr="00A23301" w:rsidRDefault="00A23301" w:rsidP="00A23301">
      <w:pPr>
        <w:overflowPunct w:val="0"/>
        <w:autoSpaceDE w:val="0"/>
        <w:autoSpaceDN w:val="0"/>
        <w:adjustRightInd w:val="0"/>
        <w:spacing w:after="0" w:line="240" w:lineRule="auto"/>
        <w:jc w:val="both"/>
        <w:textAlignment w:val="baseline"/>
        <w:rPr>
          <w:rFonts w:ascii="Inter Tight" w:eastAsia="Times New Roman" w:hAnsi="Inter Tight" w:cs="Inter Tight"/>
          <w:noProof/>
          <w:kern w:val="0"/>
          <w:szCs w:val="24"/>
          <w:lang w:eastAsia="it-IT"/>
          <w14:ligatures w14:val="none"/>
        </w:rPr>
      </w:pPr>
      <w:r w:rsidRPr="00A23301">
        <w:rPr>
          <w:rFonts w:ascii="Inter Tight" w:eastAsia="Times New Roman" w:hAnsi="Inter Tight" w:cs="Inter Tight"/>
          <w:noProof/>
          <w:kern w:val="0"/>
          <w:szCs w:val="24"/>
          <w:lang w:eastAsia="it-IT"/>
          <w14:ligatures w14:val="none"/>
        </w:rPr>
        <w:t xml:space="preserve">In allegato al C.U. n. 95 dell’1 ottobre 2025 la guida operativa, predisposta dall’Ufficio Sistemi Informativi della LND, inerente la </w:t>
      </w:r>
      <w:r w:rsidRPr="00A23301">
        <w:rPr>
          <w:rFonts w:ascii="Inter Tight" w:eastAsia="Times New Roman" w:hAnsi="Inter Tight" w:cs="Inter Tight"/>
          <w:b/>
          <w:i/>
          <w:noProof/>
          <w:kern w:val="0"/>
          <w:szCs w:val="24"/>
          <w:lang w:eastAsia="it-IT"/>
          <w14:ligatures w14:val="none"/>
        </w:rPr>
        <w:t>nuova</w:t>
      </w:r>
      <w:r w:rsidRPr="00A23301">
        <w:rPr>
          <w:rFonts w:ascii="Inter Tight" w:eastAsia="Times New Roman" w:hAnsi="Inter Tight" w:cs="Inter Tight"/>
          <w:noProof/>
          <w:kern w:val="0"/>
          <w:szCs w:val="24"/>
          <w:lang w:eastAsia="it-IT"/>
          <w14:ligatures w14:val="none"/>
        </w:rPr>
        <w:t xml:space="preserve"> </w:t>
      </w:r>
      <w:r w:rsidRPr="00A23301">
        <w:rPr>
          <w:rFonts w:ascii="Inter Tight" w:eastAsia="Times New Roman" w:hAnsi="Inter Tight" w:cs="Inter Tight"/>
          <w:b/>
          <w:i/>
          <w:noProof/>
          <w:kern w:val="0"/>
          <w:szCs w:val="24"/>
          <w:lang w:eastAsia="it-IT"/>
          <w14:ligatures w14:val="none"/>
        </w:rPr>
        <w:t>App Programmazione Gare</w:t>
      </w:r>
      <w:r w:rsidRPr="00A23301">
        <w:rPr>
          <w:rFonts w:ascii="Inter Tight" w:eastAsia="Times New Roman" w:hAnsi="Inter Tight" w:cs="Inter Tight"/>
          <w:noProof/>
          <w:kern w:val="0"/>
          <w:szCs w:val="24"/>
          <w:lang w:eastAsia="it-IT"/>
          <w14:ligatures w14:val="none"/>
        </w:rPr>
        <w:t>, disponibile sia su Web che su Mobile.</w:t>
      </w:r>
    </w:p>
    <w:p w14:paraId="65764D35" w14:textId="77777777" w:rsidR="00A23301" w:rsidRPr="00A23301" w:rsidRDefault="00A23301" w:rsidP="00A23301">
      <w:pPr>
        <w:spacing w:after="0" w:line="240" w:lineRule="auto"/>
        <w:rPr>
          <w:rFonts w:ascii="Inter Tight" w:eastAsia="Calibri" w:hAnsi="Inter Tight" w:cs="Inter Tight"/>
          <w:b/>
          <w:kern w:val="0"/>
          <w:sz w:val="24"/>
          <w:szCs w:val="24"/>
          <w:u w:val="single"/>
          <w14:ligatures w14:val="none"/>
        </w:rPr>
      </w:pPr>
    </w:p>
    <w:p w14:paraId="3B462C38" w14:textId="77777777" w:rsidR="00A23301" w:rsidRPr="00A23301" w:rsidRDefault="00A23301" w:rsidP="00A23301">
      <w:pPr>
        <w:spacing w:after="0" w:line="240" w:lineRule="auto"/>
        <w:ind w:right="-1"/>
        <w:rPr>
          <w:rFonts w:ascii="Inter Tight" w:eastAsia="Calibri" w:hAnsi="Inter Tight" w:cs="Inter Tight"/>
          <w:b/>
          <w:bCs/>
          <w:color w:val="001489"/>
          <w:kern w:val="0"/>
          <w:sz w:val="26"/>
          <w:szCs w:val="26"/>
          <w:u w:val="single"/>
          <w14:ligatures w14:val="none"/>
        </w:rPr>
      </w:pPr>
      <w:r w:rsidRPr="00A23301">
        <w:rPr>
          <w:rFonts w:ascii="Inter Tight" w:eastAsia="Calibri" w:hAnsi="Inter Tight" w:cs="Inter Tight"/>
          <w:b/>
          <w:bCs/>
          <w:color w:val="001489"/>
          <w:kern w:val="0"/>
          <w:sz w:val="26"/>
          <w:szCs w:val="26"/>
          <w:u w:val="single"/>
          <w14:ligatures w14:val="none"/>
        </w:rPr>
        <w:t>REGISTRO NAZIONALE DELLE ATTIVITA’ SPORTIVE DILETTANTISTICHE</w:t>
      </w:r>
    </w:p>
    <w:p w14:paraId="0E1B3CBC"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Con riferimento al Registro di cui all’oggetto, si invitano le Società ad iscriversi ed a </w:t>
      </w:r>
      <w:r w:rsidRPr="00A23301">
        <w:rPr>
          <w:rFonts w:ascii="Inter Tight" w:eastAsia="Calibri" w:hAnsi="Inter Tight" w:cs="Inter Tight"/>
          <w:b/>
          <w:bCs/>
          <w:kern w:val="0"/>
          <w14:ligatures w14:val="none"/>
        </w:rPr>
        <w:t xml:space="preserve">inviare a questo Comitato Regionale, email </w:t>
      </w:r>
      <w:hyperlink r:id="rId35" w:history="1">
        <w:r w:rsidRPr="00A23301">
          <w:rPr>
            <w:rFonts w:ascii="Inter Tight" w:eastAsia="Calibri" w:hAnsi="Inter Tight" w:cs="Inter Tight"/>
            <w:b/>
            <w:bCs/>
            <w:color w:val="0000FF"/>
            <w:kern w:val="0"/>
            <w:u w:val="single"/>
            <w14:ligatures w14:val="none"/>
          </w:rPr>
          <w:t>cr.sicilia01@lnd.it</w:t>
        </w:r>
      </w:hyperlink>
      <w:r w:rsidRPr="00A23301">
        <w:rPr>
          <w:rFonts w:ascii="Inter Tight" w:eastAsia="Calibri" w:hAnsi="Inter Tight" w:cs="Inter Tight"/>
          <w:kern w:val="0"/>
          <w14:ligatures w14:val="none"/>
        </w:rPr>
        <w:t xml:space="preserve">, il Certificato di iscrizione con validità fino al </w:t>
      </w:r>
      <w:r w:rsidRPr="00A23301">
        <w:rPr>
          <w:rFonts w:ascii="Inter Tight" w:eastAsia="Calibri" w:hAnsi="Inter Tight" w:cs="Inter Tight"/>
          <w:b/>
          <w:bCs/>
          <w:kern w:val="0"/>
          <w14:ligatures w14:val="none"/>
        </w:rPr>
        <w:t>30/06/2026</w:t>
      </w:r>
      <w:r w:rsidRPr="00A23301">
        <w:rPr>
          <w:rFonts w:ascii="Inter Tight" w:eastAsia="Calibri" w:hAnsi="Inter Tight" w:cs="Inter Tight"/>
          <w:kern w:val="0"/>
          <w14:ligatures w14:val="none"/>
        </w:rPr>
        <w:t xml:space="preserve">. </w:t>
      </w:r>
    </w:p>
    <w:p w14:paraId="45F5AA59" w14:textId="77777777" w:rsidR="00A23301" w:rsidRPr="00A23301" w:rsidRDefault="00A23301" w:rsidP="00A23301">
      <w:pPr>
        <w:spacing w:after="0" w:line="240" w:lineRule="auto"/>
        <w:ind w:right="-1"/>
        <w:jc w:val="both"/>
        <w:rPr>
          <w:rFonts w:ascii="Inter Tight" w:eastAsia="Calibri" w:hAnsi="Inter Tight" w:cs="Inter Tight"/>
          <w:b/>
          <w:bCs/>
          <w:kern w:val="0"/>
          <w:u w:val="single"/>
          <w14:ligatures w14:val="none"/>
        </w:rPr>
      </w:pPr>
      <w:r w:rsidRPr="00A23301">
        <w:rPr>
          <w:rFonts w:ascii="Inter Tight" w:eastAsia="Calibri" w:hAnsi="Inter Tight" w:cs="Inter Tight"/>
          <w:b/>
          <w:bCs/>
          <w:kern w:val="0"/>
          <w14:ligatures w14:val="none"/>
        </w:rPr>
        <w:t xml:space="preserve">Quanto sopra è rilevante ai fini dell’attribuzione dei Contributi </w:t>
      </w:r>
      <w:r w:rsidRPr="00A23301">
        <w:rPr>
          <w:rFonts w:ascii="Inter Tight" w:eastAsia="Calibri" w:hAnsi="Inter Tight" w:cs="Inter Tight"/>
          <w:b/>
          <w:bCs/>
          <w:kern w:val="0"/>
          <w:u w:val="single"/>
          <w14:ligatures w14:val="none"/>
        </w:rPr>
        <w:t>in particolare Legge Regionale 8/78 e L.R. 31/84.</w:t>
      </w:r>
    </w:p>
    <w:p w14:paraId="7C94FF0E"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A tale riguardo, si informa che i legali rappresentanti delle Associazioni che necessitano di acquisire la certificazione di iscrizione a detto Registro, gestito dalla Società Sport e Salute S.p.A., potranno accedere al Registro Nazionale e alle sue funzionalità tramite la URL </w:t>
      </w:r>
      <w:hyperlink r:id="rId36" w:history="1">
        <w:r w:rsidRPr="00A23301">
          <w:rPr>
            <w:rFonts w:ascii="Inter Tight" w:eastAsia="Calibri" w:hAnsi="Inter Tight" w:cs="Inter Tight"/>
            <w:color w:val="0000FF"/>
            <w:kern w:val="0"/>
            <w:u w:val="single"/>
            <w14:ligatures w14:val="none"/>
          </w:rPr>
          <w:t>https://registro.sportesalute.eu/</w:t>
        </w:r>
      </w:hyperlink>
      <w:r w:rsidRPr="00A23301">
        <w:rPr>
          <w:rFonts w:ascii="Inter Tight" w:eastAsia="Calibri" w:hAnsi="Inter Tight" w:cs="Inter Tight"/>
          <w:kern w:val="0"/>
          <w14:ligatures w14:val="none"/>
        </w:rPr>
        <w:t xml:space="preserve">, dove potranno monitorare lo stato di validazione della domanda di iscrizione e scaricarne la certificazione al termine dell’istruttoria, secondo quanto previsto dal Regolamento di detto Registro, disponibile alla URL </w:t>
      </w:r>
      <w:hyperlink r:id="rId37" w:history="1">
        <w:r w:rsidRPr="00A23301">
          <w:rPr>
            <w:rFonts w:ascii="Inter Tight" w:eastAsia="Calibri" w:hAnsi="Inter Tight" w:cs="Inter Tight"/>
            <w:color w:val="0000FF"/>
            <w:kern w:val="0"/>
            <w:u w:val="single"/>
            <w14:ligatures w14:val="none"/>
          </w:rPr>
          <w:t>https://registro.sportesalute.eu/home/regolamentoenorme/</w:t>
        </w:r>
      </w:hyperlink>
      <w:r w:rsidRPr="00A23301">
        <w:rPr>
          <w:rFonts w:ascii="Inter Tight" w:eastAsia="Calibri" w:hAnsi="Inter Tight" w:cs="Inter Tight"/>
          <w:kern w:val="0"/>
          <w14:ligatures w14:val="none"/>
        </w:rPr>
        <w:t>.</w:t>
      </w:r>
    </w:p>
    <w:p w14:paraId="7B09BD69" w14:textId="77777777" w:rsidR="00A23301" w:rsidRPr="00A23301" w:rsidRDefault="00A23301" w:rsidP="00A23301">
      <w:pPr>
        <w:spacing w:after="0" w:line="240" w:lineRule="auto"/>
        <w:ind w:right="-1"/>
        <w:jc w:val="both"/>
        <w:rPr>
          <w:rFonts w:ascii="Inter Tight" w:eastAsia="Calibri" w:hAnsi="Inter Tight" w:cs="Inter Tight"/>
          <w:kern w:val="0"/>
          <w14:ligatures w14:val="none"/>
        </w:rPr>
      </w:pPr>
      <w:r w:rsidRPr="00A23301">
        <w:rPr>
          <w:rFonts w:ascii="Inter Tight" w:eastAsia="Calibri" w:hAnsi="Inter Tight" w:cs="Inter Tight"/>
          <w:kern w:val="0"/>
          <w14:ligatures w14:val="none"/>
        </w:rPr>
        <w:t xml:space="preserve">Per ogni problematica connessa alla registrazione e all’accesso al citato portale, vogliate inoltrare mail a: </w:t>
      </w:r>
      <w:hyperlink r:id="rId38" w:history="1">
        <w:r w:rsidRPr="00A23301">
          <w:rPr>
            <w:rFonts w:ascii="Inter Tight" w:eastAsia="Calibri" w:hAnsi="Inter Tight" w:cs="Inter Tight"/>
            <w:color w:val="0000FF"/>
            <w:kern w:val="0"/>
            <w:u w:val="single"/>
            <w14:ligatures w14:val="none"/>
          </w:rPr>
          <w:t>sicilia.affarigenerali@lnd.it</w:t>
        </w:r>
      </w:hyperlink>
      <w:r w:rsidRPr="00A23301">
        <w:rPr>
          <w:rFonts w:ascii="Inter Tight" w:eastAsia="Calibri" w:hAnsi="Inter Tight" w:cs="Inter Tight"/>
          <w:kern w:val="0"/>
          <w14:ligatures w14:val="none"/>
        </w:rPr>
        <w:t>. Inoltre, si invita a consultare il Regolamento del Registro utilizzando la suddetta URL.</w:t>
      </w:r>
    </w:p>
    <w:p w14:paraId="7E83DCD3" w14:textId="77777777" w:rsidR="00091D27" w:rsidRPr="00CC3DAC" w:rsidRDefault="00091D27" w:rsidP="00091D27">
      <w:pPr>
        <w:overflowPunct w:val="0"/>
        <w:autoSpaceDE w:val="0"/>
        <w:autoSpaceDN w:val="0"/>
        <w:adjustRightInd w:val="0"/>
        <w:spacing w:after="0" w:line="240" w:lineRule="auto"/>
        <w:ind w:hanging="11"/>
        <w:textAlignment w:val="baseline"/>
        <w:rPr>
          <w:rFonts w:ascii="Inter Tight" w:eastAsia="Times New Roman" w:hAnsi="Inter Tight" w:cs="Inter Tight"/>
          <w:b/>
          <w:bCs/>
          <w:noProof/>
          <w:color w:val="001489"/>
          <w:kern w:val="0"/>
          <w:sz w:val="32"/>
          <w:szCs w:val="32"/>
          <w:u w:val="single"/>
          <w:lang w:eastAsia="it-IT"/>
          <w14:ligatures w14:val="none"/>
        </w:rPr>
      </w:pPr>
      <w:r>
        <w:rPr>
          <w:rFonts w:ascii="Inter Tight" w:eastAsia="Times New Roman" w:hAnsi="Inter Tight" w:cs="Inter Tight"/>
          <w:b/>
          <w:bCs/>
          <w:noProof/>
          <w:color w:val="001489"/>
          <w:kern w:val="0"/>
          <w:sz w:val="32"/>
          <w:szCs w:val="32"/>
          <w:u w:val="single"/>
          <w:lang w:eastAsia="it-IT"/>
          <w14:ligatures w14:val="none"/>
        </w:rPr>
        <w:t>IBAN</w:t>
      </w:r>
    </w:p>
    <w:p w14:paraId="23BB99B1" w14:textId="77777777" w:rsidR="00091D27" w:rsidRPr="00985445" w:rsidRDefault="00091D27" w:rsidP="00091D27">
      <w:pPr>
        <w:spacing w:after="0" w:line="240" w:lineRule="auto"/>
        <w:jc w:val="both"/>
        <w:rPr>
          <w:rFonts w:ascii="Inter Tight" w:eastAsia="Calibri" w:hAnsi="Inter Tight" w:cs="Inter Tight"/>
          <w:b/>
          <w:kern w:val="0"/>
          <w:sz w:val="10"/>
          <w:u w:val="single"/>
          <w14:ligatures w14:val="none"/>
        </w:rPr>
      </w:pPr>
    </w:p>
    <w:p w14:paraId="6F03EBB2" w14:textId="77777777" w:rsidR="00091D27" w:rsidRPr="00985445" w:rsidRDefault="00091D27" w:rsidP="00091D27">
      <w:pPr>
        <w:spacing w:after="0" w:line="240" w:lineRule="auto"/>
        <w:jc w:val="both"/>
        <w:rPr>
          <w:rFonts w:ascii="Inter Tight" w:eastAsia="Calibri" w:hAnsi="Inter Tight" w:cs="Inter Tight"/>
          <w:kern w:val="0"/>
          <w14:ligatures w14:val="none"/>
        </w:rPr>
      </w:pPr>
      <w:r w:rsidRPr="00985445">
        <w:rPr>
          <w:rFonts w:ascii="Inter Tight" w:eastAsia="Calibri" w:hAnsi="Inter Tight" w:cs="Inter Tight"/>
          <w:b/>
          <w:kern w:val="0"/>
          <w:u w:val="single"/>
          <w14:ligatures w14:val="none"/>
        </w:rPr>
        <w:t xml:space="preserve">F.I.G.C. </w:t>
      </w:r>
      <w:r w:rsidRPr="00985445">
        <w:rPr>
          <w:rFonts w:ascii="Inter Tight" w:eastAsia="Calibri" w:hAnsi="Inter Tight" w:cs="Inter Tight"/>
          <w:b/>
          <w:bCs/>
          <w:kern w:val="0"/>
          <w:u w:val="single"/>
          <w14:ligatures w14:val="none"/>
        </w:rPr>
        <w:t xml:space="preserve">LEGA NAZIONALE DILETTANTI </w:t>
      </w:r>
      <w:r w:rsidRPr="00985445">
        <w:rPr>
          <w:rFonts w:ascii="Inter Tight" w:eastAsia="Calibri" w:hAnsi="Inter Tight" w:cs="Inter Tight"/>
          <w:bCs/>
          <w:kern w:val="0"/>
          <w14:ligatures w14:val="none"/>
        </w:rPr>
        <w:t xml:space="preserve"> – </w:t>
      </w:r>
      <w:r w:rsidRPr="00985445">
        <w:rPr>
          <w:rFonts w:ascii="Inter Tight" w:eastAsia="Calibri" w:hAnsi="Inter Tight" w:cs="Inter Tight"/>
          <w:kern w:val="0"/>
          <w14:ligatures w14:val="none"/>
        </w:rPr>
        <w:t>Via Orazio Siino S.n.c. – 90010 Ficarazzi/PA  -</w:t>
      </w:r>
    </w:p>
    <w:p w14:paraId="0476080D" w14:textId="77777777" w:rsidR="00091D27" w:rsidRPr="00985445" w:rsidRDefault="00091D27" w:rsidP="00091D27">
      <w:pPr>
        <w:spacing w:after="0" w:line="240" w:lineRule="auto"/>
        <w:jc w:val="both"/>
        <w:rPr>
          <w:rFonts w:ascii="Inter Tight" w:eastAsia="Calibri" w:hAnsi="Inter Tight" w:cs="Inter Tight"/>
          <w:kern w:val="0"/>
          <w14:ligatures w14:val="none"/>
        </w:rPr>
      </w:pPr>
    </w:p>
    <w:p w14:paraId="3F1F7BEB"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F.I.G.C. LEGA NAZIONALE DILETTANTI</w:t>
      </w:r>
    </w:p>
    <w:p w14:paraId="35E1ABC1"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IT14L0306909606100000410900</w:t>
      </w:r>
    </w:p>
    <w:p w14:paraId="2D86EC99" w14:textId="77777777" w:rsidR="00091D27" w:rsidRPr="00985445" w:rsidRDefault="00091D27" w:rsidP="00091D27">
      <w:pPr>
        <w:spacing w:after="0" w:line="240" w:lineRule="auto"/>
        <w:jc w:val="center"/>
        <w:rPr>
          <w:rFonts w:ascii="Inter Tight" w:eastAsia="Calibri" w:hAnsi="Inter Tight" w:cs="Inter Tight"/>
          <w:b/>
          <w:bCs/>
          <w:kern w:val="0"/>
          <w:sz w:val="28"/>
          <w:szCs w:val="28"/>
          <w14:ligatures w14:val="none"/>
        </w:rPr>
      </w:pPr>
      <w:r w:rsidRPr="00985445">
        <w:rPr>
          <w:rFonts w:ascii="Inter Tight" w:eastAsia="Calibri" w:hAnsi="Inter Tight" w:cs="Inter Tight"/>
          <w:b/>
          <w:bCs/>
          <w:kern w:val="0"/>
          <w:sz w:val="28"/>
          <w:szCs w:val="28"/>
          <w14:ligatures w14:val="none"/>
        </w:rPr>
        <w:t>Intesa Sanpaolo S.p.A.</w:t>
      </w:r>
    </w:p>
    <w:p w14:paraId="64A1DC61" w14:textId="77777777" w:rsidR="00CC3DAC" w:rsidRPr="00CC3DAC" w:rsidRDefault="00CC3DAC" w:rsidP="00CC3DAC">
      <w:pPr>
        <w:spacing w:after="0" w:line="240" w:lineRule="auto"/>
        <w:jc w:val="both"/>
        <w:rPr>
          <w:rFonts w:ascii="Inter Tight" w:eastAsia="Calibri" w:hAnsi="Inter Tight" w:cs="Inter Tight"/>
          <w:b/>
          <w:kern w:val="0"/>
          <w14:ligatures w14:val="none"/>
        </w:rPr>
      </w:pPr>
    </w:p>
    <w:p w14:paraId="309053CD" w14:textId="77777777" w:rsidR="00CC3DAC" w:rsidRPr="00CC3DAC" w:rsidRDefault="00CC3DAC" w:rsidP="00CC3DAC">
      <w:pPr>
        <w:spacing w:after="0" w:line="240" w:lineRule="auto"/>
        <w:rPr>
          <w:rFonts w:ascii="Inter Tight" w:eastAsia="Calibri" w:hAnsi="Inter Tight" w:cs="Inter Tight"/>
          <w:b/>
          <w:bCs/>
          <w:color w:val="001489"/>
          <w:kern w:val="0"/>
          <w:sz w:val="28"/>
          <w:szCs w:val="28"/>
          <w:u w:val="single"/>
          <w14:ligatures w14:val="none"/>
        </w:rPr>
      </w:pPr>
      <w:r w:rsidRPr="00CC3DAC">
        <w:rPr>
          <w:rFonts w:ascii="Inter Tight" w:eastAsia="Calibri" w:hAnsi="Inter Tight" w:cs="Inter Tight"/>
          <w:b/>
          <w:bCs/>
          <w:color w:val="001489"/>
          <w:kern w:val="0"/>
          <w:sz w:val="28"/>
          <w:szCs w:val="28"/>
          <w:u w:val="single"/>
          <w14:ligatures w14:val="none"/>
        </w:rPr>
        <w:t>APERTURA AL PUBBLICO UFFICI COMITATO REGIONALE</w:t>
      </w:r>
    </w:p>
    <w:p w14:paraId="2BEB9BCB" w14:textId="77777777" w:rsidR="00CC3DAC" w:rsidRPr="00CC3DAC" w:rsidRDefault="00CC3DAC" w:rsidP="00CC3DAC">
      <w:pPr>
        <w:spacing w:after="0" w:line="240" w:lineRule="auto"/>
        <w:jc w:val="both"/>
        <w:rPr>
          <w:rFonts w:ascii="Inter Tight" w:eastAsia="Calibri" w:hAnsi="Inter Tight" w:cs="Inter Tight"/>
          <w:kern w:val="0"/>
          <w14:ligatures w14:val="none"/>
        </w:rPr>
      </w:pPr>
      <w:r w:rsidRPr="00CC3DAC">
        <w:rPr>
          <w:rFonts w:ascii="Inter Tight" w:eastAsia="Calibri" w:hAnsi="Inter Tight" w:cs="Inter Tight"/>
          <w:kern w:val="0"/>
          <w14:ligatures w14:val="none"/>
        </w:rPr>
        <w:t>Si informa che gli Uffici del Comitato Regionale saranno aperti al pubblico nei seguenti giorni ed orari:</w:t>
      </w:r>
    </w:p>
    <w:p w14:paraId="08C476B1"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 xml:space="preserve">   MATTINA</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t>POMERIGGIO</w:t>
      </w:r>
    </w:p>
    <w:p w14:paraId="740A23C3" w14:textId="77777777" w:rsidR="00CC3DAC" w:rsidRPr="00CC3DAC" w:rsidRDefault="00CC3DAC" w:rsidP="00CC3DAC">
      <w:pPr>
        <w:spacing w:after="0" w:line="240" w:lineRule="auto"/>
        <w:rPr>
          <w:rFonts w:ascii="Inter Tight" w:eastAsia="Calibri" w:hAnsi="Inter Tight" w:cs="Inter Tight"/>
          <w:b/>
          <w:bCs/>
          <w:kern w:val="0"/>
          <w14:ligatures w14:val="none"/>
        </w:rPr>
      </w:pPr>
      <w:r w:rsidRPr="00CC3DAC">
        <w:rPr>
          <w:rFonts w:ascii="Inter Tight" w:eastAsia="Calibri" w:hAnsi="Inter Tight" w:cs="Inter Tight"/>
          <w:b/>
          <w:bCs/>
          <w:kern w:val="0"/>
          <w14:ligatures w14:val="none"/>
        </w:rPr>
        <w:t>Lunedì</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b/>
          <w:bCs/>
          <w:kern w:val="0"/>
          <w14:ligatures w14:val="none"/>
        </w:rPr>
        <w:t xml:space="preserve">     </w:t>
      </w:r>
      <w:r w:rsidRPr="00CC3DAC">
        <w:rPr>
          <w:rFonts w:ascii="Inter Tight" w:eastAsia="Calibri" w:hAnsi="Inter Tight" w:cs="Inter Tight"/>
          <w:b/>
          <w:bCs/>
          <w:color w:val="001489"/>
          <w:kern w:val="0"/>
          <w14:ligatures w14:val="none"/>
        </w:rPr>
        <w:t>CHIUSI</w:t>
      </w:r>
    </w:p>
    <w:p w14:paraId="440AEA4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Martedì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1CA51C6" w14:textId="77777777"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 xml:space="preserve">Mercoledì </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10.00 – 12.00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15.00 – 16.30</w:t>
      </w:r>
    </w:p>
    <w:p w14:paraId="79B00AAB" w14:textId="612937CD" w:rsidR="00CC3DAC" w:rsidRPr="00CC3DAC" w:rsidRDefault="00CC3DAC" w:rsidP="00CC3DAC">
      <w:pPr>
        <w:spacing w:after="0" w:line="240" w:lineRule="auto"/>
        <w:rPr>
          <w:rFonts w:ascii="Inter Tight" w:eastAsia="Calibri" w:hAnsi="Inter Tight" w:cs="Inter Tight"/>
          <w:kern w:val="0"/>
          <w14:ligatures w14:val="none"/>
        </w:rPr>
      </w:pPr>
      <w:r w:rsidRPr="00CC3DAC">
        <w:rPr>
          <w:rFonts w:ascii="Inter Tight" w:eastAsia="Calibri" w:hAnsi="Inter Tight" w:cs="Inter Tight"/>
          <w:b/>
          <w:bCs/>
          <w:kern w:val="0"/>
          <w14:ligatures w14:val="none"/>
        </w:rPr>
        <w:t>Giovedì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71963821" w14:textId="77777777" w:rsidR="00CC3DAC" w:rsidRPr="00CC3DAC" w:rsidRDefault="00CC3DAC" w:rsidP="00CC3DAC">
      <w:pPr>
        <w:spacing w:after="0" w:line="240" w:lineRule="auto"/>
        <w:rPr>
          <w:rFonts w:ascii="Inter Tight" w:eastAsia="Calibri" w:hAnsi="Inter Tight" w:cs="Inter Tight"/>
          <w:color w:val="001489"/>
          <w:kern w:val="0"/>
          <w14:ligatures w14:val="none"/>
        </w:rPr>
      </w:pPr>
      <w:r w:rsidRPr="00CC3DAC">
        <w:rPr>
          <w:rFonts w:ascii="Inter Tight" w:eastAsia="Calibri" w:hAnsi="Inter Tight" w:cs="Inter Tight"/>
          <w:b/>
          <w:bCs/>
          <w:kern w:val="0"/>
          <w14:ligatures w14:val="none"/>
        </w:rPr>
        <w:t>Venerdì</w:t>
      </w:r>
      <w:r w:rsidRPr="00CC3DAC">
        <w:rPr>
          <w:rFonts w:ascii="Inter Tight" w:eastAsia="Calibri" w:hAnsi="Inter Tight" w:cs="Inter Tight"/>
          <w:b/>
          <w:bCs/>
          <w:kern w:val="0"/>
          <w14:ligatures w14:val="none"/>
        </w:rPr>
        <w:tab/>
      </w:r>
      <w:r w:rsidRPr="00CC3DAC">
        <w:rPr>
          <w:rFonts w:ascii="Inter Tight" w:eastAsia="Calibri" w:hAnsi="Inter Tight" w:cs="Inter Tight"/>
          <w:b/>
          <w:bCs/>
          <w:kern w:val="0"/>
          <w14:ligatures w14:val="none"/>
        </w:rPr>
        <w:tab/>
      </w:r>
      <w:r w:rsidRPr="00CC3DAC">
        <w:rPr>
          <w:rFonts w:ascii="Inter Tight" w:eastAsia="Calibri" w:hAnsi="Inter Tight" w:cs="Inter Tight"/>
          <w:kern w:val="0"/>
          <w14:ligatures w14:val="none"/>
        </w:rPr>
        <w:t>10.30 – 13.00</w:t>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r>
      <w:r w:rsidRPr="00CC3DAC">
        <w:rPr>
          <w:rFonts w:ascii="Inter Tight" w:eastAsia="Calibri" w:hAnsi="Inter Tight" w:cs="Inter Tight"/>
          <w:kern w:val="0"/>
          <w14:ligatures w14:val="none"/>
        </w:rPr>
        <w:tab/>
        <w:t xml:space="preserve">     </w:t>
      </w:r>
      <w:r w:rsidRPr="00CC3DAC">
        <w:rPr>
          <w:rFonts w:ascii="Inter Tight" w:eastAsia="Calibri" w:hAnsi="Inter Tight" w:cs="Inter Tight"/>
          <w:b/>
          <w:bCs/>
          <w:color w:val="001489"/>
          <w:kern w:val="0"/>
          <w14:ligatures w14:val="none"/>
        </w:rPr>
        <w:t>CHIUSI</w:t>
      </w:r>
    </w:p>
    <w:p w14:paraId="61FFB8AA" w14:textId="77777777" w:rsidR="00CC3DAC" w:rsidRDefault="00CC3DAC"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0E64FAD5" w14:textId="77777777" w:rsidR="006C5706" w:rsidRPr="00CC3DAC" w:rsidRDefault="006C5706" w:rsidP="00CC3DAC">
      <w:pPr>
        <w:overflowPunct w:val="0"/>
        <w:autoSpaceDE w:val="0"/>
        <w:autoSpaceDN w:val="0"/>
        <w:adjustRightInd w:val="0"/>
        <w:spacing w:after="0" w:line="240" w:lineRule="auto"/>
        <w:jc w:val="both"/>
        <w:rPr>
          <w:rFonts w:ascii="Inter Tight" w:eastAsia="Times New Roman" w:hAnsi="Inter Tight" w:cs="Inter Tight"/>
          <w:b/>
          <w:color w:val="EE0000"/>
          <w:kern w:val="0"/>
          <w:sz w:val="24"/>
          <w:szCs w:val="24"/>
          <w:lang w:eastAsia="it-IT"/>
          <w14:ligatures w14:val="none"/>
        </w:rPr>
      </w:pPr>
    </w:p>
    <w:p w14:paraId="2A5C41DA" w14:textId="16815DE7" w:rsidR="00CC3DAC" w:rsidRPr="00CC3DAC" w:rsidRDefault="00952895" w:rsidP="00CC3DAC">
      <w:pPr>
        <w:spacing w:after="0" w:line="240" w:lineRule="auto"/>
        <w:rPr>
          <w:rFonts w:ascii="VTF Redzone Classic" w:eastAsia="Calibri" w:hAnsi="VTF Redzone Classic" w:cs="Arial"/>
          <w:b/>
          <w:color w:val="001489"/>
          <w:kern w:val="0"/>
          <w:sz w:val="40"/>
          <w:szCs w:val="40"/>
          <w:u w:val="single"/>
          <w14:ligatures w14:val="none"/>
        </w:rPr>
      </w:pPr>
      <w:r>
        <w:rPr>
          <w:rFonts w:ascii="VTF Redzone Classic" w:eastAsia="Calibri" w:hAnsi="VTF Redzone Classic" w:cs="Arial"/>
          <w:b/>
          <w:color w:val="001489"/>
          <w:kern w:val="0"/>
          <w:sz w:val="40"/>
          <w:szCs w:val="40"/>
          <w14:ligatures w14:val="none"/>
        </w:rPr>
        <w:t>3</w:t>
      </w:r>
      <w:r w:rsidR="00CC3DAC" w:rsidRPr="00CC3DAC">
        <w:rPr>
          <w:rFonts w:ascii="VTF Redzone Classic" w:eastAsia="Calibri" w:hAnsi="VTF Redzone Classic" w:cs="Arial"/>
          <w:b/>
          <w:color w:val="001489"/>
          <w:kern w:val="0"/>
          <w:sz w:val="40"/>
          <w:szCs w:val="40"/>
          <w14:ligatures w14:val="none"/>
        </w:rPr>
        <w:t xml:space="preserve">. </w:t>
      </w:r>
      <w:r w:rsidR="00CC3DAC" w:rsidRPr="00CC3DAC">
        <w:rPr>
          <w:rFonts w:ascii="VTF Redzone Classic" w:eastAsia="Calibri" w:hAnsi="VTF Redzone Classic" w:cs="Arial"/>
          <w:b/>
          <w:color w:val="001489"/>
          <w:kern w:val="0"/>
          <w:sz w:val="40"/>
          <w:szCs w:val="40"/>
          <w:u w:val="single"/>
          <w14:ligatures w14:val="none"/>
        </w:rPr>
        <w:t>COMUNICAZIONI DELL’ATTIVITÀ AGONISTICA</w:t>
      </w:r>
    </w:p>
    <w:p w14:paraId="305717D8" w14:textId="77777777" w:rsidR="00CC3DAC" w:rsidRDefault="00CC3DAC" w:rsidP="00CC3DAC">
      <w:pPr>
        <w:spacing w:after="0" w:line="240" w:lineRule="auto"/>
        <w:rPr>
          <w:rFonts w:ascii="Inter Tight" w:eastAsia="Calibri" w:hAnsi="Inter Tight" w:cs="Inter Tight"/>
          <w:b/>
          <w:color w:val="3333FF"/>
          <w:kern w:val="0"/>
          <w:sz w:val="24"/>
          <w:szCs w:val="24"/>
          <w14:ligatures w14:val="none"/>
        </w:rPr>
      </w:pPr>
    </w:p>
    <w:p w14:paraId="5658B6E8" w14:textId="77777777" w:rsidR="00931F2C" w:rsidRPr="00931F2C" w:rsidRDefault="00931F2C" w:rsidP="00931F2C">
      <w:pPr>
        <w:spacing w:after="0" w:line="240" w:lineRule="auto"/>
        <w:jc w:val="both"/>
        <w:rPr>
          <w:rFonts w:ascii="Inter Tight" w:eastAsia="Calibri" w:hAnsi="Inter Tight" w:cs="Inter Tight"/>
          <w:b/>
          <w:bCs/>
          <w:kern w:val="0"/>
          <w:sz w:val="32"/>
          <w:szCs w:val="24"/>
          <w:u w:val="single"/>
          <w14:ligatures w14:val="none"/>
        </w:rPr>
      </w:pPr>
      <w:r w:rsidRPr="00931F2C">
        <w:rPr>
          <w:rFonts w:ascii="Inter Tight" w:eastAsia="Calibri" w:hAnsi="Inter Tight" w:cs="Inter Tight"/>
          <w:b/>
          <w:bCs/>
          <w:kern w:val="0"/>
          <w:sz w:val="32"/>
          <w:szCs w:val="24"/>
          <w:highlight w:val="yellow"/>
          <w:u w:val="single"/>
          <w14:ligatures w14:val="none"/>
        </w:rPr>
        <w:t>APP PROGRAMMAZIONE GARE - Guida Operativa</w:t>
      </w:r>
    </w:p>
    <w:p w14:paraId="246DB7A0" w14:textId="77777777" w:rsidR="00931F2C" w:rsidRPr="00931F2C" w:rsidRDefault="00931F2C" w:rsidP="00931F2C">
      <w:pPr>
        <w:overflowPunct w:val="0"/>
        <w:autoSpaceDE w:val="0"/>
        <w:autoSpaceDN w:val="0"/>
        <w:adjustRightInd w:val="0"/>
        <w:spacing w:after="0" w:line="240" w:lineRule="auto"/>
        <w:jc w:val="both"/>
        <w:rPr>
          <w:rFonts w:ascii="Inter Tight" w:eastAsia="Times New Roman" w:hAnsi="Inter Tight" w:cs="Inter Tight"/>
          <w:noProof/>
          <w:sz w:val="24"/>
          <w:szCs w:val="24"/>
        </w:rPr>
      </w:pPr>
      <w:r w:rsidRPr="00931F2C">
        <w:rPr>
          <w:rFonts w:ascii="Inter Tight" w:eastAsia="Times New Roman" w:hAnsi="Inter Tight" w:cs="Inter Tight"/>
          <w:noProof/>
          <w:sz w:val="24"/>
          <w:szCs w:val="24"/>
        </w:rPr>
        <w:t xml:space="preserve">Si allega al presente Comunicato Ufficiale la guida operativa, predisposta dall’Ufficio Sistemi Informativi della LND, inerente la </w:t>
      </w:r>
      <w:r w:rsidRPr="00931F2C">
        <w:rPr>
          <w:rFonts w:ascii="Inter Tight" w:eastAsia="Times New Roman" w:hAnsi="Inter Tight" w:cs="Inter Tight"/>
          <w:b/>
          <w:i/>
          <w:noProof/>
          <w:sz w:val="24"/>
          <w:szCs w:val="24"/>
        </w:rPr>
        <w:t>nuova</w:t>
      </w:r>
      <w:r w:rsidRPr="00931F2C">
        <w:rPr>
          <w:rFonts w:ascii="Inter Tight" w:eastAsia="Times New Roman" w:hAnsi="Inter Tight" w:cs="Inter Tight"/>
          <w:noProof/>
          <w:sz w:val="24"/>
          <w:szCs w:val="24"/>
        </w:rPr>
        <w:t xml:space="preserve"> </w:t>
      </w:r>
      <w:r w:rsidRPr="00931F2C">
        <w:rPr>
          <w:rFonts w:ascii="Inter Tight" w:eastAsia="Times New Roman" w:hAnsi="Inter Tight" w:cs="Inter Tight"/>
          <w:b/>
          <w:i/>
          <w:noProof/>
          <w:sz w:val="24"/>
          <w:szCs w:val="24"/>
        </w:rPr>
        <w:t>App Programmazione Gare</w:t>
      </w:r>
      <w:r w:rsidRPr="00931F2C">
        <w:rPr>
          <w:rFonts w:ascii="Inter Tight" w:eastAsia="Times New Roman" w:hAnsi="Inter Tight" w:cs="Inter Tight"/>
          <w:noProof/>
          <w:sz w:val="24"/>
          <w:szCs w:val="24"/>
        </w:rPr>
        <w:t>, disponibile sia su Web che su Mobile.</w:t>
      </w:r>
    </w:p>
    <w:p w14:paraId="2DDC7F8E" w14:textId="77777777" w:rsidR="00931F2C" w:rsidRDefault="00931F2C" w:rsidP="00CC3DAC">
      <w:pPr>
        <w:spacing w:after="0" w:line="240" w:lineRule="auto"/>
        <w:rPr>
          <w:rFonts w:ascii="Inter Tight" w:eastAsia="Calibri" w:hAnsi="Inter Tight" w:cs="Inter Tight"/>
          <w:b/>
          <w:color w:val="3333FF"/>
          <w:kern w:val="0"/>
          <w:sz w:val="24"/>
          <w:szCs w:val="24"/>
          <w14:ligatures w14:val="none"/>
        </w:rPr>
      </w:pPr>
    </w:p>
    <w:p w14:paraId="139F6308" w14:textId="77777777" w:rsidR="00931F2C" w:rsidRDefault="00931F2C" w:rsidP="00CC3DAC">
      <w:pPr>
        <w:spacing w:after="0" w:line="240" w:lineRule="auto"/>
        <w:rPr>
          <w:rFonts w:ascii="Inter Tight" w:eastAsia="Calibri" w:hAnsi="Inter Tight" w:cs="Inter Tight"/>
          <w:b/>
          <w:color w:val="3333FF"/>
          <w:kern w:val="0"/>
          <w:sz w:val="24"/>
          <w:szCs w:val="24"/>
          <w14:ligatures w14:val="none"/>
        </w:rPr>
      </w:pPr>
    </w:p>
    <w:p w14:paraId="53009FC6" w14:textId="77777777"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sidRPr="00C7160B">
        <w:rPr>
          <w:rFonts w:ascii="Inter Tight" w:eastAsia="Calibri" w:hAnsi="Inter Tight" w:cs="Inter Tight"/>
          <w:b/>
          <w:color w:val="001489"/>
          <w:kern w:val="0"/>
          <w:sz w:val="44"/>
          <w:szCs w:val="44"/>
          <w:u w:val="single"/>
          <w14:ligatures w14:val="none"/>
        </w:rPr>
        <w:t>CALCIO A 11 MASCHILE</w:t>
      </w:r>
    </w:p>
    <w:p w14:paraId="2D8A5E71" w14:textId="77777777" w:rsidR="00C7160B" w:rsidRPr="00C7160B" w:rsidRDefault="00C7160B" w:rsidP="00C7160B">
      <w:pPr>
        <w:spacing w:after="0" w:line="240" w:lineRule="auto"/>
        <w:rPr>
          <w:rFonts w:ascii="Inter Tight" w:eastAsia="Calibri" w:hAnsi="Inter Tight" w:cs="Inter Tight"/>
          <w:b/>
          <w:color w:val="0070C0"/>
          <w:kern w:val="0"/>
          <w:u w:val="single"/>
          <w14:ligatures w14:val="none"/>
        </w:rPr>
      </w:pPr>
    </w:p>
    <w:p w14:paraId="3055F1F7" w14:textId="77777777" w:rsidR="00C7160B" w:rsidRPr="00C7160B" w:rsidRDefault="00C7160B" w:rsidP="00C7160B">
      <w:pPr>
        <w:spacing w:after="0" w:line="240" w:lineRule="auto"/>
        <w:jc w:val="center"/>
        <w:rPr>
          <w:rFonts w:ascii="Inter Tight" w:eastAsia="Calibri" w:hAnsi="Inter Tight" w:cs="Inter Tight"/>
          <w:b/>
          <w:color w:val="001489"/>
          <w:kern w:val="0"/>
          <w:sz w:val="44"/>
          <w:szCs w:val="44"/>
          <w14:ligatures w14:val="none"/>
        </w:rPr>
      </w:pPr>
      <w:r w:rsidRPr="00C7160B">
        <w:rPr>
          <w:rFonts w:ascii="Inter Tight" w:eastAsia="Calibri" w:hAnsi="Inter Tight" w:cs="Inter Tight"/>
          <w:b/>
          <w:color w:val="001489"/>
          <w:kern w:val="0"/>
          <w:sz w:val="44"/>
          <w:szCs w:val="44"/>
          <w:highlight w:val="yellow"/>
          <w14:ligatures w14:val="none"/>
        </w:rPr>
        <w:t>attivitaagonistica@lndsicilia.legalmail.it</w:t>
      </w:r>
    </w:p>
    <w:p w14:paraId="6C304D32" w14:textId="77777777" w:rsidR="00C7160B" w:rsidRPr="00C7160B" w:rsidRDefault="00C7160B" w:rsidP="00C7160B">
      <w:pPr>
        <w:spacing w:after="0" w:line="240" w:lineRule="auto"/>
        <w:jc w:val="center"/>
        <w:rPr>
          <w:rFonts w:ascii="Inter Tight" w:eastAsia="Calibri" w:hAnsi="Inter Tight" w:cs="Inter Tight"/>
          <w:b/>
          <w:color w:val="001489"/>
          <w:kern w:val="0"/>
          <w:sz w:val="44"/>
          <w:szCs w:val="44"/>
          <w14:ligatures w14:val="none"/>
        </w:rPr>
      </w:pPr>
      <w:r w:rsidRPr="00C7160B">
        <w:rPr>
          <w:rFonts w:ascii="Inter Tight" w:eastAsia="Calibri" w:hAnsi="Inter Tight" w:cs="Inter Tight"/>
          <w:b/>
          <w:color w:val="001489"/>
          <w:kern w:val="0"/>
          <w:sz w:val="44"/>
          <w:szCs w:val="44"/>
          <w:highlight w:val="green"/>
          <w14:ligatures w14:val="none"/>
        </w:rPr>
        <w:t>sicilia.attivitaagonistica@lnd.it</w:t>
      </w:r>
    </w:p>
    <w:p w14:paraId="58647A3F" w14:textId="77777777" w:rsidR="005A57D4" w:rsidRPr="005A57D4" w:rsidRDefault="005A57D4" w:rsidP="005A57D4">
      <w:pPr>
        <w:spacing w:after="0" w:line="240" w:lineRule="auto"/>
        <w:jc w:val="center"/>
        <w:rPr>
          <w:rFonts w:ascii="Inter Tight" w:eastAsia="Calibri" w:hAnsi="Inter Tight" w:cs="Inter Tight"/>
          <w:kern w:val="0"/>
          <w:sz w:val="31"/>
          <w:szCs w:val="31"/>
          <w14:ligatures w14:val="none"/>
        </w:rPr>
      </w:pPr>
      <w:bookmarkStart w:id="8" w:name="_Hlk199243070"/>
      <w:r w:rsidRPr="005A57D4">
        <w:rPr>
          <w:rFonts w:ascii="Inter Tight" w:eastAsia="Calibri" w:hAnsi="Inter Tight" w:cs="Inter Tight"/>
          <w:b/>
          <w:kern w:val="0"/>
          <w:sz w:val="31"/>
          <w:szCs w:val="31"/>
          <w:u w:val="single"/>
          <w14:ligatures w14:val="none"/>
        </w:rPr>
        <w:t>CAMPIONATO REGIONALE “JUNIORES – UNDER 19” 2026/2027</w:t>
      </w:r>
    </w:p>
    <w:p w14:paraId="21B2B12F" w14:textId="77777777" w:rsidR="005A57D4" w:rsidRPr="005A57D4" w:rsidRDefault="005A57D4" w:rsidP="005A57D4">
      <w:pPr>
        <w:spacing w:after="0" w:line="240" w:lineRule="auto"/>
        <w:rPr>
          <w:rFonts w:ascii="Inter Tight" w:eastAsia="Calibri" w:hAnsi="Inter Tight" w:cs="Inter Tight"/>
          <w:kern w:val="0"/>
          <w:sz w:val="20"/>
          <w14:ligatures w14:val="none"/>
        </w:rPr>
      </w:pPr>
    </w:p>
    <w:p w14:paraId="5F4419EF" w14:textId="77777777" w:rsidR="005A57D4" w:rsidRPr="005A57D4" w:rsidRDefault="005A57D4" w:rsidP="005A57D4">
      <w:pPr>
        <w:spacing w:after="0" w:line="240" w:lineRule="auto"/>
        <w:jc w:val="center"/>
        <w:rPr>
          <w:rFonts w:ascii="Inter Tight" w:eastAsia="Calibri" w:hAnsi="Inter Tight" w:cs="Inter Tight"/>
          <w:b/>
          <w:kern w:val="0"/>
          <w:sz w:val="36"/>
          <w:szCs w:val="40"/>
          <w:u w:val="single"/>
          <w14:ligatures w14:val="none"/>
        </w:rPr>
      </w:pPr>
      <w:r w:rsidRPr="005A57D4">
        <w:rPr>
          <w:rFonts w:ascii="Inter Tight" w:eastAsia="Calibri" w:hAnsi="Inter Tight" w:cs="Inter Tight"/>
          <w:b/>
          <w:kern w:val="0"/>
          <w:sz w:val="36"/>
          <w:szCs w:val="32"/>
          <w:u w:val="single"/>
          <w14:ligatures w14:val="none"/>
        </w:rPr>
        <w:t>Società Serie D</w:t>
      </w:r>
      <w:r w:rsidRPr="005A57D4">
        <w:rPr>
          <w:rFonts w:ascii="Inter Tight" w:eastAsia="Calibri" w:hAnsi="Inter Tight" w:cs="Inter Tight"/>
          <w:b/>
          <w:kern w:val="0"/>
          <w:sz w:val="36"/>
          <w:szCs w:val="40"/>
          <w:u w:val="single"/>
          <w14:ligatures w14:val="none"/>
        </w:rPr>
        <w:t xml:space="preserve"> </w:t>
      </w:r>
    </w:p>
    <w:p w14:paraId="52A3D910" w14:textId="77777777" w:rsidR="005A57D4" w:rsidRPr="005A57D4" w:rsidRDefault="005A57D4" w:rsidP="005A57D4">
      <w:pPr>
        <w:spacing w:after="0" w:line="240" w:lineRule="auto"/>
        <w:rPr>
          <w:rFonts w:ascii="Inter Tight" w:eastAsia="Calibri" w:hAnsi="Inter Tight" w:cs="Inter Tight"/>
          <w:b/>
          <w:kern w:val="0"/>
          <w:sz w:val="20"/>
          <w:szCs w:val="20"/>
          <w:u w:val="single"/>
          <w14:ligatures w14:val="none"/>
        </w:rPr>
      </w:pPr>
    </w:p>
    <w:p w14:paraId="72CB2296" w14:textId="77777777" w:rsidR="005A57D4" w:rsidRPr="005A57D4" w:rsidRDefault="005A57D4" w:rsidP="005A57D4">
      <w:pPr>
        <w:widowControl w:val="0"/>
        <w:numPr>
          <w:ilvl w:val="0"/>
          <w:numId w:val="26"/>
        </w:numPr>
        <w:tabs>
          <w:tab w:val="left" w:pos="284"/>
        </w:tabs>
        <w:spacing w:after="0" w:line="240" w:lineRule="auto"/>
        <w:ind w:left="284" w:hanging="284"/>
        <w:rPr>
          <w:rFonts w:ascii="Inter Tight" w:eastAsia="Calibri" w:hAnsi="Inter Tight" w:cs="Inter Tight"/>
          <w:b/>
          <w:spacing w:val="-1"/>
          <w:kern w:val="0"/>
          <w:sz w:val="24"/>
          <w:u w:val="single" w:color="000000"/>
          <w14:ligatures w14:val="none"/>
        </w:rPr>
      </w:pPr>
      <w:r w:rsidRPr="005A57D4">
        <w:rPr>
          <w:rFonts w:ascii="Inter Tight" w:eastAsia="Calibri" w:hAnsi="Inter Tight" w:cs="Inter Tight"/>
          <w:b/>
          <w:spacing w:val="-1"/>
          <w:kern w:val="0"/>
          <w:sz w:val="24"/>
          <w:u w:val="single" w:color="000000"/>
          <w14:ligatures w14:val="none"/>
        </w:rPr>
        <w:t>Articolazione</w:t>
      </w:r>
    </w:p>
    <w:p w14:paraId="75FAC448" w14:textId="77777777" w:rsidR="005A57D4" w:rsidRPr="005A57D4" w:rsidRDefault="005A57D4" w:rsidP="005A57D4">
      <w:pPr>
        <w:spacing w:after="0" w:line="240" w:lineRule="auto"/>
        <w:jc w:val="both"/>
        <w:rPr>
          <w:rFonts w:ascii="Inter Tight" w:eastAsia="Calibri" w:hAnsi="Inter Tight" w:cs="Inter Tight"/>
          <w:kern w:val="0"/>
          <w14:ligatures w14:val="none"/>
        </w:rPr>
      </w:pPr>
      <w:r w:rsidRPr="005A57D4">
        <w:rPr>
          <w:rFonts w:ascii="Inter Tight" w:eastAsia="Calibri" w:hAnsi="Inter Tight" w:cs="Inter Tight"/>
          <w:kern w:val="0"/>
          <w14:ligatures w14:val="none"/>
        </w:rPr>
        <w:t xml:space="preserve">Il </w:t>
      </w:r>
      <w:r w:rsidRPr="005A57D4">
        <w:rPr>
          <w:rFonts w:ascii="Inter Tight" w:eastAsia="Calibri" w:hAnsi="Inter Tight" w:cs="Inter Tight"/>
          <w:b/>
          <w:kern w:val="0"/>
          <w14:ligatures w14:val="none"/>
        </w:rPr>
        <w:t>Campionato Regionale</w:t>
      </w:r>
      <w:r w:rsidRPr="005A57D4">
        <w:rPr>
          <w:rFonts w:ascii="Inter Tight" w:eastAsia="Calibri" w:hAnsi="Inter Tight" w:cs="Inter Tight"/>
          <w:kern w:val="0"/>
          <w14:ligatures w14:val="none"/>
        </w:rPr>
        <w:t>,</w:t>
      </w:r>
      <w:r w:rsidRPr="005A57D4">
        <w:rPr>
          <w:rFonts w:ascii="Inter Tight" w:eastAsia="Calibri" w:hAnsi="Inter Tight" w:cs="Inter Tight"/>
          <w:b/>
          <w:kern w:val="0"/>
          <w14:ligatures w14:val="none"/>
        </w:rPr>
        <w:t xml:space="preserve"> </w:t>
      </w:r>
      <w:r w:rsidRPr="005A57D4">
        <w:rPr>
          <w:rFonts w:ascii="Inter Tight" w:eastAsia="Calibri" w:hAnsi="Inter Tight" w:cs="Inter Tight"/>
          <w:kern w:val="0"/>
          <w14:ligatures w14:val="none"/>
        </w:rPr>
        <w:t xml:space="preserve">riservato alle </w:t>
      </w:r>
      <w:r w:rsidRPr="005A57D4">
        <w:rPr>
          <w:rFonts w:ascii="Inter Tight" w:eastAsia="Calibri" w:hAnsi="Inter Tight" w:cs="Inter Tight"/>
          <w:b/>
          <w:kern w:val="0"/>
          <w14:ligatures w14:val="none"/>
        </w:rPr>
        <w:t>13 (tredici) Società siciliane partecipanti al</w:t>
      </w:r>
      <w:r w:rsidRPr="005A57D4">
        <w:rPr>
          <w:rFonts w:ascii="Inter Tight" w:eastAsia="Calibri" w:hAnsi="Inter Tight" w:cs="Inter Tight"/>
          <w:kern w:val="0"/>
          <w14:ligatures w14:val="none"/>
        </w:rPr>
        <w:t xml:space="preserve"> </w:t>
      </w:r>
      <w:r w:rsidRPr="005A57D4">
        <w:rPr>
          <w:rFonts w:ascii="Inter Tight" w:eastAsia="Calibri" w:hAnsi="Inter Tight" w:cs="Inter Tight"/>
          <w:b/>
          <w:kern w:val="0"/>
          <w14:ligatures w14:val="none"/>
        </w:rPr>
        <w:t>Campionato “Interregionale – Serie D” per la Stagione Sportiva 2026/2027</w:t>
      </w:r>
      <w:r w:rsidRPr="005A57D4">
        <w:rPr>
          <w:rFonts w:ascii="Inter Tight" w:eastAsia="Calibri" w:hAnsi="Inter Tight" w:cs="Inter Tight"/>
          <w:kern w:val="0"/>
          <w14:ligatures w14:val="none"/>
        </w:rPr>
        <w:t xml:space="preserve">, sarà articolato in un </w:t>
      </w:r>
      <w:r w:rsidRPr="005A57D4">
        <w:rPr>
          <w:rFonts w:ascii="Inter Tight" w:eastAsia="Calibri" w:hAnsi="Inter Tight" w:cs="Inter Tight"/>
          <w:b/>
          <w:kern w:val="0"/>
          <w14:ligatures w14:val="none"/>
        </w:rPr>
        <w:t>Girone unico con gare di andata e ritorno</w:t>
      </w:r>
      <w:r w:rsidRPr="005A57D4">
        <w:rPr>
          <w:rFonts w:ascii="Inter Tight" w:eastAsia="Calibri" w:hAnsi="Inter Tight" w:cs="Inter Tight"/>
          <w:kern w:val="0"/>
          <w14:ligatures w14:val="none"/>
        </w:rPr>
        <w:t xml:space="preserve">. </w:t>
      </w:r>
    </w:p>
    <w:p w14:paraId="3048FEA9" w14:textId="77777777" w:rsidR="005A57D4" w:rsidRPr="005A57D4" w:rsidRDefault="005A57D4" w:rsidP="005A57D4">
      <w:pPr>
        <w:spacing w:after="0" w:line="240" w:lineRule="auto"/>
        <w:jc w:val="both"/>
        <w:rPr>
          <w:rFonts w:ascii="Inter Tight" w:eastAsia="Calibri" w:hAnsi="Inter Tight" w:cs="Inter Tight"/>
          <w:kern w:val="0"/>
          <w14:ligatures w14:val="none"/>
        </w:rPr>
      </w:pPr>
      <w:r w:rsidRPr="005A57D4">
        <w:rPr>
          <w:rFonts w:ascii="Inter Tight" w:eastAsia="Calibri" w:hAnsi="Inter Tight" w:cs="Inter Tight"/>
          <w:kern w:val="0"/>
          <w14:ligatures w14:val="none"/>
        </w:rPr>
        <w:t xml:space="preserve">Al termine della </w:t>
      </w:r>
      <w:r w:rsidRPr="005A57D4">
        <w:rPr>
          <w:rFonts w:ascii="Inter Tight" w:eastAsia="Calibri" w:hAnsi="Inter Tight" w:cs="Inter Tight"/>
          <w:i/>
          <w:kern w:val="0"/>
          <w14:ligatures w14:val="none"/>
        </w:rPr>
        <w:t>Regular Season</w:t>
      </w:r>
      <w:r w:rsidRPr="005A57D4">
        <w:rPr>
          <w:rFonts w:ascii="Inter Tight" w:eastAsia="Calibri" w:hAnsi="Inter Tight" w:cs="Inter Tight"/>
          <w:kern w:val="0"/>
          <w14:ligatures w14:val="none"/>
        </w:rPr>
        <w:t xml:space="preserve"> le società classificatesi al 1°, 2°, 3 e 4° posto, prenderanno parte ad una </w:t>
      </w:r>
      <w:r w:rsidRPr="005A57D4">
        <w:rPr>
          <w:rFonts w:ascii="Inter Tight" w:eastAsia="Calibri" w:hAnsi="Inter Tight" w:cs="Inter Tight"/>
          <w:i/>
          <w:kern w:val="0"/>
          <w14:ligatures w14:val="none"/>
        </w:rPr>
        <w:t>Final Four</w:t>
      </w:r>
      <w:r w:rsidRPr="005A57D4">
        <w:rPr>
          <w:rFonts w:ascii="Inter Tight" w:eastAsia="Calibri" w:hAnsi="Inter Tight" w:cs="Inter Tight"/>
          <w:kern w:val="0"/>
          <w14:ligatures w14:val="none"/>
        </w:rPr>
        <w:t xml:space="preserve"> secondo le modalità più sotto specificate, al termine della quale verrà determinata </w:t>
      </w:r>
      <w:r w:rsidRPr="005A57D4">
        <w:rPr>
          <w:rFonts w:ascii="Inter Tight" w:eastAsia="Calibri" w:hAnsi="Inter Tight" w:cs="Inter Tight"/>
          <w:b/>
          <w:kern w:val="0"/>
          <w14:ligatures w14:val="none"/>
        </w:rPr>
        <w:t>la squadra vincente che accederà alla Fase Nazionale</w:t>
      </w:r>
      <w:r w:rsidRPr="005A57D4">
        <w:rPr>
          <w:rFonts w:ascii="Inter Tight" w:eastAsia="Calibri" w:hAnsi="Inter Tight" w:cs="Inter Tight"/>
          <w:kern w:val="0"/>
          <w14:ligatures w14:val="none"/>
        </w:rPr>
        <w:t xml:space="preserve"> per la Stagione Sportiva 2026/2027.</w:t>
      </w:r>
    </w:p>
    <w:p w14:paraId="7B5E60A6" w14:textId="77777777" w:rsidR="005A57D4" w:rsidRPr="005A57D4" w:rsidRDefault="005A57D4" w:rsidP="005A57D4">
      <w:pPr>
        <w:spacing w:after="0" w:line="240" w:lineRule="auto"/>
        <w:rPr>
          <w:rFonts w:ascii="Inter Tight" w:eastAsia="Calibri" w:hAnsi="Inter Tight" w:cs="Inter Tight"/>
          <w:b/>
          <w:kern w:val="0"/>
          <w:sz w:val="24"/>
          <w:szCs w:val="8"/>
          <w14:ligatures w14:val="none"/>
        </w:rPr>
      </w:pPr>
    </w:p>
    <w:p w14:paraId="6EAEB68A" w14:textId="77777777" w:rsidR="005A57D4" w:rsidRPr="005A57D4" w:rsidRDefault="005A57D4" w:rsidP="005A57D4">
      <w:pPr>
        <w:widowControl w:val="0"/>
        <w:tabs>
          <w:tab w:val="left" w:pos="1223"/>
        </w:tabs>
        <w:spacing w:after="0" w:line="240" w:lineRule="auto"/>
        <w:rPr>
          <w:rFonts w:ascii="Inter Tight" w:eastAsia="Calibri" w:hAnsi="Inter Tight" w:cs="Inter Tight"/>
          <w:b/>
          <w:w w:val="99"/>
          <w:kern w:val="0"/>
          <w:sz w:val="24"/>
          <w:u w:val="single" w:color="000000"/>
          <w14:ligatures w14:val="none"/>
        </w:rPr>
      </w:pPr>
      <w:r w:rsidRPr="005A57D4">
        <w:rPr>
          <w:rFonts w:ascii="Inter Tight" w:eastAsia="Calibri" w:hAnsi="Inter Tight" w:cs="Inter Tight"/>
          <w:b/>
          <w:kern w:val="0"/>
          <w:sz w:val="24"/>
          <w14:ligatures w14:val="none"/>
        </w:rPr>
        <w:t xml:space="preserve">b) </w:t>
      </w:r>
      <w:r w:rsidRPr="005A57D4">
        <w:rPr>
          <w:rFonts w:ascii="Inter Tight" w:eastAsia="Calibri" w:hAnsi="Inter Tight" w:cs="Inter Tight"/>
          <w:b/>
          <w:spacing w:val="-1"/>
          <w:kern w:val="0"/>
          <w:sz w:val="24"/>
          <w:u w:val="single" w:color="000000"/>
          <w14:ligatures w14:val="none"/>
        </w:rPr>
        <w:t>Limite</w:t>
      </w:r>
      <w:r w:rsidRPr="005A57D4">
        <w:rPr>
          <w:rFonts w:ascii="Inter Tight" w:eastAsia="Calibri" w:hAnsi="Inter Tight" w:cs="Inter Tight"/>
          <w:b/>
          <w:spacing w:val="-7"/>
          <w:kern w:val="0"/>
          <w:sz w:val="24"/>
          <w:u w:val="single" w:color="000000"/>
          <w14:ligatures w14:val="none"/>
        </w:rPr>
        <w:t xml:space="preserve"> </w:t>
      </w:r>
      <w:r w:rsidRPr="005A57D4">
        <w:rPr>
          <w:rFonts w:ascii="Inter Tight" w:eastAsia="Calibri" w:hAnsi="Inter Tight" w:cs="Inter Tight"/>
          <w:b/>
          <w:kern w:val="0"/>
          <w:sz w:val="24"/>
          <w:u w:val="single" w:color="000000"/>
          <w14:ligatures w14:val="none"/>
        </w:rPr>
        <w:t>di</w:t>
      </w:r>
      <w:r w:rsidRPr="005A57D4">
        <w:rPr>
          <w:rFonts w:ascii="Inter Tight" w:eastAsia="Calibri" w:hAnsi="Inter Tight" w:cs="Inter Tight"/>
          <w:b/>
          <w:spacing w:val="-6"/>
          <w:kern w:val="0"/>
          <w:sz w:val="24"/>
          <w:u w:val="single" w:color="000000"/>
          <w14:ligatures w14:val="none"/>
        </w:rPr>
        <w:t xml:space="preserve"> </w:t>
      </w:r>
      <w:r w:rsidRPr="005A57D4">
        <w:rPr>
          <w:rFonts w:ascii="Inter Tight" w:eastAsia="Calibri" w:hAnsi="Inter Tight" w:cs="Inter Tight"/>
          <w:b/>
          <w:kern w:val="0"/>
          <w:sz w:val="24"/>
          <w:u w:val="single" w:color="000000"/>
          <w14:ligatures w14:val="none"/>
        </w:rPr>
        <w:t>partecipazio</w:t>
      </w:r>
      <w:r w:rsidRPr="005A57D4">
        <w:rPr>
          <w:rFonts w:ascii="Inter Tight" w:eastAsia="Calibri" w:hAnsi="Inter Tight" w:cs="Inter Tight"/>
          <w:b/>
          <w:spacing w:val="-1"/>
          <w:kern w:val="0"/>
          <w:sz w:val="24"/>
          <w:u w:val="single" w:color="000000"/>
          <w14:ligatures w14:val="none"/>
        </w:rPr>
        <w:t>ne</w:t>
      </w:r>
      <w:r w:rsidRPr="005A57D4">
        <w:rPr>
          <w:rFonts w:ascii="Inter Tight" w:eastAsia="Calibri" w:hAnsi="Inter Tight" w:cs="Inter Tight"/>
          <w:b/>
          <w:spacing w:val="-6"/>
          <w:kern w:val="0"/>
          <w:sz w:val="24"/>
          <w:u w:val="single" w:color="000000"/>
          <w14:ligatures w14:val="none"/>
        </w:rPr>
        <w:t xml:space="preserve"> </w:t>
      </w:r>
      <w:r w:rsidRPr="005A57D4">
        <w:rPr>
          <w:rFonts w:ascii="Inter Tight" w:eastAsia="Calibri" w:hAnsi="Inter Tight" w:cs="Inter Tight"/>
          <w:b/>
          <w:kern w:val="0"/>
          <w:sz w:val="24"/>
          <w:u w:val="single" w:color="000000"/>
          <w14:ligatures w14:val="none"/>
        </w:rPr>
        <w:t>d</w:t>
      </w:r>
      <w:r w:rsidRPr="005A57D4">
        <w:rPr>
          <w:rFonts w:ascii="Inter Tight" w:eastAsia="Calibri" w:hAnsi="Inter Tight" w:cs="Inter Tight"/>
          <w:b/>
          <w:spacing w:val="-50"/>
          <w:kern w:val="0"/>
          <w:sz w:val="24"/>
          <w:u w:val="single" w:color="000000"/>
          <w14:ligatures w14:val="none"/>
        </w:rPr>
        <w:t xml:space="preserve"> </w:t>
      </w:r>
      <w:r w:rsidRPr="005A57D4">
        <w:rPr>
          <w:rFonts w:ascii="Inter Tight" w:eastAsia="Calibri" w:hAnsi="Inter Tight" w:cs="Inter Tight"/>
          <w:b/>
          <w:kern w:val="0"/>
          <w:sz w:val="24"/>
          <w:u w:val="single" w:color="000000"/>
          <w14:ligatures w14:val="none"/>
        </w:rPr>
        <w:t>ei</w:t>
      </w:r>
      <w:r w:rsidRPr="005A57D4">
        <w:rPr>
          <w:rFonts w:ascii="Inter Tight" w:eastAsia="Calibri" w:hAnsi="Inter Tight" w:cs="Inter Tight"/>
          <w:b/>
          <w:spacing w:val="-7"/>
          <w:kern w:val="0"/>
          <w:sz w:val="24"/>
          <w:u w:val="single" w:color="000000"/>
          <w14:ligatures w14:val="none"/>
        </w:rPr>
        <w:t xml:space="preserve"> </w:t>
      </w:r>
      <w:r w:rsidRPr="005A57D4">
        <w:rPr>
          <w:rFonts w:ascii="Inter Tight" w:eastAsia="Calibri" w:hAnsi="Inter Tight" w:cs="Inter Tight"/>
          <w:b/>
          <w:kern w:val="0"/>
          <w:sz w:val="24"/>
          <w:u w:val="single" w:color="000000"/>
          <w14:ligatures w14:val="none"/>
        </w:rPr>
        <w:t>calciatori</w:t>
      </w:r>
      <w:r w:rsidRPr="005A57D4">
        <w:rPr>
          <w:rFonts w:ascii="Inter Tight" w:eastAsia="Calibri" w:hAnsi="Inter Tight" w:cs="Inter Tight"/>
          <w:b/>
          <w:spacing w:val="-7"/>
          <w:kern w:val="0"/>
          <w:sz w:val="24"/>
          <w:u w:val="single" w:color="000000"/>
          <w14:ligatures w14:val="none"/>
        </w:rPr>
        <w:t xml:space="preserve"> </w:t>
      </w:r>
      <w:r w:rsidRPr="005A57D4">
        <w:rPr>
          <w:rFonts w:ascii="Inter Tight" w:eastAsia="Calibri" w:hAnsi="Inter Tight" w:cs="Inter Tight"/>
          <w:b/>
          <w:kern w:val="0"/>
          <w:sz w:val="24"/>
          <w:u w:val="single" w:color="000000"/>
          <w14:ligatures w14:val="none"/>
        </w:rPr>
        <w:t>in</w:t>
      </w:r>
      <w:r w:rsidRPr="005A57D4">
        <w:rPr>
          <w:rFonts w:ascii="Inter Tight" w:eastAsia="Calibri" w:hAnsi="Inter Tight" w:cs="Inter Tight"/>
          <w:b/>
          <w:spacing w:val="-7"/>
          <w:kern w:val="0"/>
          <w:sz w:val="24"/>
          <w:u w:val="single" w:color="000000"/>
          <w14:ligatures w14:val="none"/>
        </w:rPr>
        <w:t xml:space="preserve"> </w:t>
      </w:r>
      <w:r w:rsidRPr="005A57D4">
        <w:rPr>
          <w:rFonts w:ascii="Inter Tight" w:eastAsia="Calibri" w:hAnsi="Inter Tight" w:cs="Inter Tight"/>
          <w:b/>
          <w:kern w:val="0"/>
          <w:sz w:val="24"/>
          <w:u w:val="single" w:color="000000"/>
          <w14:ligatures w14:val="none"/>
        </w:rPr>
        <w:t>relazio</w:t>
      </w:r>
      <w:r w:rsidRPr="005A57D4">
        <w:rPr>
          <w:rFonts w:ascii="Inter Tight" w:eastAsia="Calibri" w:hAnsi="Inter Tight" w:cs="Inter Tight"/>
          <w:b/>
          <w:spacing w:val="-1"/>
          <w:kern w:val="0"/>
          <w:sz w:val="24"/>
          <w:u w:val="single" w:color="000000"/>
          <w14:ligatures w14:val="none"/>
        </w:rPr>
        <w:t>ne</w:t>
      </w:r>
      <w:r w:rsidRPr="005A57D4">
        <w:rPr>
          <w:rFonts w:ascii="Inter Tight" w:eastAsia="Calibri" w:hAnsi="Inter Tight" w:cs="Inter Tight"/>
          <w:b/>
          <w:spacing w:val="-7"/>
          <w:kern w:val="0"/>
          <w:sz w:val="24"/>
          <w:u w:val="single" w:color="000000"/>
          <w14:ligatures w14:val="none"/>
        </w:rPr>
        <w:t xml:space="preserve"> </w:t>
      </w:r>
      <w:r w:rsidRPr="005A57D4">
        <w:rPr>
          <w:rFonts w:ascii="Inter Tight" w:eastAsia="Calibri" w:hAnsi="Inter Tight" w:cs="Inter Tight"/>
          <w:b/>
          <w:kern w:val="0"/>
          <w:sz w:val="24"/>
          <w:u w:val="single" w:color="000000"/>
          <w14:ligatures w14:val="none"/>
        </w:rPr>
        <w:t>all</w:t>
      </w:r>
      <w:r w:rsidRPr="005A57D4">
        <w:rPr>
          <w:rFonts w:ascii="Inter Tight" w:eastAsia="Calibri" w:hAnsi="Inter Tight" w:cs="Inter Tight"/>
          <w:b/>
          <w:spacing w:val="-1"/>
          <w:kern w:val="0"/>
          <w:sz w:val="24"/>
          <w:u w:val="single" w:color="000000"/>
          <w14:ligatures w14:val="none"/>
        </w:rPr>
        <w:t>’et</w:t>
      </w:r>
      <w:r w:rsidRPr="005A57D4">
        <w:rPr>
          <w:rFonts w:ascii="Inter Tight" w:eastAsia="Calibri" w:hAnsi="Inter Tight" w:cs="Inter Tight"/>
          <w:b/>
          <w:spacing w:val="-48"/>
          <w:kern w:val="0"/>
          <w:sz w:val="24"/>
          <w:u w:val="single" w:color="000000"/>
          <w14:ligatures w14:val="none"/>
        </w:rPr>
        <w:t xml:space="preserve"> </w:t>
      </w:r>
      <w:r w:rsidRPr="005A57D4">
        <w:rPr>
          <w:rFonts w:ascii="Inter Tight" w:eastAsia="Calibri" w:hAnsi="Inter Tight" w:cs="Inter Tight"/>
          <w:b/>
          <w:kern w:val="0"/>
          <w:sz w:val="24"/>
          <w:u w:val="single" w:color="000000"/>
          <w14:ligatures w14:val="none"/>
        </w:rPr>
        <w:t>à</w:t>
      </w:r>
      <w:r w:rsidRPr="005A57D4">
        <w:rPr>
          <w:rFonts w:ascii="Inter Tight" w:eastAsia="Calibri" w:hAnsi="Inter Tight" w:cs="Inter Tight"/>
          <w:b/>
          <w:w w:val="99"/>
          <w:kern w:val="0"/>
          <w:sz w:val="24"/>
          <w:u w:val="single" w:color="000000"/>
          <w14:ligatures w14:val="none"/>
        </w:rPr>
        <w:t xml:space="preserve"> </w:t>
      </w:r>
    </w:p>
    <w:p w14:paraId="3F9DBE40" w14:textId="77777777" w:rsidR="005A57D4" w:rsidRPr="005A57D4" w:rsidRDefault="005A57D4" w:rsidP="005A57D4">
      <w:pPr>
        <w:spacing w:after="0" w:line="240" w:lineRule="auto"/>
        <w:ind w:right="113"/>
        <w:jc w:val="both"/>
        <w:rPr>
          <w:rFonts w:ascii="Inter Tight" w:eastAsia="Calibri" w:hAnsi="Inter Tight" w:cs="Inter Tight"/>
          <w:color w:val="001489"/>
          <w:kern w:val="0"/>
          <w:szCs w:val="24"/>
          <w:shd w:val="clear" w:color="auto" w:fill="FFFFFF"/>
          <w14:ligatures w14:val="none"/>
        </w:rPr>
      </w:pPr>
      <w:r w:rsidRPr="005A57D4">
        <w:rPr>
          <w:rFonts w:ascii="Inter Tight" w:eastAsia="Calibri" w:hAnsi="Inter Tight" w:cs="Inter Tight"/>
          <w:spacing w:val="-1"/>
          <w:kern w:val="0"/>
          <w14:ligatures w14:val="none"/>
        </w:rPr>
        <w:t>Alle</w:t>
      </w:r>
      <w:r w:rsidRPr="005A57D4">
        <w:rPr>
          <w:rFonts w:ascii="Inter Tight" w:eastAsia="Calibri" w:hAnsi="Inter Tight" w:cs="Inter Tight"/>
          <w:spacing w:val="7"/>
          <w:kern w:val="0"/>
          <w14:ligatures w14:val="none"/>
        </w:rPr>
        <w:t xml:space="preserve"> </w:t>
      </w:r>
      <w:r w:rsidRPr="005A57D4">
        <w:rPr>
          <w:rFonts w:ascii="Inter Tight" w:eastAsia="Calibri" w:hAnsi="Inter Tight" w:cs="Inter Tight"/>
          <w:spacing w:val="-1"/>
          <w:kern w:val="0"/>
          <w14:ligatures w14:val="none"/>
        </w:rPr>
        <w:t>gare</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kern w:val="0"/>
          <w14:ligatures w14:val="none"/>
        </w:rPr>
        <w:t>del</w:t>
      </w:r>
      <w:r w:rsidRPr="005A57D4">
        <w:rPr>
          <w:rFonts w:ascii="Inter Tight" w:eastAsia="Calibri" w:hAnsi="Inter Tight" w:cs="Inter Tight"/>
          <w:spacing w:val="4"/>
          <w:kern w:val="0"/>
          <w14:ligatures w14:val="none"/>
        </w:rPr>
        <w:t xml:space="preserve"> </w:t>
      </w:r>
      <w:r w:rsidRPr="005A57D4">
        <w:rPr>
          <w:rFonts w:ascii="Inter Tight" w:eastAsia="Calibri" w:hAnsi="Inter Tight" w:cs="Inter Tight"/>
          <w:spacing w:val="-1"/>
          <w:kern w:val="0"/>
          <w14:ligatures w14:val="none"/>
        </w:rPr>
        <w:t>Campionato</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spacing w:val="-1"/>
          <w:kern w:val="0"/>
          <w14:ligatures w14:val="none"/>
        </w:rPr>
        <w:t>Regionale</w:t>
      </w:r>
      <w:r w:rsidRPr="005A57D4">
        <w:rPr>
          <w:rFonts w:ascii="Inter Tight" w:eastAsia="Calibri" w:hAnsi="Inter Tight" w:cs="Inter Tight"/>
          <w:spacing w:val="7"/>
          <w:kern w:val="0"/>
          <w14:ligatures w14:val="none"/>
        </w:rPr>
        <w:t xml:space="preserve"> </w:t>
      </w:r>
      <w:r w:rsidRPr="005A57D4">
        <w:rPr>
          <w:rFonts w:ascii="Inter Tight" w:eastAsia="Calibri" w:hAnsi="Inter Tight" w:cs="Inter Tight"/>
          <w:spacing w:val="-1"/>
          <w:kern w:val="0"/>
          <w14:ligatures w14:val="none"/>
        </w:rPr>
        <w:t>“Juniores – Under 19”</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spacing w:val="-1"/>
          <w:kern w:val="0"/>
          <w14:ligatures w14:val="none"/>
        </w:rPr>
        <w:t>possono</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kern w:val="0"/>
          <w14:ligatures w14:val="none"/>
        </w:rPr>
        <w:t>partecipare</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kern w:val="0"/>
          <w14:ligatures w14:val="none"/>
        </w:rPr>
        <w:t>i</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kern w:val="0"/>
          <w14:ligatures w14:val="none"/>
        </w:rPr>
        <w:t>calciatori</w:t>
      </w:r>
      <w:r w:rsidRPr="005A57D4">
        <w:rPr>
          <w:rFonts w:ascii="Inter Tight" w:eastAsia="Calibri" w:hAnsi="Inter Tight" w:cs="Inter Tight"/>
          <w:spacing w:val="4"/>
          <w:kern w:val="0"/>
          <w14:ligatures w14:val="none"/>
        </w:rPr>
        <w:t xml:space="preserve"> </w:t>
      </w:r>
      <w:r w:rsidRPr="005A57D4">
        <w:rPr>
          <w:rFonts w:ascii="Inter Tight" w:eastAsia="Calibri" w:hAnsi="Inter Tight" w:cs="Inter Tight"/>
          <w:spacing w:val="-1"/>
          <w:kern w:val="0"/>
          <w14:ligatures w14:val="none"/>
        </w:rPr>
        <w:t>nati</w:t>
      </w:r>
      <w:r w:rsidRPr="005A57D4">
        <w:rPr>
          <w:rFonts w:ascii="Inter Tight" w:eastAsia="Calibri" w:hAnsi="Inter Tight" w:cs="Inter Tight"/>
          <w:spacing w:val="4"/>
          <w:kern w:val="0"/>
          <w14:ligatures w14:val="none"/>
        </w:rPr>
        <w:t xml:space="preserve"> </w:t>
      </w:r>
      <w:r w:rsidRPr="005A57D4">
        <w:rPr>
          <w:rFonts w:ascii="Inter Tight" w:eastAsia="Calibri" w:hAnsi="Inter Tight" w:cs="Inter Tight"/>
          <w:kern w:val="0"/>
          <w14:ligatures w14:val="none"/>
        </w:rPr>
        <w:t>dal</w:t>
      </w:r>
      <w:r w:rsidRPr="005A57D4">
        <w:rPr>
          <w:rFonts w:ascii="Inter Tight" w:eastAsia="Calibri" w:hAnsi="Inter Tight" w:cs="Inter Tight"/>
          <w:spacing w:val="4"/>
          <w:kern w:val="0"/>
          <w14:ligatures w14:val="none"/>
        </w:rPr>
        <w:t xml:space="preserve"> </w:t>
      </w:r>
      <w:r w:rsidRPr="005A57D4">
        <w:rPr>
          <w:rFonts w:ascii="Inter Tight" w:eastAsia="Calibri" w:hAnsi="Inter Tight" w:cs="Inter Tight"/>
          <w:b/>
          <w:color w:val="001489"/>
          <w:kern w:val="0"/>
          <w:szCs w:val="24"/>
          <w:shd w:val="clear" w:color="auto" w:fill="FFFFFF"/>
          <w14:ligatures w14:val="none"/>
        </w:rPr>
        <w:t>nati dal 1° gennaio 2008</w:t>
      </w:r>
      <w:r w:rsidRPr="005A57D4">
        <w:rPr>
          <w:rFonts w:ascii="Inter Tight" w:eastAsia="Calibri" w:hAnsi="Inter Tight" w:cs="Inter Tight"/>
          <w:spacing w:val="94"/>
          <w:w w:val="99"/>
          <w:kern w:val="0"/>
          <w14:ligatures w14:val="none"/>
        </w:rPr>
        <w:t xml:space="preserve"> </w:t>
      </w:r>
      <w:r w:rsidRPr="005A57D4">
        <w:rPr>
          <w:rFonts w:ascii="Inter Tight" w:eastAsia="Calibri" w:hAnsi="Inter Tight" w:cs="Inter Tight"/>
          <w:kern w:val="0"/>
          <w14:ligatures w14:val="none"/>
        </w:rPr>
        <w:t>in</w:t>
      </w:r>
      <w:r w:rsidRPr="005A57D4">
        <w:rPr>
          <w:rFonts w:ascii="Inter Tight" w:eastAsia="Calibri" w:hAnsi="Inter Tight" w:cs="Inter Tight"/>
          <w:spacing w:val="11"/>
          <w:kern w:val="0"/>
          <w14:ligatures w14:val="none"/>
        </w:rPr>
        <w:t xml:space="preserve"> </w:t>
      </w:r>
      <w:r w:rsidRPr="005A57D4">
        <w:rPr>
          <w:rFonts w:ascii="Inter Tight" w:eastAsia="Calibri" w:hAnsi="Inter Tight" w:cs="Inter Tight"/>
          <w:kern w:val="0"/>
          <w14:ligatures w14:val="none"/>
        </w:rPr>
        <w:t>poi</w:t>
      </w:r>
      <w:r w:rsidRPr="005A57D4">
        <w:rPr>
          <w:rFonts w:ascii="Inter Tight" w:eastAsia="Calibri" w:hAnsi="Inter Tight" w:cs="Inter Tight"/>
          <w:spacing w:val="13"/>
          <w:kern w:val="0"/>
          <w14:ligatures w14:val="none"/>
        </w:rPr>
        <w:t xml:space="preserve"> </w:t>
      </w:r>
      <w:r w:rsidRPr="005A57D4">
        <w:rPr>
          <w:rFonts w:ascii="Inter Tight" w:eastAsia="Calibri" w:hAnsi="Inter Tight" w:cs="Inter Tight"/>
          <w:kern w:val="0"/>
          <w14:ligatures w14:val="none"/>
        </w:rPr>
        <w:t>e</w:t>
      </w:r>
      <w:r w:rsidRPr="005A57D4">
        <w:rPr>
          <w:rFonts w:ascii="Inter Tight" w:eastAsia="Calibri" w:hAnsi="Inter Tight" w:cs="Inter Tight"/>
          <w:spacing w:val="13"/>
          <w:kern w:val="0"/>
          <w14:ligatures w14:val="none"/>
        </w:rPr>
        <w:t xml:space="preserve"> </w:t>
      </w:r>
      <w:r w:rsidRPr="005A57D4">
        <w:rPr>
          <w:rFonts w:ascii="Inter Tight" w:eastAsia="Calibri" w:hAnsi="Inter Tight" w:cs="Inter Tight"/>
          <w:spacing w:val="-1"/>
          <w:kern w:val="0"/>
          <w14:ligatures w14:val="none"/>
        </w:rPr>
        <w:t>che,</w:t>
      </w:r>
      <w:r w:rsidRPr="005A57D4">
        <w:rPr>
          <w:rFonts w:ascii="Inter Tight" w:eastAsia="Calibri" w:hAnsi="Inter Tight" w:cs="Inter Tight"/>
          <w:spacing w:val="13"/>
          <w:kern w:val="0"/>
          <w14:ligatures w14:val="none"/>
        </w:rPr>
        <w:t xml:space="preserve"> </w:t>
      </w:r>
      <w:r w:rsidRPr="005A57D4">
        <w:rPr>
          <w:rFonts w:ascii="Inter Tight" w:eastAsia="Calibri" w:hAnsi="Inter Tight" w:cs="Inter Tight"/>
          <w:spacing w:val="-1"/>
          <w:kern w:val="0"/>
          <w14:ligatures w14:val="none"/>
        </w:rPr>
        <w:t>comunque,</w:t>
      </w:r>
      <w:r w:rsidRPr="005A57D4">
        <w:rPr>
          <w:rFonts w:ascii="Inter Tight" w:eastAsia="Calibri" w:hAnsi="Inter Tight" w:cs="Inter Tight"/>
          <w:spacing w:val="14"/>
          <w:kern w:val="0"/>
          <w14:ligatures w14:val="none"/>
        </w:rPr>
        <w:t xml:space="preserve"> </w:t>
      </w:r>
      <w:r w:rsidRPr="005A57D4">
        <w:rPr>
          <w:rFonts w:ascii="Inter Tight" w:eastAsia="Calibri" w:hAnsi="Inter Tight" w:cs="Inter Tight"/>
          <w:kern w:val="0"/>
          <w14:ligatures w14:val="none"/>
        </w:rPr>
        <w:t>abbiano</w:t>
      </w:r>
      <w:r w:rsidRPr="005A57D4">
        <w:rPr>
          <w:rFonts w:ascii="Inter Tight" w:eastAsia="Calibri" w:hAnsi="Inter Tight" w:cs="Inter Tight"/>
          <w:spacing w:val="13"/>
          <w:kern w:val="0"/>
          <w14:ligatures w14:val="none"/>
        </w:rPr>
        <w:t xml:space="preserve"> </w:t>
      </w:r>
      <w:r w:rsidRPr="005A57D4">
        <w:rPr>
          <w:rFonts w:ascii="Inter Tight" w:eastAsia="Calibri" w:hAnsi="Inter Tight" w:cs="Inter Tight"/>
          <w:spacing w:val="-1"/>
          <w:kern w:val="0"/>
          <w14:ligatures w14:val="none"/>
        </w:rPr>
        <w:t>compiuto</w:t>
      </w:r>
      <w:r w:rsidRPr="005A57D4">
        <w:rPr>
          <w:rFonts w:ascii="Inter Tight" w:eastAsia="Calibri" w:hAnsi="Inter Tight" w:cs="Inter Tight"/>
          <w:spacing w:val="14"/>
          <w:kern w:val="0"/>
          <w14:ligatures w14:val="none"/>
        </w:rPr>
        <w:t xml:space="preserve"> </w:t>
      </w:r>
      <w:r w:rsidRPr="005A57D4">
        <w:rPr>
          <w:rFonts w:ascii="Inter Tight" w:eastAsia="Calibri" w:hAnsi="Inter Tight" w:cs="Inter Tight"/>
          <w:kern w:val="0"/>
          <w14:ligatures w14:val="none"/>
        </w:rPr>
        <w:t>il</w:t>
      </w:r>
      <w:r w:rsidRPr="005A57D4">
        <w:rPr>
          <w:rFonts w:ascii="Inter Tight" w:eastAsia="Calibri" w:hAnsi="Inter Tight" w:cs="Inter Tight"/>
          <w:spacing w:val="12"/>
          <w:kern w:val="0"/>
          <w14:ligatures w14:val="none"/>
        </w:rPr>
        <w:t xml:space="preserve"> </w:t>
      </w:r>
      <w:r w:rsidRPr="005A57D4">
        <w:rPr>
          <w:rFonts w:ascii="Inter Tight" w:eastAsia="Calibri" w:hAnsi="Inter Tight" w:cs="Inter Tight"/>
          <w:kern w:val="0"/>
          <w14:ligatures w14:val="none"/>
        </w:rPr>
        <w:t>15°</w:t>
      </w:r>
      <w:r w:rsidRPr="005A57D4">
        <w:rPr>
          <w:rFonts w:ascii="Inter Tight" w:eastAsia="Calibri" w:hAnsi="Inter Tight" w:cs="Inter Tight"/>
          <w:spacing w:val="13"/>
          <w:kern w:val="0"/>
          <w14:ligatures w14:val="none"/>
        </w:rPr>
        <w:t xml:space="preserve"> </w:t>
      </w:r>
      <w:r w:rsidRPr="005A57D4">
        <w:rPr>
          <w:rFonts w:ascii="Inter Tight" w:eastAsia="Calibri" w:hAnsi="Inter Tight" w:cs="Inter Tight"/>
          <w:spacing w:val="-1"/>
          <w:kern w:val="0"/>
          <w14:ligatures w14:val="none"/>
        </w:rPr>
        <w:t>anno</w:t>
      </w:r>
      <w:r w:rsidRPr="005A57D4">
        <w:rPr>
          <w:rFonts w:ascii="Inter Tight" w:eastAsia="Calibri" w:hAnsi="Inter Tight" w:cs="Inter Tight"/>
          <w:spacing w:val="13"/>
          <w:kern w:val="0"/>
          <w14:ligatures w14:val="none"/>
        </w:rPr>
        <w:t xml:space="preserve"> </w:t>
      </w:r>
      <w:r w:rsidRPr="005A57D4">
        <w:rPr>
          <w:rFonts w:ascii="Inter Tight" w:eastAsia="Calibri" w:hAnsi="Inter Tight" w:cs="Inter Tight"/>
          <w:kern w:val="0"/>
          <w14:ligatures w14:val="none"/>
        </w:rPr>
        <w:t>di</w:t>
      </w:r>
      <w:r w:rsidRPr="005A57D4">
        <w:rPr>
          <w:rFonts w:ascii="Inter Tight" w:eastAsia="Calibri" w:hAnsi="Inter Tight" w:cs="Inter Tight"/>
          <w:spacing w:val="16"/>
          <w:kern w:val="0"/>
          <w14:ligatures w14:val="none"/>
        </w:rPr>
        <w:t xml:space="preserve"> </w:t>
      </w:r>
      <w:r w:rsidRPr="005A57D4">
        <w:rPr>
          <w:rFonts w:ascii="Inter Tight" w:eastAsia="Calibri" w:hAnsi="Inter Tight" w:cs="Inter Tight"/>
          <w:kern w:val="0"/>
          <w14:ligatures w14:val="none"/>
        </w:rPr>
        <w:t>età.</w:t>
      </w:r>
      <w:r w:rsidRPr="005A57D4">
        <w:rPr>
          <w:rFonts w:ascii="Inter Tight" w:eastAsia="Calibri" w:hAnsi="Inter Tight" w:cs="Inter Tight"/>
          <w:spacing w:val="13"/>
          <w:kern w:val="0"/>
          <w14:ligatures w14:val="none"/>
        </w:rPr>
        <w:t xml:space="preserve">                  </w:t>
      </w:r>
      <w:r w:rsidRPr="005A57D4">
        <w:rPr>
          <w:rFonts w:ascii="Inter Tight" w:eastAsia="Calibri" w:hAnsi="Inter Tight" w:cs="Inter Tight"/>
          <w:bCs/>
          <w:kern w:val="0"/>
          <w:szCs w:val="24"/>
          <w:u w:val="single"/>
          <w:shd w:val="clear" w:color="auto" w:fill="FFFFFF"/>
          <w14:ligatures w14:val="none"/>
        </w:rPr>
        <w:t xml:space="preserve">È consentito impiegare fino ad un massimo di </w:t>
      </w:r>
      <w:r w:rsidRPr="005A57D4">
        <w:rPr>
          <w:rFonts w:ascii="Inter Tight" w:eastAsia="Calibri" w:hAnsi="Inter Tight" w:cs="Inter Tight"/>
          <w:b/>
          <w:color w:val="001489"/>
          <w:kern w:val="0"/>
          <w:szCs w:val="24"/>
          <w:u w:val="single"/>
          <w:shd w:val="clear" w:color="auto" w:fill="FFFFFF"/>
          <w14:ligatures w14:val="none"/>
        </w:rPr>
        <w:t>3 calciatori “fuori quota” nati dal 1° gennaio 2007</w:t>
      </w:r>
      <w:r w:rsidRPr="005A57D4">
        <w:rPr>
          <w:rFonts w:ascii="Inter Tight" w:eastAsia="Calibri" w:hAnsi="Inter Tight" w:cs="Inter Tight"/>
          <w:color w:val="001489"/>
          <w:kern w:val="0"/>
          <w:szCs w:val="24"/>
          <w:shd w:val="clear" w:color="auto" w:fill="FFFFFF"/>
          <w14:ligatures w14:val="none"/>
        </w:rPr>
        <w:t>.</w:t>
      </w:r>
    </w:p>
    <w:p w14:paraId="2198694E" w14:textId="77777777" w:rsidR="005A57D4" w:rsidRPr="005A57D4" w:rsidRDefault="005A57D4" w:rsidP="005A57D4">
      <w:pPr>
        <w:spacing w:after="0" w:line="240" w:lineRule="auto"/>
        <w:ind w:right="113"/>
        <w:jc w:val="both"/>
        <w:rPr>
          <w:rFonts w:ascii="Inter Tight" w:eastAsia="Calibri" w:hAnsi="Inter Tight" w:cs="Inter Tight"/>
          <w:spacing w:val="-1"/>
          <w:kern w:val="0"/>
          <w14:ligatures w14:val="none"/>
        </w:rPr>
      </w:pPr>
      <w:r w:rsidRPr="005A57D4">
        <w:rPr>
          <w:rFonts w:ascii="Inter Tight" w:eastAsia="Calibri" w:hAnsi="Inter Tight" w:cs="Inter Tight"/>
          <w:spacing w:val="-1"/>
          <w:kern w:val="0"/>
          <w14:ligatures w14:val="none"/>
        </w:rPr>
        <w:t>L’inosservanza</w:t>
      </w:r>
      <w:r w:rsidRPr="005A57D4">
        <w:rPr>
          <w:rFonts w:ascii="Inter Tight" w:eastAsia="Calibri" w:hAnsi="Inter Tight" w:cs="Inter Tight"/>
          <w:spacing w:val="11"/>
          <w:kern w:val="0"/>
          <w14:ligatures w14:val="none"/>
        </w:rPr>
        <w:t xml:space="preserve"> </w:t>
      </w:r>
      <w:r w:rsidRPr="005A57D4">
        <w:rPr>
          <w:rFonts w:ascii="Inter Tight" w:eastAsia="Calibri" w:hAnsi="Inter Tight" w:cs="Inter Tight"/>
          <w:kern w:val="0"/>
          <w14:ligatures w14:val="none"/>
        </w:rPr>
        <w:t>delle</w:t>
      </w:r>
      <w:r w:rsidRPr="005A57D4">
        <w:rPr>
          <w:rFonts w:ascii="Inter Tight" w:eastAsia="Calibri" w:hAnsi="Inter Tight" w:cs="Inter Tight"/>
          <w:spacing w:val="12"/>
          <w:kern w:val="0"/>
          <w14:ligatures w14:val="none"/>
        </w:rPr>
        <w:t xml:space="preserve"> </w:t>
      </w:r>
      <w:r w:rsidRPr="005A57D4">
        <w:rPr>
          <w:rFonts w:ascii="Inter Tight" w:eastAsia="Calibri" w:hAnsi="Inter Tight" w:cs="Inter Tight"/>
          <w:kern w:val="0"/>
          <w14:ligatures w14:val="none"/>
        </w:rPr>
        <w:t>predette</w:t>
      </w:r>
      <w:r w:rsidRPr="005A57D4">
        <w:rPr>
          <w:rFonts w:ascii="Inter Tight" w:eastAsia="Calibri" w:hAnsi="Inter Tight" w:cs="Inter Tight"/>
          <w:spacing w:val="12"/>
          <w:kern w:val="0"/>
          <w14:ligatures w14:val="none"/>
        </w:rPr>
        <w:t xml:space="preserve"> </w:t>
      </w:r>
      <w:r w:rsidRPr="005A57D4">
        <w:rPr>
          <w:rFonts w:ascii="Inter Tight" w:eastAsia="Calibri" w:hAnsi="Inter Tight" w:cs="Inter Tight"/>
          <w:kern w:val="0"/>
          <w14:ligatures w14:val="none"/>
        </w:rPr>
        <w:t>disposizioni</w:t>
      </w:r>
      <w:r w:rsidRPr="005A57D4">
        <w:rPr>
          <w:rFonts w:ascii="Inter Tight" w:eastAsia="Calibri" w:hAnsi="Inter Tight" w:cs="Inter Tight"/>
          <w:spacing w:val="11"/>
          <w:kern w:val="0"/>
          <w14:ligatures w14:val="none"/>
        </w:rPr>
        <w:t xml:space="preserve"> </w:t>
      </w:r>
      <w:r w:rsidRPr="005A57D4">
        <w:rPr>
          <w:rFonts w:ascii="Inter Tight" w:eastAsia="Calibri" w:hAnsi="Inter Tight" w:cs="Inter Tight"/>
          <w:kern w:val="0"/>
          <w14:ligatures w14:val="none"/>
        </w:rPr>
        <w:t>sarà</w:t>
      </w:r>
      <w:r w:rsidRPr="005A57D4">
        <w:rPr>
          <w:rFonts w:ascii="Inter Tight" w:eastAsia="Calibri" w:hAnsi="Inter Tight" w:cs="Inter Tight"/>
          <w:spacing w:val="12"/>
          <w:kern w:val="0"/>
          <w14:ligatures w14:val="none"/>
        </w:rPr>
        <w:t xml:space="preserve"> </w:t>
      </w:r>
      <w:r w:rsidRPr="005A57D4">
        <w:rPr>
          <w:rFonts w:ascii="Inter Tight" w:eastAsia="Calibri" w:hAnsi="Inter Tight" w:cs="Inter Tight"/>
          <w:kern w:val="0"/>
          <w14:ligatures w14:val="none"/>
        </w:rPr>
        <w:t>punita</w:t>
      </w:r>
      <w:r w:rsidRPr="005A57D4">
        <w:rPr>
          <w:rFonts w:ascii="Inter Tight" w:eastAsia="Calibri" w:hAnsi="Inter Tight" w:cs="Inter Tight"/>
          <w:spacing w:val="11"/>
          <w:kern w:val="0"/>
          <w14:ligatures w14:val="none"/>
        </w:rPr>
        <w:t xml:space="preserve"> </w:t>
      </w:r>
      <w:r w:rsidRPr="005A57D4">
        <w:rPr>
          <w:rFonts w:ascii="Inter Tight" w:eastAsia="Calibri" w:hAnsi="Inter Tight" w:cs="Inter Tight"/>
          <w:spacing w:val="1"/>
          <w:kern w:val="0"/>
          <w14:ligatures w14:val="none"/>
        </w:rPr>
        <w:t>con</w:t>
      </w:r>
      <w:r w:rsidRPr="005A57D4">
        <w:rPr>
          <w:rFonts w:ascii="Inter Tight" w:eastAsia="Calibri" w:hAnsi="Inter Tight" w:cs="Inter Tight"/>
          <w:spacing w:val="10"/>
          <w:kern w:val="0"/>
          <w14:ligatures w14:val="none"/>
        </w:rPr>
        <w:t xml:space="preserve"> </w:t>
      </w:r>
      <w:r w:rsidRPr="005A57D4">
        <w:rPr>
          <w:rFonts w:ascii="Inter Tight" w:eastAsia="Calibri" w:hAnsi="Inter Tight" w:cs="Inter Tight"/>
          <w:spacing w:val="1"/>
          <w:kern w:val="0"/>
          <w14:ligatures w14:val="none"/>
        </w:rPr>
        <w:t>la</w:t>
      </w:r>
      <w:r w:rsidRPr="005A57D4">
        <w:rPr>
          <w:rFonts w:ascii="Inter Tight" w:eastAsia="Calibri" w:hAnsi="Inter Tight" w:cs="Inter Tight"/>
          <w:spacing w:val="11"/>
          <w:kern w:val="0"/>
          <w14:ligatures w14:val="none"/>
        </w:rPr>
        <w:t xml:space="preserve"> </w:t>
      </w:r>
      <w:r w:rsidRPr="005A57D4">
        <w:rPr>
          <w:rFonts w:ascii="Inter Tight" w:eastAsia="Calibri" w:hAnsi="Inter Tight" w:cs="Inter Tight"/>
          <w:spacing w:val="-1"/>
          <w:kern w:val="0"/>
          <w14:ligatures w14:val="none"/>
        </w:rPr>
        <w:t>sanzione</w:t>
      </w:r>
      <w:r w:rsidRPr="005A57D4">
        <w:rPr>
          <w:rFonts w:ascii="Inter Tight" w:eastAsia="Calibri" w:hAnsi="Inter Tight" w:cs="Inter Tight"/>
          <w:spacing w:val="12"/>
          <w:kern w:val="0"/>
          <w14:ligatures w14:val="none"/>
        </w:rPr>
        <w:t xml:space="preserve"> </w:t>
      </w:r>
      <w:r w:rsidRPr="005A57D4">
        <w:rPr>
          <w:rFonts w:ascii="Inter Tight" w:eastAsia="Calibri" w:hAnsi="Inter Tight" w:cs="Inter Tight"/>
          <w:kern w:val="0"/>
          <w14:ligatures w14:val="none"/>
        </w:rPr>
        <w:t>della</w:t>
      </w:r>
      <w:r w:rsidRPr="005A57D4">
        <w:rPr>
          <w:rFonts w:ascii="Inter Tight" w:eastAsia="Calibri" w:hAnsi="Inter Tight" w:cs="Inter Tight"/>
          <w:spacing w:val="12"/>
          <w:kern w:val="0"/>
          <w14:ligatures w14:val="none"/>
        </w:rPr>
        <w:t xml:space="preserve"> </w:t>
      </w:r>
      <w:r w:rsidRPr="005A57D4">
        <w:rPr>
          <w:rFonts w:ascii="Inter Tight" w:eastAsia="Calibri" w:hAnsi="Inter Tight" w:cs="Inter Tight"/>
          <w:kern w:val="0"/>
          <w14:ligatures w14:val="none"/>
        </w:rPr>
        <w:t>perdita</w:t>
      </w:r>
      <w:r w:rsidRPr="005A57D4">
        <w:rPr>
          <w:rFonts w:ascii="Inter Tight" w:eastAsia="Calibri" w:hAnsi="Inter Tight" w:cs="Inter Tight"/>
          <w:spacing w:val="11"/>
          <w:kern w:val="0"/>
          <w14:ligatures w14:val="none"/>
        </w:rPr>
        <w:t xml:space="preserve"> </w:t>
      </w:r>
      <w:r w:rsidRPr="005A57D4">
        <w:rPr>
          <w:rFonts w:ascii="Inter Tight" w:eastAsia="Calibri" w:hAnsi="Inter Tight" w:cs="Inter Tight"/>
          <w:kern w:val="0"/>
          <w14:ligatures w14:val="none"/>
        </w:rPr>
        <w:t>della</w:t>
      </w:r>
      <w:r w:rsidRPr="005A57D4">
        <w:rPr>
          <w:rFonts w:ascii="Inter Tight" w:eastAsia="Calibri" w:hAnsi="Inter Tight" w:cs="Inter Tight"/>
          <w:spacing w:val="12"/>
          <w:kern w:val="0"/>
          <w14:ligatures w14:val="none"/>
        </w:rPr>
        <w:t xml:space="preserve"> </w:t>
      </w:r>
      <w:r w:rsidRPr="005A57D4">
        <w:rPr>
          <w:rFonts w:ascii="Inter Tight" w:eastAsia="Calibri" w:hAnsi="Inter Tight" w:cs="Inter Tight"/>
          <w:spacing w:val="-1"/>
          <w:kern w:val="0"/>
          <w14:ligatures w14:val="none"/>
        </w:rPr>
        <w:t>gara</w:t>
      </w:r>
      <w:r w:rsidRPr="005A57D4">
        <w:rPr>
          <w:rFonts w:ascii="Inter Tight" w:eastAsia="Calibri" w:hAnsi="Inter Tight" w:cs="Inter Tight"/>
          <w:spacing w:val="11"/>
          <w:kern w:val="0"/>
          <w14:ligatures w14:val="none"/>
        </w:rPr>
        <w:t xml:space="preserve"> </w:t>
      </w:r>
      <w:r w:rsidRPr="005A57D4">
        <w:rPr>
          <w:rFonts w:ascii="Inter Tight" w:eastAsia="Calibri" w:hAnsi="Inter Tight" w:cs="Inter Tight"/>
          <w:spacing w:val="-1"/>
          <w:kern w:val="0"/>
          <w14:ligatures w14:val="none"/>
        </w:rPr>
        <w:t>prevista</w:t>
      </w:r>
      <w:r w:rsidRPr="005A57D4">
        <w:rPr>
          <w:rFonts w:ascii="Inter Tight" w:eastAsia="Calibri" w:hAnsi="Inter Tight" w:cs="Inter Tight"/>
          <w:spacing w:val="70"/>
          <w:w w:val="99"/>
          <w:kern w:val="0"/>
          <w14:ligatures w14:val="none"/>
        </w:rPr>
        <w:t xml:space="preserve"> </w:t>
      </w:r>
      <w:r w:rsidRPr="005A57D4">
        <w:rPr>
          <w:rFonts w:ascii="Inter Tight" w:eastAsia="Calibri" w:hAnsi="Inter Tight" w:cs="Inter Tight"/>
          <w:kern w:val="0"/>
          <w14:ligatures w14:val="none"/>
        </w:rPr>
        <w:t>dall’art.</w:t>
      </w:r>
      <w:r w:rsidRPr="005A57D4">
        <w:rPr>
          <w:rFonts w:ascii="Inter Tight" w:eastAsia="Calibri" w:hAnsi="Inter Tight" w:cs="Inter Tight"/>
          <w:spacing w:val="-6"/>
          <w:kern w:val="0"/>
          <w14:ligatures w14:val="none"/>
        </w:rPr>
        <w:t xml:space="preserve"> </w:t>
      </w:r>
      <w:r w:rsidRPr="005A57D4">
        <w:rPr>
          <w:rFonts w:ascii="Inter Tight" w:eastAsia="Calibri" w:hAnsi="Inter Tight" w:cs="Inter Tight"/>
          <w:kern w:val="0"/>
          <w14:ligatures w14:val="none"/>
        </w:rPr>
        <w:t>10,</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spacing w:val="-1"/>
          <w:kern w:val="0"/>
          <w14:ligatures w14:val="none"/>
        </w:rPr>
        <w:t>comma</w:t>
      </w:r>
      <w:r w:rsidRPr="005A57D4">
        <w:rPr>
          <w:rFonts w:ascii="Inter Tight" w:eastAsia="Calibri" w:hAnsi="Inter Tight" w:cs="Inter Tight"/>
          <w:spacing w:val="-5"/>
          <w:kern w:val="0"/>
          <w14:ligatures w14:val="none"/>
        </w:rPr>
        <w:t xml:space="preserve"> 6</w:t>
      </w:r>
      <w:r w:rsidRPr="005A57D4">
        <w:rPr>
          <w:rFonts w:ascii="Inter Tight" w:eastAsia="Calibri" w:hAnsi="Inter Tight" w:cs="Inter Tight"/>
          <w:kern w:val="0"/>
          <w14:ligatures w14:val="none"/>
        </w:rPr>
        <w:t>,</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kern w:val="0"/>
          <w14:ligatures w14:val="none"/>
        </w:rPr>
        <w:t>del</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spacing w:val="-1"/>
          <w:kern w:val="0"/>
          <w14:ligatures w14:val="none"/>
        </w:rPr>
        <w:t>Codice</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kern w:val="0"/>
          <w14:ligatures w14:val="none"/>
        </w:rPr>
        <w:t>di</w:t>
      </w:r>
      <w:r w:rsidRPr="005A57D4">
        <w:rPr>
          <w:rFonts w:ascii="Inter Tight" w:eastAsia="Calibri" w:hAnsi="Inter Tight" w:cs="Inter Tight"/>
          <w:spacing w:val="-6"/>
          <w:kern w:val="0"/>
          <w14:ligatures w14:val="none"/>
        </w:rPr>
        <w:t xml:space="preserve"> </w:t>
      </w:r>
      <w:r w:rsidRPr="005A57D4">
        <w:rPr>
          <w:rFonts w:ascii="Inter Tight" w:eastAsia="Calibri" w:hAnsi="Inter Tight" w:cs="Inter Tight"/>
          <w:spacing w:val="-1"/>
          <w:kern w:val="0"/>
          <w14:ligatures w14:val="none"/>
        </w:rPr>
        <w:t>Giustizia</w:t>
      </w:r>
      <w:r w:rsidRPr="005A57D4">
        <w:rPr>
          <w:rFonts w:ascii="Inter Tight" w:eastAsia="Calibri" w:hAnsi="Inter Tight" w:cs="Inter Tight"/>
          <w:spacing w:val="-5"/>
          <w:kern w:val="0"/>
          <w14:ligatures w14:val="none"/>
        </w:rPr>
        <w:t xml:space="preserve"> </w:t>
      </w:r>
      <w:r w:rsidRPr="005A57D4">
        <w:rPr>
          <w:rFonts w:ascii="Inter Tight" w:eastAsia="Calibri" w:hAnsi="Inter Tight" w:cs="Inter Tight"/>
          <w:spacing w:val="-1"/>
          <w:kern w:val="0"/>
          <w14:ligatures w14:val="none"/>
        </w:rPr>
        <w:t>Sportiva.</w:t>
      </w:r>
    </w:p>
    <w:p w14:paraId="6F0C96D2" w14:textId="77777777" w:rsidR="005A57D4" w:rsidRPr="005A57D4" w:rsidRDefault="005A57D4" w:rsidP="005A57D4">
      <w:pPr>
        <w:spacing w:after="0" w:line="240" w:lineRule="auto"/>
        <w:jc w:val="both"/>
        <w:rPr>
          <w:rFonts w:ascii="Inter Tight" w:eastAsia="Calibri" w:hAnsi="Inter Tight" w:cs="Inter Tight"/>
          <w:b/>
          <w:kern w:val="0"/>
          <w:sz w:val="24"/>
          <w14:ligatures w14:val="none"/>
        </w:rPr>
      </w:pPr>
    </w:p>
    <w:p w14:paraId="5102ED0D" w14:textId="77777777" w:rsidR="005A57D4" w:rsidRPr="005A57D4" w:rsidRDefault="005A57D4" w:rsidP="005A57D4">
      <w:pPr>
        <w:spacing w:after="0" w:line="240" w:lineRule="auto"/>
        <w:jc w:val="both"/>
        <w:rPr>
          <w:rFonts w:ascii="Inter Tight" w:eastAsia="Calibri" w:hAnsi="Inter Tight" w:cs="Inter Tight"/>
          <w:b/>
          <w:kern w:val="0"/>
          <w:sz w:val="24"/>
          <w:u w:val="single"/>
          <w14:ligatures w14:val="none"/>
        </w:rPr>
      </w:pPr>
      <w:r w:rsidRPr="005A57D4">
        <w:rPr>
          <w:rFonts w:ascii="Inter Tight" w:eastAsia="Calibri" w:hAnsi="Inter Tight" w:cs="Inter Tight"/>
          <w:b/>
          <w:kern w:val="0"/>
          <w:sz w:val="24"/>
          <w14:ligatures w14:val="none"/>
        </w:rPr>
        <w:t xml:space="preserve">c) </w:t>
      </w:r>
      <w:r w:rsidRPr="005A57D4">
        <w:rPr>
          <w:rFonts w:ascii="Inter Tight" w:eastAsia="Calibri" w:hAnsi="Inter Tight" w:cs="Inter Tight"/>
          <w:b/>
          <w:kern w:val="0"/>
          <w:sz w:val="24"/>
          <w:u w:val="single"/>
          <w14:ligatures w14:val="none"/>
        </w:rPr>
        <w:t>Norme sull’utilizzo dei calciatori “fuori quota”</w:t>
      </w:r>
    </w:p>
    <w:p w14:paraId="784CE1D0" w14:textId="77777777" w:rsidR="005A57D4" w:rsidRPr="005A57D4" w:rsidRDefault="005A57D4" w:rsidP="005A57D4">
      <w:pPr>
        <w:spacing w:after="0" w:line="240" w:lineRule="auto"/>
        <w:jc w:val="both"/>
        <w:rPr>
          <w:rFonts w:ascii="Inter Tight" w:eastAsia="Calibri" w:hAnsi="Inter Tight" w:cs="Inter Tight"/>
          <w:kern w:val="0"/>
          <w14:ligatures w14:val="none"/>
        </w:rPr>
      </w:pPr>
      <w:r w:rsidRPr="005A57D4">
        <w:rPr>
          <w:rFonts w:ascii="Inter Tight" w:eastAsia="Calibri" w:hAnsi="Inter Tight" w:cs="Inter Tight"/>
          <w:kern w:val="0"/>
          <w14:ligatures w14:val="none"/>
        </w:rPr>
        <w:t xml:space="preserve">Per quanto riguarda l’impiego dei calciatori “fuori quota” si chiarisce che l’utilizzo è facoltativo e che il limite di tre si riferisce all’intera durata della gara. Ne consegue che sulla distinta presentata all’arbitro, prima dell’inizio della gara, potranno essere riportati i nominativi di massimo 3 calciatori nati dal             1° Gennaio </w:t>
      </w:r>
      <w:r w:rsidRPr="005A57D4">
        <w:rPr>
          <w:rFonts w:ascii="Inter Tight" w:eastAsia="Calibri" w:hAnsi="Inter Tight" w:cs="Inter Tight"/>
          <w:b/>
          <w:color w:val="001489"/>
          <w:kern w:val="0"/>
          <w:szCs w:val="24"/>
          <w:shd w:val="clear" w:color="auto" w:fill="FFFFFF"/>
          <w14:ligatures w14:val="none"/>
        </w:rPr>
        <w:t>2007</w:t>
      </w:r>
      <w:r w:rsidRPr="005A57D4">
        <w:rPr>
          <w:rFonts w:ascii="Inter Tight" w:eastAsia="Calibri" w:hAnsi="Inter Tight" w:cs="Inter Tight"/>
          <w:kern w:val="0"/>
          <w14:ligatures w14:val="none"/>
        </w:rPr>
        <w:t xml:space="preserve"> in poi, sia che gli stessi vengano utilizzati immediatamente sia che subentrino nel corso della gara.</w:t>
      </w:r>
    </w:p>
    <w:p w14:paraId="387FDD74"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b/>
          <w:kern w:val="0"/>
          <w:sz w:val="24"/>
          <w:lang w:eastAsia="it-IT"/>
          <w14:ligatures w14:val="none"/>
        </w:rPr>
      </w:pPr>
    </w:p>
    <w:p w14:paraId="1C5F6C68"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b/>
          <w:kern w:val="0"/>
          <w:sz w:val="24"/>
          <w:lang w:eastAsia="it-IT"/>
          <w14:ligatures w14:val="none"/>
        </w:rPr>
      </w:pPr>
      <w:r w:rsidRPr="005A57D4">
        <w:rPr>
          <w:rFonts w:ascii="Inter Tight" w:eastAsia="Calibri" w:hAnsi="Inter Tight" w:cs="Inter Tight"/>
          <w:b/>
          <w:kern w:val="0"/>
          <w:sz w:val="24"/>
          <w:lang w:eastAsia="it-IT"/>
          <w14:ligatures w14:val="none"/>
        </w:rPr>
        <w:t xml:space="preserve">d) </w:t>
      </w:r>
      <w:r w:rsidRPr="005A57D4">
        <w:rPr>
          <w:rFonts w:ascii="Inter Tight" w:eastAsia="Calibri" w:hAnsi="Inter Tight" w:cs="Inter Tight"/>
          <w:b/>
          <w:kern w:val="0"/>
          <w:sz w:val="24"/>
          <w:u w:val="single"/>
          <w:lang w:eastAsia="it-IT"/>
          <w14:ligatures w14:val="none"/>
        </w:rPr>
        <w:t>Limite di partecipazione di calciatori alle gare</w:t>
      </w:r>
    </w:p>
    <w:p w14:paraId="13CE8D47"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kern w:val="0"/>
          <w:lang w:eastAsia="it-IT"/>
          <w14:ligatures w14:val="none"/>
        </w:rPr>
      </w:pPr>
      <w:r w:rsidRPr="005A57D4">
        <w:rPr>
          <w:rFonts w:ascii="Inter Tight" w:eastAsia="Calibri" w:hAnsi="Inter Tight" w:cs="Inter Tight"/>
          <w:kern w:val="0"/>
          <w:lang w:eastAsia="it-IT"/>
          <w14:ligatures w14:val="none"/>
        </w:rPr>
        <w:t xml:space="preserve">In deroga a quanto previsto dall’art. 34, comma 1, delle N.O.I.F., le Società partecipanti con più squadre a Campionati diversi possono schierare in campo, nelle gare di Campionato di categoria inferiore, i calciatori indipendentemente dal numero delle gare eventualmente disputate dagli stessi nella squadra che partecipa al Campionato di categoria superiore. </w:t>
      </w:r>
    </w:p>
    <w:p w14:paraId="760E98CF"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kern w:val="0"/>
          <w:sz w:val="20"/>
          <w:lang w:eastAsia="it-IT"/>
          <w14:ligatures w14:val="none"/>
        </w:rPr>
      </w:pPr>
    </w:p>
    <w:p w14:paraId="290929FF"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b/>
          <w:kern w:val="0"/>
          <w:sz w:val="24"/>
          <w:lang w:eastAsia="it-IT"/>
          <w14:ligatures w14:val="none"/>
        </w:rPr>
      </w:pPr>
      <w:r w:rsidRPr="005A57D4">
        <w:rPr>
          <w:rFonts w:ascii="Inter Tight" w:eastAsia="Calibri" w:hAnsi="Inter Tight" w:cs="Inter Tight"/>
          <w:b/>
          <w:kern w:val="0"/>
          <w:sz w:val="24"/>
          <w:lang w:eastAsia="it-IT"/>
          <w14:ligatures w14:val="none"/>
        </w:rPr>
        <w:t xml:space="preserve">e) </w:t>
      </w:r>
      <w:r w:rsidRPr="005A57D4">
        <w:rPr>
          <w:rFonts w:ascii="Inter Tight" w:eastAsia="Calibri" w:hAnsi="Inter Tight" w:cs="Inter Tight"/>
          <w:b/>
          <w:kern w:val="0"/>
          <w:sz w:val="24"/>
          <w:u w:val="single"/>
          <w:lang w:eastAsia="it-IT"/>
          <w14:ligatures w14:val="none"/>
        </w:rPr>
        <w:t xml:space="preserve">Modalità di svolgimento </w:t>
      </w:r>
      <w:r w:rsidRPr="005A57D4">
        <w:rPr>
          <w:rFonts w:ascii="Inter Tight" w:eastAsia="Calibri" w:hAnsi="Inter Tight" w:cs="Inter Tight"/>
          <w:b/>
          <w:i/>
          <w:kern w:val="0"/>
          <w:sz w:val="24"/>
          <w:u w:val="single"/>
          <w:lang w:eastAsia="it-IT"/>
          <w14:ligatures w14:val="none"/>
        </w:rPr>
        <w:t>Regular Season</w:t>
      </w:r>
    </w:p>
    <w:p w14:paraId="5F9CEB95"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xml:space="preserve">Il Calendario gare sarà pubblicato con successivo Comunicato Ufficiale. Le gare verranno disputate, di norma, nella giornata di </w:t>
      </w:r>
      <w:r w:rsidRPr="005A57D4">
        <w:rPr>
          <w:rFonts w:ascii="Inter Tight" w:eastAsia="Calibri" w:hAnsi="Inter Tight" w:cs="Inter Tight"/>
          <w:b/>
          <w:color w:val="000000"/>
          <w:kern w:val="0"/>
          <w:lang w:eastAsia="it-IT"/>
          <w14:ligatures w14:val="none"/>
        </w:rPr>
        <w:t>Lunedì</w:t>
      </w:r>
      <w:r w:rsidRPr="005A57D4">
        <w:rPr>
          <w:rFonts w:ascii="Inter Tight" w:eastAsia="Calibri" w:hAnsi="Inter Tight" w:cs="Inter Tight"/>
          <w:color w:val="000000"/>
          <w:kern w:val="0"/>
          <w:lang w:eastAsia="it-IT"/>
          <w14:ligatures w14:val="none"/>
        </w:rPr>
        <w:t>. Sarà consentito, solo previo accordo tra le Società interessate, disputare le gare in altra giornata, senza però snaturare il regolare svolgimento del Calendario di gara del Campionato.</w:t>
      </w:r>
    </w:p>
    <w:p w14:paraId="2206AC11"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Nelle ultime due giornate di campionato, saranno uniformati il giorno e l’orario d’inizio di quelle gare che saranno di interesse per la classifica.</w:t>
      </w:r>
    </w:p>
    <w:p w14:paraId="7503C218"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xml:space="preserve">Per determinare le posizioni di classifica, in caso di parità di punteggio, verranno considerati, nell’ordine, i seguenti criteri: </w:t>
      </w:r>
    </w:p>
    <w:p w14:paraId="2C39FC38"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dei punti conseguiti negli incontri diretti;</w:t>
      </w:r>
    </w:p>
    <w:p w14:paraId="478DC098"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a parità di punti, della differenza tra le reti segnate e quelle subite negli stessi incontri;</w:t>
      </w:r>
    </w:p>
    <w:p w14:paraId="24224F4D"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della differenza fra reti segnate e subite negli incontri diretti fra le squadre interessate;</w:t>
      </w:r>
    </w:p>
    <w:p w14:paraId="53490CC5"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della differenza fra reti segnate e subite nell’intero Campionato;</w:t>
      </w:r>
    </w:p>
    <w:p w14:paraId="347BCC91"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del maggior numero di reti segnate nell’intero Campionato;</w:t>
      </w:r>
    </w:p>
    <w:p w14:paraId="0C6398D7"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lastRenderedPageBreak/>
        <w:t>- del minor numero di reti subite nell’intero Campionato;</w:t>
      </w:r>
    </w:p>
    <w:p w14:paraId="63EB327D"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del maggior numero di vittorie realizzate nell’intero Campionato;</w:t>
      </w:r>
    </w:p>
    <w:p w14:paraId="50FCE310"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del minor numero di sconfitte subite nell’intero Campionato;</w:t>
      </w:r>
    </w:p>
    <w:p w14:paraId="109FCE1B"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del maggior numero di vittorie esterne nell’intero Campionato;</w:t>
      </w:r>
    </w:p>
    <w:p w14:paraId="5DB2ADDC"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del minor numero di sconfitte interne nell’intero Campionato;</w:t>
      </w:r>
    </w:p>
    <w:p w14:paraId="2AC4B8C6"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xml:space="preserve">- sorteggio. </w:t>
      </w:r>
    </w:p>
    <w:p w14:paraId="57F15454" w14:textId="77777777" w:rsidR="005A57D4" w:rsidRPr="005A57D4" w:rsidRDefault="005A57D4" w:rsidP="005A57D4">
      <w:pPr>
        <w:spacing w:after="0" w:line="240" w:lineRule="auto"/>
        <w:ind w:right="113"/>
        <w:jc w:val="both"/>
        <w:rPr>
          <w:rFonts w:ascii="Inter Tight" w:eastAsia="Calibri" w:hAnsi="Inter Tight" w:cs="Inter Tight"/>
          <w:spacing w:val="-1"/>
          <w:kern w:val="0"/>
          <w:sz w:val="10"/>
          <w:szCs w:val="10"/>
          <w14:ligatures w14:val="none"/>
        </w:rPr>
      </w:pPr>
    </w:p>
    <w:p w14:paraId="603CF088" w14:textId="77777777" w:rsidR="005A57D4" w:rsidRPr="005A57D4" w:rsidRDefault="005A57D4" w:rsidP="005A57D4">
      <w:pPr>
        <w:spacing w:after="0" w:line="240" w:lineRule="auto"/>
        <w:ind w:right="113"/>
        <w:jc w:val="both"/>
        <w:rPr>
          <w:rFonts w:ascii="Inter Tight" w:eastAsia="Calibri" w:hAnsi="Inter Tight" w:cs="Inter Tight"/>
          <w:spacing w:val="-1"/>
          <w:kern w:val="0"/>
          <w14:ligatures w14:val="none"/>
        </w:rPr>
      </w:pPr>
      <w:r w:rsidRPr="005A57D4">
        <w:rPr>
          <w:rFonts w:ascii="Inter Tight" w:eastAsia="Calibri" w:hAnsi="Inter Tight" w:cs="Inter Tight"/>
          <w:spacing w:val="-1"/>
          <w:kern w:val="0"/>
          <w14:ligatures w14:val="none"/>
        </w:rPr>
        <w:t>Al termine della “Regular Season”, in caso di parità di punteggio tra 2 squadre, al fine di determinare la squadra 1° classificata, verrà disputata fra le suddette squadre una gara di spareggio in campo neutro, con eventuali tempi supplementari e calci di rigore;</w:t>
      </w:r>
    </w:p>
    <w:p w14:paraId="1CE47F54" w14:textId="77777777" w:rsidR="005A57D4" w:rsidRPr="005A57D4" w:rsidRDefault="005A57D4" w:rsidP="005A57D4">
      <w:pPr>
        <w:spacing w:after="0" w:line="240" w:lineRule="auto"/>
        <w:ind w:right="113"/>
        <w:jc w:val="both"/>
        <w:rPr>
          <w:rFonts w:ascii="Inter Tight" w:eastAsia="Calibri" w:hAnsi="Inter Tight" w:cs="Inter Tight"/>
          <w:spacing w:val="-1"/>
          <w:kern w:val="0"/>
          <w14:ligatures w14:val="none"/>
        </w:rPr>
      </w:pPr>
      <w:r w:rsidRPr="005A57D4">
        <w:rPr>
          <w:rFonts w:ascii="Inter Tight" w:eastAsia="Calibri" w:hAnsi="Inter Tight" w:cs="Inter Tight"/>
          <w:spacing w:val="-1"/>
          <w:kern w:val="0"/>
          <w14:ligatures w14:val="none"/>
        </w:rPr>
        <w:t>In caso di parità di punteggio tra 3 o più squadre, al fine di determinare la squadra 1° classificata si procederà preliminarmente alla compilazione di una speciale graduatoria (cd. “Classifica avulsa”) tra le squadre interessate in base all’Art. 51, commi 3, 4 e 5, con spareggio in gara unica su campo neutro con eventuali tempi supplementari e calci di rigore tra le 2 squadre meglio classificate.</w:t>
      </w:r>
    </w:p>
    <w:p w14:paraId="04F57EE7"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p>
    <w:p w14:paraId="59121F09"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b/>
          <w:kern w:val="0"/>
          <w:sz w:val="24"/>
          <w:lang w:eastAsia="it-IT"/>
          <w14:ligatures w14:val="none"/>
        </w:rPr>
      </w:pPr>
      <w:r w:rsidRPr="005A57D4">
        <w:rPr>
          <w:rFonts w:ascii="Inter Tight" w:eastAsia="Calibri" w:hAnsi="Inter Tight" w:cs="Inter Tight"/>
          <w:b/>
          <w:kern w:val="0"/>
          <w:sz w:val="24"/>
          <w:lang w:eastAsia="it-IT"/>
          <w14:ligatures w14:val="none"/>
        </w:rPr>
        <w:t xml:space="preserve">f) </w:t>
      </w:r>
      <w:r w:rsidRPr="005A57D4">
        <w:rPr>
          <w:rFonts w:ascii="Inter Tight" w:eastAsia="Calibri" w:hAnsi="Inter Tight" w:cs="Inter Tight"/>
          <w:b/>
          <w:kern w:val="0"/>
          <w:sz w:val="24"/>
          <w:u w:val="single"/>
          <w:lang w:eastAsia="it-IT"/>
          <w14:ligatures w14:val="none"/>
        </w:rPr>
        <w:t xml:space="preserve">Modalità di svolgimento </w:t>
      </w:r>
      <w:r w:rsidRPr="005A57D4">
        <w:rPr>
          <w:rFonts w:ascii="Inter Tight" w:eastAsia="Calibri" w:hAnsi="Inter Tight" w:cs="Inter Tight"/>
          <w:b/>
          <w:i/>
          <w:kern w:val="0"/>
          <w:sz w:val="24"/>
          <w:u w:val="single"/>
          <w:lang w:eastAsia="it-IT"/>
          <w14:ligatures w14:val="none"/>
        </w:rPr>
        <w:t>Fase Finale</w:t>
      </w:r>
    </w:p>
    <w:p w14:paraId="273D822D"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u w:val="single"/>
          <w:lang w:eastAsia="it-IT"/>
          <w14:ligatures w14:val="none"/>
        </w:rPr>
      </w:pPr>
      <w:r w:rsidRPr="005A57D4">
        <w:rPr>
          <w:rFonts w:ascii="Inter Tight" w:eastAsia="Calibri" w:hAnsi="Inter Tight" w:cs="Inter Tight"/>
          <w:color w:val="000000"/>
          <w:kern w:val="0"/>
          <w:u w:val="single"/>
          <w:lang w:eastAsia="it-IT"/>
          <w14:ligatures w14:val="none"/>
        </w:rPr>
        <w:t xml:space="preserve">A seguito sondaggio effettuato con le Società interessate, le stesse, la maggioranza delle stesse, ha optato per lo svolgimento delle gare di </w:t>
      </w:r>
      <w:r w:rsidRPr="005A57D4">
        <w:rPr>
          <w:rFonts w:ascii="Inter Tight" w:eastAsia="Calibri" w:hAnsi="Inter Tight" w:cs="Inter Tight"/>
          <w:i/>
          <w:color w:val="000000"/>
          <w:kern w:val="0"/>
          <w:u w:val="single"/>
          <w:lang w:eastAsia="it-IT"/>
          <w14:ligatures w14:val="none"/>
        </w:rPr>
        <w:t xml:space="preserve">Final Four </w:t>
      </w:r>
      <w:r w:rsidRPr="005A57D4">
        <w:rPr>
          <w:rFonts w:ascii="Inter Tight" w:eastAsia="Calibri" w:hAnsi="Inter Tight" w:cs="Inter Tight"/>
          <w:color w:val="000000"/>
          <w:kern w:val="0"/>
          <w:u w:val="single"/>
          <w:lang w:eastAsia="it-IT"/>
          <w14:ligatures w14:val="none"/>
        </w:rPr>
        <w:t>al termine della Regular Season</w:t>
      </w:r>
      <w:r w:rsidRPr="005A57D4">
        <w:rPr>
          <w:rFonts w:ascii="Inter Tight" w:eastAsia="Calibri" w:hAnsi="Inter Tight" w:cs="Inter Tight"/>
          <w:color w:val="000000"/>
          <w:kern w:val="0"/>
          <w:lang w:eastAsia="it-IT"/>
          <w14:ligatures w14:val="none"/>
        </w:rPr>
        <w:t>.</w:t>
      </w:r>
    </w:p>
    <w:p w14:paraId="7DB7AD05"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 xml:space="preserve">Date, orari e luogo di svolgimento della </w:t>
      </w:r>
      <w:r w:rsidRPr="005A57D4">
        <w:rPr>
          <w:rFonts w:ascii="Inter Tight" w:eastAsia="Calibri" w:hAnsi="Inter Tight" w:cs="Inter Tight"/>
          <w:i/>
          <w:color w:val="000000"/>
          <w:kern w:val="0"/>
          <w:lang w:eastAsia="it-IT"/>
          <w14:ligatures w14:val="none"/>
        </w:rPr>
        <w:t>Final Four</w:t>
      </w:r>
      <w:r w:rsidRPr="005A57D4">
        <w:rPr>
          <w:rFonts w:ascii="Inter Tight" w:eastAsia="Calibri" w:hAnsi="Inter Tight" w:cs="Inter Tight"/>
          <w:color w:val="000000"/>
          <w:kern w:val="0"/>
          <w:lang w:eastAsia="it-IT"/>
          <w14:ligatures w14:val="none"/>
        </w:rPr>
        <w:t xml:space="preserve"> verranno comunicati con successivo Comunicato Ufficiale.</w:t>
      </w:r>
    </w:p>
    <w:p w14:paraId="0A758D42" w14:textId="77777777" w:rsidR="005A57D4" w:rsidRPr="005A57D4" w:rsidRDefault="005A57D4" w:rsidP="005A57D4">
      <w:pPr>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Le 4 Società partecipanti saranno suddivise in due accoppiamenti, secondo lo schema sotto riportato:</w:t>
      </w:r>
    </w:p>
    <w:p w14:paraId="5AB8DAF1" w14:textId="77777777" w:rsidR="005A57D4" w:rsidRPr="005A57D4" w:rsidRDefault="005A57D4" w:rsidP="005A57D4">
      <w:pPr>
        <w:spacing w:after="0" w:line="240" w:lineRule="auto"/>
        <w:jc w:val="both"/>
        <w:rPr>
          <w:rFonts w:ascii="Inter Tight" w:eastAsia="Calibri" w:hAnsi="Inter Tight" w:cs="Inter Tight"/>
          <w:color w:val="000000"/>
          <w:kern w:val="0"/>
          <w:sz w:val="10"/>
          <w:szCs w:val="10"/>
          <w:lang w:eastAsia="it-IT"/>
          <w14:ligatures w14:val="none"/>
        </w:rPr>
      </w:pPr>
    </w:p>
    <w:p w14:paraId="00B431B6" w14:textId="77777777" w:rsidR="005A57D4" w:rsidRPr="005A57D4" w:rsidRDefault="005A57D4" w:rsidP="005A57D4">
      <w:pPr>
        <w:spacing w:after="0" w:line="240" w:lineRule="auto"/>
        <w:ind w:right="113"/>
        <w:jc w:val="both"/>
        <w:rPr>
          <w:rFonts w:ascii="Inter Tight" w:eastAsia="Calibri" w:hAnsi="Inter Tight" w:cs="Inter Tight"/>
          <w:b/>
          <w:color w:val="001489"/>
          <w:kern w:val="0"/>
          <w:sz w:val="24"/>
          <w:szCs w:val="24"/>
          <w:u w:val="single"/>
          <w:shd w:val="clear" w:color="auto" w:fill="FFFFFF"/>
          <w14:ligatures w14:val="none"/>
        </w:rPr>
      </w:pPr>
      <w:r w:rsidRPr="005A57D4">
        <w:rPr>
          <w:rFonts w:ascii="Inter Tight" w:eastAsia="Calibri" w:hAnsi="Inter Tight" w:cs="Inter Tight"/>
          <w:b/>
          <w:color w:val="001489"/>
          <w:kern w:val="0"/>
          <w:sz w:val="24"/>
          <w:szCs w:val="24"/>
          <w:u w:val="single"/>
          <w:shd w:val="clear" w:color="auto" w:fill="FFFFFF"/>
          <w14:ligatures w14:val="none"/>
        </w:rPr>
        <w:t>Semifinali – gare di sola andata in campo neutro</w:t>
      </w:r>
    </w:p>
    <w:p w14:paraId="1BE3C4A6" w14:textId="77777777" w:rsidR="005A57D4" w:rsidRPr="005A57D4" w:rsidRDefault="005A57D4" w:rsidP="005A57D4">
      <w:pPr>
        <w:spacing w:after="0" w:line="240" w:lineRule="auto"/>
        <w:jc w:val="both"/>
        <w:rPr>
          <w:rFonts w:ascii="Inter Tight" w:eastAsia="Calibri" w:hAnsi="Inter Tight" w:cs="Inter Tight"/>
          <w:color w:val="000000"/>
          <w:kern w:val="0"/>
          <w:sz w:val="10"/>
          <w:szCs w:val="10"/>
          <w:lang w:eastAsia="it-IT"/>
          <w14:ligatures w14:val="none"/>
        </w:rPr>
      </w:pPr>
    </w:p>
    <w:p w14:paraId="0BFBCA42" w14:textId="77777777" w:rsidR="005A57D4" w:rsidRPr="005A57D4" w:rsidRDefault="005A57D4" w:rsidP="005A57D4">
      <w:pPr>
        <w:spacing w:after="0" w:line="240" w:lineRule="auto"/>
        <w:rPr>
          <w:rFonts w:ascii="Inter Tight" w:eastAsia="Calibri" w:hAnsi="Inter Tight" w:cs="Inter Tight"/>
          <w:b/>
          <w:kern w:val="0"/>
          <w:sz w:val="24"/>
          <w:szCs w:val="24"/>
          <w14:ligatures w14:val="none"/>
        </w:rPr>
      </w:pPr>
      <w:r w:rsidRPr="005A57D4">
        <w:rPr>
          <w:rFonts w:ascii="Inter Tight" w:eastAsia="Calibri" w:hAnsi="Inter Tight" w:cs="Inter Tight"/>
          <w:b/>
          <w:kern w:val="0"/>
          <w:sz w:val="24"/>
          <w:szCs w:val="24"/>
          <w14:ligatures w14:val="none"/>
        </w:rPr>
        <w:t xml:space="preserve">Accoppiamento A: </w:t>
      </w:r>
      <w:r w:rsidRPr="005A57D4">
        <w:rPr>
          <w:rFonts w:ascii="Inter Tight" w:eastAsia="Calibri" w:hAnsi="Inter Tight" w:cs="Inter Tight"/>
          <w:kern w:val="0"/>
          <w:sz w:val="24"/>
          <w:szCs w:val="24"/>
          <w14:ligatures w14:val="none"/>
        </w:rPr>
        <w:t xml:space="preserve">1^ Classificata  </w:t>
      </w:r>
      <w:r w:rsidRPr="005A57D4">
        <w:rPr>
          <w:rFonts w:ascii="Inter Tight" w:eastAsia="Calibri" w:hAnsi="Inter Tight" w:cs="Inter Tight"/>
          <w:b/>
          <w:kern w:val="0"/>
          <w:sz w:val="24"/>
          <w:szCs w:val="24"/>
          <w14:ligatures w14:val="none"/>
        </w:rPr>
        <w:t>–</w:t>
      </w:r>
      <w:r w:rsidRPr="005A57D4">
        <w:rPr>
          <w:rFonts w:ascii="Inter Tight" w:eastAsia="Calibri" w:hAnsi="Inter Tight" w:cs="Inter Tight"/>
          <w:kern w:val="0"/>
          <w:sz w:val="24"/>
          <w:szCs w:val="24"/>
          <w14:ligatures w14:val="none"/>
        </w:rPr>
        <w:t xml:space="preserve"> 4^ Classificata</w:t>
      </w:r>
    </w:p>
    <w:p w14:paraId="558AFC90" w14:textId="77777777" w:rsidR="005A57D4" w:rsidRPr="005A57D4" w:rsidRDefault="005A57D4" w:rsidP="005A57D4">
      <w:pPr>
        <w:spacing w:after="0" w:line="240" w:lineRule="auto"/>
        <w:jc w:val="center"/>
        <w:rPr>
          <w:rFonts w:ascii="Inter Tight" w:eastAsia="Calibri" w:hAnsi="Inter Tight" w:cs="Inter Tight"/>
          <w:kern w:val="0"/>
          <w:sz w:val="10"/>
          <w:szCs w:val="10"/>
          <w14:ligatures w14:val="none"/>
        </w:rPr>
      </w:pPr>
    </w:p>
    <w:p w14:paraId="5007F372" w14:textId="77777777" w:rsidR="005A57D4" w:rsidRPr="005A57D4" w:rsidRDefault="005A57D4" w:rsidP="005A57D4">
      <w:pPr>
        <w:spacing w:after="0" w:line="240" w:lineRule="auto"/>
        <w:rPr>
          <w:rFonts w:ascii="Inter Tight" w:eastAsia="Calibri" w:hAnsi="Inter Tight" w:cs="Inter Tight"/>
          <w:b/>
          <w:kern w:val="0"/>
          <w:sz w:val="24"/>
          <w:szCs w:val="24"/>
          <w14:ligatures w14:val="none"/>
        </w:rPr>
      </w:pPr>
      <w:r w:rsidRPr="005A57D4">
        <w:rPr>
          <w:rFonts w:ascii="Inter Tight" w:eastAsia="Calibri" w:hAnsi="Inter Tight" w:cs="Inter Tight"/>
          <w:b/>
          <w:kern w:val="0"/>
          <w:sz w:val="24"/>
          <w:szCs w:val="24"/>
          <w14:ligatures w14:val="none"/>
        </w:rPr>
        <w:t xml:space="preserve">Accoppiamento B: </w:t>
      </w:r>
      <w:r w:rsidRPr="005A57D4">
        <w:rPr>
          <w:rFonts w:ascii="Inter Tight" w:eastAsia="Calibri" w:hAnsi="Inter Tight" w:cs="Inter Tight"/>
          <w:kern w:val="0"/>
          <w:sz w:val="24"/>
          <w:szCs w:val="24"/>
          <w14:ligatures w14:val="none"/>
        </w:rPr>
        <w:t xml:space="preserve">2^ Classificata  </w:t>
      </w:r>
      <w:r w:rsidRPr="005A57D4">
        <w:rPr>
          <w:rFonts w:ascii="Inter Tight" w:eastAsia="Calibri" w:hAnsi="Inter Tight" w:cs="Inter Tight"/>
          <w:b/>
          <w:kern w:val="0"/>
          <w:sz w:val="24"/>
          <w:szCs w:val="24"/>
          <w14:ligatures w14:val="none"/>
        </w:rPr>
        <w:t>–</w:t>
      </w:r>
      <w:r w:rsidRPr="005A57D4">
        <w:rPr>
          <w:rFonts w:ascii="Inter Tight" w:eastAsia="Calibri" w:hAnsi="Inter Tight" w:cs="Inter Tight"/>
          <w:kern w:val="0"/>
          <w:sz w:val="24"/>
          <w:szCs w:val="24"/>
          <w14:ligatures w14:val="none"/>
        </w:rPr>
        <w:t xml:space="preserve"> 3^ Classificata</w:t>
      </w:r>
    </w:p>
    <w:p w14:paraId="5C133760" w14:textId="77777777" w:rsidR="005A57D4" w:rsidRPr="005A57D4" w:rsidRDefault="005A57D4" w:rsidP="005A57D4">
      <w:pPr>
        <w:spacing w:after="0" w:line="240" w:lineRule="auto"/>
        <w:rPr>
          <w:rFonts w:ascii="Inter Tight" w:eastAsia="Calibri" w:hAnsi="Inter Tight" w:cs="Inter Tight"/>
          <w:kern w:val="0"/>
          <w:sz w:val="10"/>
          <w:szCs w:val="10"/>
          <w14:ligatures w14:val="none"/>
        </w:rPr>
      </w:pPr>
    </w:p>
    <w:p w14:paraId="68404B58"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In caso di parità al termine dei tempi regolamentari, l'arbitro procederà a far eseguire i tiri di rigore secondo le modalità previste dai vigenti regolamenti.</w:t>
      </w:r>
    </w:p>
    <w:p w14:paraId="05975746" w14:textId="77777777" w:rsidR="005A57D4" w:rsidRPr="005A57D4" w:rsidRDefault="005A57D4" w:rsidP="005A57D4">
      <w:pPr>
        <w:spacing w:after="0" w:line="240" w:lineRule="auto"/>
        <w:rPr>
          <w:rFonts w:ascii="Inter Tight" w:eastAsia="Calibri" w:hAnsi="Inter Tight" w:cs="Inter Tight"/>
          <w:kern w:val="0"/>
          <w14:ligatures w14:val="none"/>
        </w:rPr>
      </w:pPr>
    </w:p>
    <w:p w14:paraId="19FBC5EA" w14:textId="77777777" w:rsidR="005A57D4" w:rsidRPr="005A57D4" w:rsidRDefault="005A57D4" w:rsidP="005A57D4">
      <w:pPr>
        <w:spacing w:after="0" w:line="240" w:lineRule="auto"/>
        <w:ind w:right="113"/>
        <w:jc w:val="both"/>
        <w:rPr>
          <w:rFonts w:ascii="Inter Tight" w:eastAsia="Calibri" w:hAnsi="Inter Tight" w:cs="Inter Tight"/>
          <w:b/>
          <w:color w:val="001489"/>
          <w:kern w:val="0"/>
          <w:sz w:val="24"/>
          <w:szCs w:val="24"/>
          <w:u w:val="single"/>
          <w:shd w:val="clear" w:color="auto" w:fill="FFFFFF"/>
          <w14:ligatures w14:val="none"/>
        </w:rPr>
      </w:pPr>
      <w:r w:rsidRPr="005A57D4">
        <w:rPr>
          <w:rFonts w:ascii="Inter Tight" w:eastAsia="Calibri" w:hAnsi="Inter Tight" w:cs="Inter Tight"/>
          <w:b/>
          <w:color w:val="001489"/>
          <w:kern w:val="0"/>
          <w:sz w:val="24"/>
          <w:szCs w:val="24"/>
          <w:u w:val="single"/>
          <w:shd w:val="clear" w:color="auto" w:fill="FFFFFF"/>
          <w14:ligatures w14:val="none"/>
        </w:rPr>
        <w:t>Finale – gara di sola andata in campo neutro</w:t>
      </w:r>
    </w:p>
    <w:p w14:paraId="6AE45F4C" w14:textId="77777777" w:rsidR="005A57D4" w:rsidRPr="005A57D4" w:rsidRDefault="005A57D4" w:rsidP="005A57D4">
      <w:pPr>
        <w:spacing w:after="0" w:line="240" w:lineRule="auto"/>
        <w:rPr>
          <w:rFonts w:ascii="Inter Tight" w:eastAsia="Calibri" w:hAnsi="Inter Tight" w:cs="Inter Tight"/>
          <w:kern w:val="0"/>
          <w:sz w:val="10"/>
          <w:szCs w:val="10"/>
          <w14:ligatures w14:val="none"/>
        </w:rPr>
      </w:pPr>
    </w:p>
    <w:p w14:paraId="5628D6C7"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b/>
          <w:kern w:val="0"/>
          <w:sz w:val="24"/>
          <w:szCs w:val="24"/>
          <w14:ligatures w14:val="none"/>
        </w:rPr>
      </w:pPr>
      <w:r w:rsidRPr="005A57D4">
        <w:rPr>
          <w:rFonts w:ascii="Inter Tight" w:eastAsia="Calibri" w:hAnsi="Inter Tight" w:cs="Inter Tight"/>
          <w:i/>
          <w:kern w:val="0"/>
          <w:sz w:val="24"/>
          <w:szCs w:val="24"/>
          <w14:ligatures w14:val="none"/>
        </w:rPr>
        <w:t>Vincente</w:t>
      </w:r>
      <w:r w:rsidRPr="005A57D4">
        <w:rPr>
          <w:rFonts w:ascii="Inter Tight" w:eastAsia="Calibri" w:hAnsi="Inter Tight" w:cs="Inter Tight"/>
          <w:kern w:val="0"/>
          <w:sz w:val="24"/>
          <w:szCs w:val="24"/>
          <w14:ligatures w14:val="none"/>
        </w:rPr>
        <w:t xml:space="preserve"> </w:t>
      </w:r>
      <w:r w:rsidRPr="005A57D4">
        <w:rPr>
          <w:rFonts w:ascii="Inter Tight" w:eastAsia="Calibri" w:hAnsi="Inter Tight" w:cs="Inter Tight"/>
          <w:b/>
          <w:kern w:val="0"/>
          <w:sz w:val="24"/>
          <w:szCs w:val="24"/>
          <w14:ligatures w14:val="none"/>
        </w:rPr>
        <w:t>Accoppiamento A –</w:t>
      </w:r>
      <w:r w:rsidRPr="005A57D4">
        <w:rPr>
          <w:rFonts w:ascii="Inter Tight" w:eastAsia="Calibri" w:hAnsi="Inter Tight" w:cs="Inter Tight"/>
          <w:kern w:val="0"/>
          <w:sz w:val="24"/>
          <w:szCs w:val="24"/>
          <w14:ligatures w14:val="none"/>
        </w:rPr>
        <w:t xml:space="preserve"> </w:t>
      </w:r>
      <w:r w:rsidRPr="005A57D4">
        <w:rPr>
          <w:rFonts w:ascii="Inter Tight" w:eastAsia="Calibri" w:hAnsi="Inter Tight" w:cs="Inter Tight"/>
          <w:i/>
          <w:kern w:val="0"/>
          <w:sz w:val="24"/>
          <w:szCs w:val="24"/>
          <w14:ligatures w14:val="none"/>
        </w:rPr>
        <w:t>Vincente</w:t>
      </w:r>
      <w:r w:rsidRPr="005A57D4">
        <w:rPr>
          <w:rFonts w:ascii="Inter Tight" w:eastAsia="Calibri" w:hAnsi="Inter Tight" w:cs="Inter Tight"/>
          <w:kern w:val="0"/>
          <w:sz w:val="24"/>
          <w:szCs w:val="24"/>
          <w14:ligatures w14:val="none"/>
        </w:rPr>
        <w:t xml:space="preserve"> </w:t>
      </w:r>
      <w:r w:rsidRPr="005A57D4">
        <w:rPr>
          <w:rFonts w:ascii="Inter Tight" w:eastAsia="Calibri" w:hAnsi="Inter Tight" w:cs="Inter Tight"/>
          <w:b/>
          <w:kern w:val="0"/>
          <w:sz w:val="24"/>
          <w:szCs w:val="24"/>
          <w14:ligatures w14:val="none"/>
        </w:rPr>
        <w:t>Accoppiamento B</w:t>
      </w:r>
    </w:p>
    <w:p w14:paraId="77C466FB"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kern w:val="0"/>
          <w:sz w:val="2"/>
          <w:szCs w:val="10"/>
          <w14:ligatures w14:val="none"/>
        </w:rPr>
      </w:pPr>
    </w:p>
    <w:p w14:paraId="44AFB175"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lang w:eastAsia="it-IT"/>
          <w14:ligatures w14:val="none"/>
        </w:rPr>
      </w:pPr>
      <w:r w:rsidRPr="005A57D4">
        <w:rPr>
          <w:rFonts w:ascii="Inter Tight" w:eastAsia="Calibri" w:hAnsi="Inter Tight" w:cs="Inter Tight"/>
          <w:color w:val="000000"/>
          <w:kern w:val="0"/>
          <w:lang w:eastAsia="it-IT"/>
          <w14:ligatures w14:val="none"/>
        </w:rPr>
        <w:t>In caso di parità al termine dei tempi regolamentari, l'arbitro procederà a far eseguire i tiri di rigore secondo le modalità previste dai vigenti regolamenti.</w:t>
      </w:r>
    </w:p>
    <w:p w14:paraId="23379C2A" w14:textId="77777777" w:rsidR="005A57D4" w:rsidRPr="005A57D4" w:rsidRDefault="005A57D4" w:rsidP="005A57D4">
      <w:pPr>
        <w:autoSpaceDE w:val="0"/>
        <w:autoSpaceDN w:val="0"/>
        <w:adjustRightInd w:val="0"/>
        <w:spacing w:after="0" w:line="240" w:lineRule="auto"/>
        <w:jc w:val="both"/>
        <w:rPr>
          <w:rFonts w:ascii="Inter Tight" w:eastAsia="Calibri" w:hAnsi="Inter Tight" w:cs="Inter Tight"/>
          <w:color w:val="000000"/>
          <w:kern w:val="0"/>
          <w:sz w:val="6"/>
          <w:szCs w:val="10"/>
          <w:lang w:eastAsia="it-IT"/>
          <w14:ligatures w14:val="none"/>
        </w:rPr>
      </w:pPr>
    </w:p>
    <w:p w14:paraId="276EB5C0" w14:textId="77777777" w:rsidR="005A57D4" w:rsidRPr="005A57D4" w:rsidRDefault="005A57D4" w:rsidP="005A57D4">
      <w:pPr>
        <w:spacing w:after="0" w:line="240" w:lineRule="auto"/>
        <w:jc w:val="both"/>
        <w:rPr>
          <w:rFonts w:ascii="Inter Tight" w:eastAsia="Calibri" w:hAnsi="Inter Tight" w:cs="Inter Tight"/>
          <w:kern w:val="0"/>
          <w:u w:val="single"/>
          <w14:ligatures w14:val="none"/>
        </w:rPr>
      </w:pPr>
      <w:r w:rsidRPr="005A57D4">
        <w:rPr>
          <w:rFonts w:ascii="Inter Tight" w:eastAsia="Calibri" w:hAnsi="Inter Tight" w:cs="Inter Tight"/>
          <w:kern w:val="0"/>
          <w:u w:val="single"/>
          <w:shd w:val="clear" w:color="auto" w:fill="FFFFFF"/>
          <w14:ligatures w14:val="none"/>
        </w:rPr>
        <w:t xml:space="preserve">La Società vincente acquisirà il diritto a partecipare </w:t>
      </w:r>
      <w:r w:rsidRPr="005A57D4">
        <w:rPr>
          <w:rFonts w:ascii="Inter Tight" w:eastAsia="Calibri" w:hAnsi="Inter Tight" w:cs="Inter Tight"/>
          <w:kern w:val="0"/>
          <w:u w:val="single"/>
          <w14:ligatures w14:val="none"/>
        </w:rPr>
        <w:t>alla Fase Nazionale del Campionato            “Juniores – Under 19”  per la Stagione Sportiva 2026/2027.</w:t>
      </w:r>
    </w:p>
    <w:p w14:paraId="7E7F7F13" w14:textId="77777777" w:rsidR="005A57D4" w:rsidRPr="005A57D4" w:rsidRDefault="005A57D4" w:rsidP="005A57D4">
      <w:pPr>
        <w:spacing w:after="0" w:line="240" w:lineRule="auto"/>
        <w:jc w:val="both"/>
        <w:rPr>
          <w:rFonts w:ascii="Inter Tight" w:eastAsia="Calibri" w:hAnsi="Inter Tight" w:cs="Inter Tight"/>
          <w:kern w:val="0"/>
          <w14:ligatures w14:val="none"/>
        </w:rPr>
      </w:pPr>
    </w:p>
    <w:p w14:paraId="7C3B016C" w14:textId="77777777" w:rsidR="005A57D4" w:rsidRPr="005A57D4" w:rsidRDefault="005A57D4" w:rsidP="005A57D4">
      <w:pPr>
        <w:spacing w:after="0" w:line="240" w:lineRule="auto"/>
        <w:rPr>
          <w:rFonts w:ascii="Inter Tight" w:eastAsia="Calibri" w:hAnsi="Inter Tight" w:cs="Inter Tight"/>
          <w:b/>
          <w:kern w:val="0"/>
          <w:sz w:val="28"/>
          <w:szCs w:val="31"/>
          <w:u w:val="single"/>
          <w14:ligatures w14:val="none"/>
        </w:rPr>
      </w:pPr>
      <w:r w:rsidRPr="005A57D4">
        <w:rPr>
          <w:rFonts w:ascii="Inter Tight" w:eastAsia="Calibri" w:hAnsi="Inter Tight" w:cs="Inter Tight"/>
          <w:b/>
          <w:kern w:val="0"/>
          <w:sz w:val="28"/>
          <w:szCs w:val="31"/>
          <w:u w:val="single"/>
          <w14:ligatures w14:val="none"/>
        </w:rPr>
        <w:t>ASSISTENZA MEDICA</w:t>
      </w:r>
    </w:p>
    <w:p w14:paraId="7EB28072" w14:textId="77777777" w:rsidR="005A57D4" w:rsidRPr="005A57D4" w:rsidRDefault="005A57D4" w:rsidP="005A57D4">
      <w:pPr>
        <w:spacing w:after="0" w:line="240" w:lineRule="auto"/>
        <w:jc w:val="both"/>
        <w:rPr>
          <w:rFonts w:ascii="Inter Tight" w:eastAsia="Calibri" w:hAnsi="Inter Tight" w:cs="Inter Tight"/>
          <w:kern w:val="0"/>
          <w14:ligatures w14:val="none"/>
        </w:rPr>
      </w:pPr>
      <w:r w:rsidRPr="005A57D4">
        <w:rPr>
          <w:rFonts w:ascii="Inter Tight" w:eastAsia="Calibri" w:hAnsi="Inter Tight" w:cs="Inter Tight"/>
          <w:kern w:val="0"/>
          <w14:ligatures w14:val="none"/>
        </w:rPr>
        <w:t>Relativamente al suddetto Campionato si precisa che, trattandosi di Campionato Nazionale demandato nella gestione al C.R. Sicilia, le Società partecipanti devono attenersi a quanto dettato dalla Lega Nazionale Dilettanti con C.U. n. 7 dell’ 1 luglio 2026 – punto C, che ad ogni buon fine si riporta di seguito:</w:t>
      </w:r>
    </w:p>
    <w:p w14:paraId="20F68B21" w14:textId="77777777" w:rsidR="005A57D4" w:rsidRPr="005A57D4" w:rsidRDefault="005A57D4" w:rsidP="005A57D4">
      <w:pPr>
        <w:spacing w:after="0" w:line="240" w:lineRule="auto"/>
        <w:jc w:val="both"/>
        <w:rPr>
          <w:rFonts w:ascii="Inter Tight" w:eastAsia="Calibri" w:hAnsi="Inter Tight" w:cs="Inter Tight"/>
          <w:kern w:val="0"/>
          <w:sz w:val="10"/>
          <w:szCs w:val="10"/>
          <w14:ligatures w14:val="none"/>
        </w:rPr>
      </w:pPr>
    </w:p>
    <w:p w14:paraId="2D443241" w14:textId="77777777" w:rsidR="005A57D4" w:rsidRPr="005A57D4" w:rsidRDefault="005A57D4" w:rsidP="005A57D4">
      <w:pPr>
        <w:spacing w:after="0" w:line="240" w:lineRule="auto"/>
        <w:jc w:val="both"/>
        <w:rPr>
          <w:rFonts w:ascii="Inter Tight" w:eastAsia="Calibri" w:hAnsi="Inter Tight" w:cs="Inter Tight"/>
          <w:bCs/>
          <w:i/>
          <w:kern w:val="0"/>
          <w14:ligatures w14:val="none"/>
        </w:rPr>
      </w:pPr>
      <w:r w:rsidRPr="005A57D4">
        <w:rPr>
          <w:rFonts w:ascii="Inter Tight" w:eastAsia="Calibri" w:hAnsi="Inter Tight" w:cs="Inter Tight"/>
          <w:bCs/>
          <w:i/>
          <w:kern w:val="0"/>
          <w14:ligatures w14:val="none"/>
        </w:rPr>
        <w:t>Le Società ospitanti le gare di cui al punto c) hanno l’obbligo di far presenziare ad ogni gara un medico da esse designato o, in alternativa, di avere ai bordi del campo di giuoco una ambulanza con defibrillatore.</w:t>
      </w:r>
    </w:p>
    <w:p w14:paraId="2C48A31C" w14:textId="77777777" w:rsidR="005A57D4" w:rsidRPr="005A57D4" w:rsidRDefault="005A57D4" w:rsidP="005A57D4">
      <w:pPr>
        <w:spacing w:after="0" w:line="240" w:lineRule="auto"/>
        <w:jc w:val="both"/>
        <w:rPr>
          <w:rFonts w:ascii="Inter Tight" w:eastAsia="Calibri" w:hAnsi="Inter Tight" w:cs="Inter Tight"/>
          <w:i/>
          <w:kern w:val="0"/>
          <w14:ligatures w14:val="none"/>
        </w:rPr>
      </w:pPr>
      <w:r w:rsidRPr="005A57D4">
        <w:rPr>
          <w:rFonts w:ascii="Inter Tight" w:eastAsia="Calibri" w:hAnsi="Inter Tight" w:cs="Inter Tight"/>
          <w:bCs/>
          <w:i/>
          <w:kern w:val="0"/>
          <w14:ligatures w14:val="none"/>
        </w:rPr>
        <w:t>L’inosservanza di tale obbligo deve essere segnalata nel rapporto di gara e la gara stessa non può disputarsi, con la conseguenza che la Società organizzatrice è punita con la sola perdita della stessa in quanto considerata rinunciataria ai sensi dell’art. 53 delle N.O.I.F.</w:t>
      </w:r>
      <w:r w:rsidRPr="005A57D4">
        <w:rPr>
          <w:rFonts w:ascii="Inter Tight" w:eastAsia="Calibri" w:hAnsi="Inter Tight" w:cs="Inter Tight"/>
          <w:i/>
          <w:kern w:val="0"/>
          <w14:ligatures w14:val="none"/>
        </w:rPr>
        <w:t xml:space="preserve"> </w:t>
      </w:r>
    </w:p>
    <w:p w14:paraId="536D3CFA" w14:textId="77777777" w:rsidR="00051F07" w:rsidRDefault="00051F07" w:rsidP="005A57D4">
      <w:pPr>
        <w:spacing w:after="0" w:line="240" w:lineRule="auto"/>
        <w:rPr>
          <w:rFonts w:ascii="Inter Tight" w:eastAsia="Calibri" w:hAnsi="Inter Tight" w:cs="Inter Tight"/>
          <w:b/>
          <w:kern w:val="0"/>
          <w:sz w:val="32"/>
          <w:szCs w:val="31"/>
          <w:u w:val="single"/>
          <w14:ligatures w14:val="none"/>
        </w:rPr>
      </w:pPr>
    </w:p>
    <w:p w14:paraId="75ED8F3B" w14:textId="3AEA8E98" w:rsidR="005A57D4" w:rsidRPr="005A57D4" w:rsidRDefault="005A57D4" w:rsidP="005A57D4">
      <w:pPr>
        <w:spacing w:after="0" w:line="240" w:lineRule="auto"/>
        <w:rPr>
          <w:rFonts w:ascii="Inter Tight" w:eastAsia="Calibri" w:hAnsi="Inter Tight" w:cs="Inter Tight"/>
          <w:b/>
          <w:kern w:val="0"/>
          <w:sz w:val="32"/>
          <w:szCs w:val="31"/>
          <w:u w:val="single"/>
          <w14:ligatures w14:val="none"/>
        </w:rPr>
      </w:pPr>
      <w:r w:rsidRPr="005A57D4">
        <w:rPr>
          <w:rFonts w:ascii="Inter Tight" w:eastAsia="Calibri" w:hAnsi="Inter Tight" w:cs="Inter Tight"/>
          <w:b/>
          <w:kern w:val="0"/>
          <w:sz w:val="32"/>
          <w:szCs w:val="31"/>
          <w:u w:val="single"/>
          <w14:ligatures w14:val="none"/>
        </w:rPr>
        <w:t>TERMINI  PER  LA  REGOLARIZZAZIONE  DELLE  ISCRIZIONI</w:t>
      </w:r>
    </w:p>
    <w:p w14:paraId="359CC0BF" w14:textId="77777777" w:rsidR="005A57D4" w:rsidRPr="005A57D4" w:rsidRDefault="005A57D4" w:rsidP="005A57D4">
      <w:pPr>
        <w:spacing w:after="0" w:line="240" w:lineRule="auto"/>
        <w:jc w:val="both"/>
        <w:rPr>
          <w:rFonts w:ascii="Inter Tight" w:eastAsia="Calibri" w:hAnsi="Inter Tight" w:cs="Inter Tight"/>
          <w:bCs/>
          <w:kern w:val="0"/>
          <w:sz w:val="24"/>
          <w:szCs w:val="24"/>
          <w14:ligatures w14:val="none"/>
        </w:rPr>
      </w:pPr>
      <w:r w:rsidRPr="005A57D4">
        <w:rPr>
          <w:rFonts w:ascii="Inter Tight" w:eastAsia="Calibri" w:hAnsi="Inter Tight" w:cs="Inter Tight"/>
          <w:kern w:val="0"/>
          <w:sz w:val="24"/>
          <w:szCs w:val="24"/>
          <w14:ligatures w14:val="none"/>
        </w:rPr>
        <w:t xml:space="preserve">Le Società dovranno provvedere agli adempimenti necessari per la </w:t>
      </w:r>
      <w:r w:rsidRPr="005A57D4">
        <w:rPr>
          <w:rFonts w:ascii="Inter Tight" w:eastAsia="Calibri" w:hAnsi="Inter Tight" w:cs="Inter Tight"/>
          <w:b/>
          <w:color w:val="000000"/>
          <w:kern w:val="0"/>
          <w:sz w:val="24"/>
          <w:szCs w:val="24"/>
          <w:highlight w:val="yellow"/>
          <w14:ligatures w14:val="none"/>
        </w:rPr>
        <w:t>definizione delle</w:t>
      </w:r>
      <w:r w:rsidRPr="005A57D4">
        <w:rPr>
          <w:rFonts w:ascii="Inter Tight" w:eastAsia="Calibri" w:hAnsi="Inter Tight" w:cs="Inter Tight"/>
          <w:kern w:val="0"/>
          <w:sz w:val="24"/>
          <w:szCs w:val="24"/>
          <w:highlight w:val="yellow"/>
          <w14:ligatures w14:val="none"/>
        </w:rPr>
        <w:t xml:space="preserve"> </w:t>
      </w:r>
      <w:r w:rsidRPr="005A57D4">
        <w:rPr>
          <w:rFonts w:ascii="Inter Tight" w:eastAsia="Calibri" w:hAnsi="Inter Tight" w:cs="Inter Tight"/>
          <w:b/>
          <w:bCs/>
          <w:kern w:val="0"/>
          <w:sz w:val="24"/>
          <w:szCs w:val="24"/>
          <w:highlight w:val="yellow"/>
          <w14:ligatures w14:val="none"/>
        </w:rPr>
        <w:t>domande di Iscrizione</w:t>
      </w:r>
      <w:r w:rsidRPr="005A57D4">
        <w:rPr>
          <w:rFonts w:ascii="Inter Tight" w:eastAsia="Calibri" w:hAnsi="Inter Tight" w:cs="Inter Tight"/>
          <w:kern w:val="0"/>
          <w:sz w:val="24"/>
          <w:szCs w:val="24"/>
          <w14:ligatures w14:val="none"/>
        </w:rPr>
        <w:t xml:space="preserve"> (</w:t>
      </w:r>
      <w:r w:rsidRPr="005A57D4">
        <w:rPr>
          <w:rFonts w:ascii="Inter Tight" w:eastAsia="Calibri" w:hAnsi="Inter Tight" w:cs="Inter Tight"/>
          <w:kern w:val="0"/>
          <w:sz w:val="24"/>
          <w:szCs w:val="24"/>
          <w:u w:val="single"/>
          <w14:ligatures w14:val="none"/>
        </w:rPr>
        <w:t>Pagamento di eventuale Saldo a debito al 30.06.2026; Pagamento Tassa di Iscrizione; Invio documenti dai Portali FIGC ed LND</w:t>
      </w:r>
      <w:r w:rsidRPr="005A57D4">
        <w:rPr>
          <w:rFonts w:ascii="Inter Tight" w:eastAsia="Calibri" w:hAnsi="Inter Tight" w:cs="Inter Tight"/>
          <w:kern w:val="0"/>
          <w:sz w:val="24"/>
          <w:szCs w:val="24"/>
          <w14:ligatures w14:val="none"/>
        </w:rPr>
        <w:t xml:space="preserve">) </w:t>
      </w:r>
      <w:r w:rsidRPr="005A57D4">
        <w:rPr>
          <w:rFonts w:ascii="Inter Tight" w:eastAsia="Calibri" w:hAnsi="Inter Tight" w:cs="Inter Tight"/>
          <w:kern w:val="0"/>
          <w:sz w:val="24"/>
          <w:szCs w:val="24"/>
          <w:highlight w:val="yellow"/>
          <w14:ligatures w14:val="none"/>
        </w:rPr>
        <w:t>entro e non oltre la data del</w:t>
      </w:r>
      <w:r w:rsidRPr="005A57D4">
        <w:rPr>
          <w:rFonts w:ascii="Inter Tight" w:eastAsia="Calibri" w:hAnsi="Inter Tight" w:cs="Inter Tight"/>
          <w:kern w:val="0"/>
          <w:sz w:val="24"/>
          <w:szCs w:val="24"/>
          <w14:ligatures w14:val="none"/>
        </w:rPr>
        <w:t xml:space="preserve">       </w:t>
      </w:r>
      <w:r w:rsidRPr="005A57D4">
        <w:rPr>
          <w:rFonts w:ascii="Inter Tight" w:eastAsia="Calibri" w:hAnsi="Inter Tight" w:cs="Inter Tight"/>
          <w:b/>
          <w:bCs/>
          <w:kern w:val="0"/>
          <w:sz w:val="24"/>
          <w:szCs w:val="24"/>
          <w:highlight w:val="yellow"/>
          <w14:ligatures w14:val="none"/>
        </w:rPr>
        <w:t>26 settembre 2026</w:t>
      </w:r>
      <w:r w:rsidRPr="005A57D4">
        <w:rPr>
          <w:rFonts w:ascii="Inter Tight" w:eastAsia="Calibri" w:hAnsi="Inter Tight" w:cs="Inter Tight"/>
          <w:kern w:val="0"/>
          <w:sz w:val="24"/>
          <w:szCs w:val="24"/>
          <w14:ligatures w14:val="none"/>
        </w:rPr>
        <w:t>.</w:t>
      </w:r>
    </w:p>
    <w:p w14:paraId="599B3208" w14:textId="77777777" w:rsidR="005A57D4" w:rsidRPr="005A57D4" w:rsidRDefault="005A57D4" w:rsidP="005A57D4">
      <w:pPr>
        <w:spacing w:after="0" w:line="240" w:lineRule="auto"/>
        <w:jc w:val="both"/>
        <w:rPr>
          <w:rFonts w:ascii="Inter Tight" w:eastAsia="Calibri" w:hAnsi="Inter Tight" w:cs="Inter Tight"/>
          <w:kern w:val="0"/>
          <w:sz w:val="40"/>
          <w14:ligatures w14:val="none"/>
        </w:rPr>
      </w:pPr>
    </w:p>
    <w:p w14:paraId="31DB4429" w14:textId="77777777" w:rsidR="005A57D4" w:rsidRPr="005A57D4" w:rsidRDefault="005A57D4" w:rsidP="005A57D4">
      <w:pPr>
        <w:spacing w:after="0" w:line="240" w:lineRule="auto"/>
        <w:rPr>
          <w:rFonts w:ascii="Inter Tight" w:eastAsia="Calibri" w:hAnsi="Inter Tight" w:cs="Inter Tight"/>
          <w:b/>
          <w:kern w:val="0"/>
          <w:sz w:val="32"/>
          <w:szCs w:val="31"/>
          <w:u w:val="single"/>
          <w14:ligatures w14:val="none"/>
        </w:rPr>
      </w:pPr>
      <w:r w:rsidRPr="005A57D4">
        <w:rPr>
          <w:rFonts w:ascii="Inter Tight" w:eastAsia="Calibri" w:hAnsi="Inter Tight" w:cs="Inter Tight"/>
          <w:b/>
          <w:kern w:val="0"/>
          <w:sz w:val="32"/>
          <w:szCs w:val="31"/>
          <w:u w:val="single"/>
          <w14:ligatures w14:val="none"/>
        </w:rPr>
        <w:lastRenderedPageBreak/>
        <w:t>DATA INIZIO CAMPIONATO</w:t>
      </w:r>
    </w:p>
    <w:p w14:paraId="43D297E9" w14:textId="77777777" w:rsidR="005A57D4" w:rsidRPr="005A57D4" w:rsidRDefault="005A57D4" w:rsidP="005A57D4">
      <w:pPr>
        <w:spacing w:after="0" w:line="240" w:lineRule="auto"/>
        <w:jc w:val="both"/>
        <w:rPr>
          <w:rFonts w:ascii="Inter Tight" w:eastAsia="Calibri" w:hAnsi="Inter Tight" w:cs="Inter Tight"/>
          <w:b/>
          <w:kern w:val="0"/>
          <w:sz w:val="24"/>
          <w14:ligatures w14:val="none"/>
        </w:rPr>
      </w:pPr>
      <w:r w:rsidRPr="005A57D4">
        <w:rPr>
          <w:rFonts w:ascii="Inter Tight" w:eastAsia="Calibri" w:hAnsi="Inter Tight" w:cs="Inter Tight"/>
          <w:b/>
          <w:kern w:val="0"/>
          <w:sz w:val="24"/>
          <w14:ligatures w14:val="none"/>
        </w:rPr>
        <w:t>Il Campionato avrà inizio Lunedì 5 ottobre 2026.</w:t>
      </w:r>
    </w:p>
    <w:p w14:paraId="011A9646" w14:textId="77777777" w:rsidR="005A57D4" w:rsidRPr="005A57D4" w:rsidRDefault="005A57D4" w:rsidP="005A57D4">
      <w:pPr>
        <w:spacing w:after="0" w:line="240" w:lineRule="auto"/>
        <w:jc w:val="both"/>
        <w:rPr>
          <w:rFonts w:ascii="Inter Tight" w:eastAsia="Calibri" w:hAnsi="Inter Tight" w:cs="Inter Tight"/>
          <w:kern w:val="0"/>
          <w:sz w:val="24"/>
          <w14:ligatures w14:val="none"/>
        </w:rPr>
      </w:pPr>
      <w:r w:rsidRPr="005A57D4">
        <w:rPr>
          <w:rFonts w:ascii="Inter Tight" w:eastAsia="Calibri" w:hAnsi="Inter Tight" w:cs="Inter Tight"/>
          <w:kern w:val="0"/>
          <w:sz w:val="24"/>
          <w14:ligatures w14:val="none"/>
        </w:rPr>
        <w:t>Il relativo Calendario delle gare verrà pubblicato con successivo Comunicato Ufficiale.</w:t>
      </w:r>
    </w:p>
    <w:p w14:paraId="4B366B9A" w14:textId="77777777" w:rsidR="005A57D4" w:rsidRDefault="005A57D4" w:rsidP="0033082F">
      <w:pPr>
        <w:spacing w:after="0" w:line="240" w:lineRule="auto"/>
        <w:rPr>
          <w:rFonts w:ascii="VTF Redzone Classic" w:eastAsia="Calibri" w:hAnsi="VTF Redzone Classic" w:cs="Inter Tight"/>
          <w:b/>
          <w:color w:val="001489"/>
          <w:kern w:val="0"/>
          <w:sz w:val="56"/>
          <w:szCs w:val="40"/>
          <w:u w:val="single"/>
          <w14:ligatures w14:val="none"/>
        </w:rPr>
      </w:pPr>
    </w:p>
    <w:p w14:paraId="7B1FE2E4" w14:textId="72FC1173" w:rsidR="0033082F" w:rsidRPr="0033082F" w:rsidRDefault="0033082F" w:rsidP="0033082F">
      <w:pPr>
        <w:spacing w:after="0" w:line="240" w:lineRule="auto"/>
        <w:rPr>
          <w:rFonts w:ascii="VTF Redzone Classic" w:eastAsia="Calibri" w:hAnsi="VTF Redzone Classic" w:cs="Inter Tight"/>
          <w:b/>
          <w:color w:val="001489"/>
          <w:kern w:val="0"/>
          <w:sz w:val="56"/>
          <w:szCs w:val="40"/>
          <w:u w:val="single"/>
          <w14:ligatures w14:val="none"/>
        </w:rPr>
      </w:pPr>
      <w:r w:rsidRPr="0033082F">
        <w:rPr>
          <w:rFonts w:ascii="VTF Redzone Classic" w:eastAsia="Calibri" w:hAnsi="VTF Redzone Classic" w:cs="Inter Tight"/>
          <w:b/>
          <w:color w:val="001489"/>
          <w:kern w:val="0"/>
          <w:sz w:val="56"/>
          <w:szCs w:val="40"/>
          <w:u w:val="single"/>
          <w14:ligatures w14:val="none"/>
        </w:rPr>
        <w:t xml:space="preserve">CALCIO A 5 MASCHILE E FEMMINILE </w:t>
      </w:r>
    </w:p>
    <w:p w14:paraId="1150452F" w14:textId="77777777" w:rsidR="0033082F" w:rsidRPr="0033082F" w:rsidRDefault="0033082F" w:rsidP="0033082F">
      <w:pPr>
        <w:spacing w:after="0" w:line="240" w:lineRule="auto"/>
        <w:jc w:val="center"/>
        <w:rPr>
          <w:rFonts w:ascii="Inter Tight" w:eastAsia="Calibri" w:hAnsi="Inter Tight" w:cs="Inter Tight"/>
          <w:b/>
          <w:color w:val="001489"/>
          <w:kern w:val="0"/>
          <w:sz w:val="32"/>
          <w:szCs w:val="32"/>
          <w14:ligatures w14:val="none"/>
        </w:rPr>
      </w:pPr>
      <w:hyperlink r:id="rId39" w:history="1">
        <w:r w:rsidRPr="0033082F">
          <w:rPr>
            <w:rFonts w:ascii="Inter Tight" w:eastAsia="Calibri" w:hAnsi="Inter Tight" w:cs="Inter Tight"/>
            <w:b/>
            <w:color w:val="001489"/>
            <w:kern w:val="0"/>
            <w:sz w:val="32"/>
            <w:szCs w:val="32"/>
            <w:u w:val="single"/>
            <w14:ligatures w14:val="none"/>
          </w:rPr>
          <w:t>sicilia.dr5@lnd.it</w:t>
        </w:r>
      </w:hyperlink>
    </w:p>
    <w:p w14:paraId="4E3CC96E" w14:textId="77777777" w:rsidR="005A57D4" w:rsidRPr="005A57D4" w:rsidRDefault="005A57D4" w:rsidP="005A57D4">
      <w:pPr>
        <w:spacing w:after="0" w:line="240" w:lineRule="auto"/>
        <w:rPr>
          <w:rFonts w:ascii="Inter Tight" w:eastAsia="Calibri" w:hAnsi="Inter Tight" w:cs="Inter Tight"/>
          <w:b/>
          <w:color w:val="001489"/>
          <w:kern w:val="0"/>
          <w:sz w:val="36"/>
          <w:szCs w:val="32"/>
          <w:u w:val="single"/>
          <w14:ligatures w14:val="none"/>
        </w:rPr>
      </w:pPr>
      <w:bookmarkStart w:id="9" w:name="_Hlk209607167"/>
      <w:r w:rsidRPr="005A57D4">
        <w:rPr>
          <w:rFonts w:ascii="Inter Tight" w:eastAsia="Calibri" w:hAnsi="Inter Tight" w:cs="Inter Tight"/>
          <w:b/>
          <w:color w:val="001489"/>
          <w:kern w:val="0"/>
          <w:sz w:val="36"/>
          <w:szCs w:val="32"/>
          <w:u w:val="single"/>
          <w14:ligatures w14:val="none"/>
        </w:rPr>
        <w:t>CAMPIONATO DI SERIE C2</w:t>
      </w:r>
    </w:p>
    <w:p w14:paraId="0D08581B" w14:textId="77777777" w:rsidR="005A57D4" w:rsidRPr="005A57D4" w:rsidRDefault="005A57D4" w:rsidP="005A57D4">
      <w:pPr>
        <w:spacing w:after="0" w:line="240" w:lineRule="auto"/>
        <w:rPr>
          <w:rFonts w:ascii="Inter Tight" w:eastAsia="Calibri" w:hAnsi="Inter Tight" w:cs="Inter Tight"/>
          <w:kern w:val="0"/>
          <w14:ligatures w14:val="none"/>
        </w:rPr>
      </w:pPr>
    </w:p>
    <w:p w14:paraId="1428C0CE" w14:textId="77777777" w:rsidR="005A57D4" w:rsidRPr="005A57D4" w:rsidRDefault="005A57D4" w:rsidP="005A57D4">
      <w:pPr>
        <w:spacing w:after="0" w:line="240" w:lineRule="auto"/>
        <w:rPr>
          <w:rFonts w:ascii="Inter Tight" w:eastAsia="Calibri" w:hAnsi="Inter Tight" w:cs="Inter Tight"/>
          <w:b/>
          <w:bCs/>
          <w:color w:val="000000"/>
          <w:kern w:val="0"/>
          <w:sz w:val="26"/>
          <w:szCs w:val="26"/>
          <w:u w:val="single"/>
          <w14:ligatures w14:val="none"/>
        </w:rPr>
      </w:pPr>
      <w:r w:rsidRPr="005A57D4">
        <w:rPr>
          <w:rFonts w:ascii="Inter Tight" w:eastAsia="Calibri" w:hAnsi="Inter Tight" w:cs="Inter Tight"/>
          <w:b/>
          <w:bCs/>
          <w:color w:val="000000"/>
          <w:kern w:val="0"/>
          <w:sz w:val="26"/>
          <w:szCs w:val="26"/>
          <w:u w:val="single"/>
          <w14:ligatures w14:val="none"/>
        </w:rPr>
        <w:t>MECCANISMI DI PROMOZIONE E RETROCESSIONE – PLAY OFF E PLAY OUT</w:t>
      </w:r>
    </w:p>
    <w:p w14:paraId="7A794CC4" w14:textId="77777777" w:rsidR="005A57D4" w:rsidRPr="005A57D4" w:rsidRDefault="005A57D4" w:rsidP="005A57D4">
      <w:pPr>
        <w:spacing w:after="0" w:line="240" w:lineRule="auto"/>
        <w:rPr>
          <w:rFonts w:ascii="Inter Tight" w:eastAsia="Calibri" w:hAnsi="Inter Tight" w:cs="Inter Tight"/>
          <w:b/>
          <w:bCs/>
          <w:kern w:val="0"/>
          <w:sz w:val="24"/>
          <w:szCs w:val="24"/>
          <w:u w:val="single"/>
          <w14:ligatures w14:val="none"/>
        </w:rPr>
      </w:pPr>
    </w:p>
    <w:p w14:paraId="1A82E24F" w14:textId="77777777" w:rsidR="005A57D4" w:rsidRPr="005A57D4" w:rsidRDefault="005A57D4" w:rsidP="005A57D4">
      <w:pPr>
        <w:spacing w:after="0" w:line="240" w:lineRule="auto"/>
        <w:rPr>
          <w:rFonts w:ascii="Inter Tight" w:eastAsia="Calibri" w:hAnsi="Inter Tight" w:cs="Inter Tight"/>
          <w:b/>
          <w:bCs/>
          <w:kern w:val="0"/>
          <w:sz w:val="24"/>
          <w:szCs w:val="24"/>
          <w14:ligatures w14:val="none"/>
        </w:rPr>
      </w:pPr>
      <w:r w:rsidRPr="005A57D4">
        <w:rPr>
          <w:rFonts w:ascii="Inter Tight" w:eastAsia="Calibri" w:hAnsi="Inter Tight" w:cs="Inter Tight"/>
          <w:b/>
          <w:bCs/>
          <w:kern w:val="0"/>
          <w:sz w:val="24"/>
          <w:szCs w:val="24"/>
          <w14:ligatures w14:val="none"/>
        </w:rPr>
        <w:t xml:space="preserve">In base alle disposizioni inderogabili dell’Art. 51 delle N.O.I.F.: </w:t>
      </w:r>
    </w:p>
    <w:p w14:paraId="2A30A1C7" w14:textId="77777777" w:rsidR="005A57D4" w:rsidRPr="005A57D4" w:rsidRDefault="005A57D4" w:rsidP="005A57D4">
      <w:pPr>
        <w:spacing w:after="0" w:line="240" w:lineRule="auto"/>
        <w:rPr>
          <w:rFonts w:ascii="Inter Tight" w:eastAsia="Calibri" w:hAnsi="Inter Tight" w:cs="Inter Tight"/>
          <w:b/>
          <w:bCs/>
          <w:kern w:val="0"/>
          <w:sz w:val="24"/>
          <w:szCs w:val="24"/>
          <w:u w:val="single"/>
          <w14:ligatures w14:val="none"/>
        </w:rPr>
      </w:pPr>
    </w:p>
    <w:p w14:paraId="26BB2829" w14:textId="77777777" w:rsidR="005A57D4" w:rsidRPr="005A57D4" w:rsidRDefault="005A57D4" w:rsidP="005A57D4">
      <w:pPr>
        <w:numPr>
          <w:ilvl w:val="0"/>
          <w:numId w:val="27"/>
        </w:numPr>
        <w:spacing w:after="0" w:line="240" w:lineRule="auto"/>
        <w:jc w:val="both"/>
        <w:rPr>
          <w:rFonts w:ascii="Inter Tight" w:eastAsia="Calibri" w:hAnsi="Inter Tight" w:cs="Inter Tight"/>
          <w:kern w:val="0"/>
          <w:sz w:val="24"/>
          <w:szCs w:val="24"/>
          <w14:ligatures w14:val="none"/>
        </w:rPr>
      </w:pPr>
      <w:r w:rsidRPr="005A57D4">
        <w:rPr>
          <w:rFonts w:ascii="Inter Tight" w:eastAsia="Calibri" w:hAnsi="Inter Tight" w:cs="Inter Tight"/>
          <w:kern w:val="0"/>
          <w:sz w:val="24"/>
          <w:szCs w:val="24"/>
          <w14:ligatures w14:val="none"/>
        </w:rPr>
        <w:t xml:space="preserve">La squadra prima classificata di ogni girone viene direttamente ammessa al Campionato di categoria superiore ed almeno l’ultima classificata retrocede direttamente al campionato di categoria inferiore; </w:t>
      </w:r>
    </w:p>
    <w:p w14:paraId="750070B4" w14:textId="77777777" w:rsidR="005A57D4" w:rsidRPr="005A57D4" w:rsidRDefault="005A57D4" w:rsidP="005A57D4">
      <w:pPr>
        <w:spacing w:after="0" w:line="240" w:lineRule="auto"/>
        <w:jc w:val="both"/>
        <w:rPr>
          <w:rFonts w:ascii="Inter Tight" w:eastAsia="Calibri" w:hAnsi="Inter Tight" w:cs="Inter Tight"/>
          <w:kern w:val="0"/>
          <w:sz w:val="24"/>
          <w:szCs w:val="24"/>
          <w14:ligatures w14:val="none"/>
        </w:rPr>
      </w:pPr>
    </w:p>
    <w:p w14:paraId="2CF091FE" w14:textId="77777777" w:rsidR="005A57D4" w:rsidRPr="005A57D4" w:rsidRDefault="005A57D4" w:rsidP="005A57D4">
      <w:pPr>
        <w:numPr>
          <w:ilvl w:val="0"/>
          <w:numId w:val="27"/>
        </w:numPr>
        <w:spacing w:after="0" w:line="240" w:lineRule="auto"/>
        <w:jc w:val="both"/>
        <w:rPr>
          <w:rFonts w:ascii="Inter Tight" w:eastAsia="Calibri" w:hAnsi="Inter Tight" w:cs="Inter Tight"/>
          <w:kern w:val="0"/>
          <w:sz w:val="24"/>
          <w:szCs w:val="24"/>
          <w14:ligatures w14:val="none"/>
        </w:rPr>
      </w:pPr>
      <w:r w:rsidRPr="005A57D4">
        <w:rPr>
          <w:rFonts w:ascii="Inter Tight" w:eastAsia="Calibri" w:hAnsi="Inter Tight" w:cs="Inter Tight"/>
          <w:kern w:val="0"/>
          <w:sz w:val="24"/>
          <w:szCs w:val="24"/>
          <w14:ligatures w14:val="none"/>
        </w:rPr>
        <w:t xml:space="preserve">In caso di parità di punteggio al termine del Campionato tra 2 squadre, il titolo sportivo in competizione (promozione diretta o retrocessione diretta) verrà assegnato mediante gara spareggio in campo neutro, con eventuali tempi supplementari e tiri di rigore; </w:t>
      </w:r>
    </w:p>
    <w:p w14:paraId="241D86A1" w14:textId="77777777" w:rsidR="005A57D4" w:rsidRPr="005A57D4" w:rsidRDefault="005A57D4" w:rsidP="005A57D4">
      <w:pPr>
        <w:spacing w:after="0" w:line="240" w:lineRule="auto"/>
        <w:jc w:val="both"/>
        <w:rPr>
          <w:rFonts w:ascii="Inter Tight" w:eastAsia="Calibri" w:hAnsi="Inter Tight" w:cs="Inter Tight"/>
          <w:kern w:val="0"/>
          <w:sz w:val="24"/>
          <w:szCs w:val="24"/>
          <w14:ligatures w14:val="none"/>
        </w:rPr>
      </w:pPr>
    </w:p>
    <w:p w14:paraId="1BC2A1A9" w14:textId="77777777" w:rsidR="005A57D4" w:rsidRPr="005A57D4" w:rsidRDefault="005A57D4" w:rsidP="005A57D4">
      <w:pPr>
        <w:numPr>
          <w:ilvl w:val="0"/>
          <w:numId w:val="27"/>
        </w:numPr>
        <w:spacing w:after="0" w:line="240" w:lineRule="auto"/>
        <w:jc w:val="both"/>
        <w:rPr>
          <w:rFonts w:ascii="Inter Tight" w:eastAsia="Calibri" w:hAnsi="Inter Tight" w:cs="Inter Tight"/>
          <w:kern w:val="0"/>
          <w:sz w:val="24"/>
          <w:szCs w:val="24"/>
          <w14:ligatures w14:val="none"/>
        </w:rPr>
      </w:pPr>
      <w:r w:rsidRPr="005A57D4">
        <w:rPr>
          <w:rFonts w:ascii="Inter Tight" w:eastAsia="Calibri" w:hAnsi="Inter Tight" w:cs="Inter Tight"/>
          <w:kern w:val="0"/>
          <w:sz w:val="24"/>
          <w:szCs w:val="24"/>
          <w14:ligatures w14:val="none"/>
        </w:rPr>
        <w:t xml:space="preserve">In caso di parità di punteggio tra 3 o più squadre si procederà preliminarmente alla compilazione di una speciale graduatoria /cd. “Classifica avulsa”) tra le squadre interessate in base all’Art. 51, commi 3,4 e 5, con spareggio in gara unica su campo neutro con eventuali tempi supplementari e tiri di rigore tra le due squadre meglio classificate, se si tratta di “Promozione” al Campionato di categoria superiore o tra le due squadre peggio classificate se si tratta di “Retrocessione” al Campionato di categoria inferiore. </w:t>
      </w:r>
    </w:p>
    <w:p w14:paraId="14C09BB3" w14:textId="77777777" w:rsidR="005A57D4" w:rsidRPr="005A57D4" w:rsidRDefault="005A57D4" w:rsidP="005A57D4">
      <w:pPr>
        <w:spacing w:after="0" w:line="240" w:lineRule="auto"/>
        <w:ind w:left="720"/>
        <w:contextualSpacing/>
        <w:rPr>
          <w:rFonts w:ascii="Inter Tight" w:eastAsia="Calibri" w:hAnsi="Inter Tight" w:cs="Inter Tight"/>
          <w:kern w:val="0"/>
          <w:sz w:val="24"/>
          <w:szCs w:val="24"/>
          <w14:ligatures w14:val="none"/>
        </w:rPr>
      </w:pPr>
    </w:p>
    <w:p w14:paraId="3C21EA8F" w14:textId="77777777" w:rsidR="005A57D4" w:rsidRPr="005A57D4" w:rsidRDefault="005A57D4" w:rsidP="005A57D4">
      <w:pPr>
        <w:numPr>
          <w:ilvl w:val="0"/>
          <w:numId w:val="27"/>
        </w:numPr>
        <w:spacing w:after="0" w:line="240" w:lineRule="auto"/>
        <w:contextualSpacing/>
        <w:jc w:val="both"/>
        <w:rPr>
          <w:rFonts w:ascii="Inter Tight" w:eastAsia="Calibri" w:hAnsi="Inter Tight" w:cs="Inter Tight"/>
          <w:b/>
          <w:bCs/>
          <w:kern w:val="0"/>
          <w:sz w:val="24"/>
          <w:szCs w:val="24"/>
          <w14:ligatures w14:val="none"/>
        </w:rPr>
      </w:pPr>
      <w:r w:rsidRPr="005A57D4">
        <w:rPr>
          <w:rFonts w:ascii="Inter Tight" w:eastAsia="Calibri" w:hAnsi="Inter Tight" w:cs="Inter Tight"/>
          <w:b/>
          <w:bCs/>
          <w:kern w:val="0"/>
          <w:sz w:val="24"/>
          <w:szCs w:val="24"/>
          <w14:ligatures w14:val="none"/>
        </w:rPr>
        <w:t>Qualora vi siano in competizione più titoli sportivi, essi sono assegnati direttamente in base alla graduatoria risultante dalla “classifica avulsa”, salvo l’ultimo titolo disponibile, che è disputato mediante gara di spareggio tra le due squadre che seguono immediatamente nella stessa “classifica avulsa”. Allo stesso modo si procede alla determinazione delle squadre che retrocedono direttamente.</w:t>
      </w:r>
    </w:p>
    <w:p w14:paraId="7C304331" w14:textId="77777777" w:rsidR="005A57D4" w:rsidRPr="005A57D4" w:rsidRDefault="005A57D4" w:rsidP="005A57D4">
      <w:pPr>
        <w:spacing w:after="0" w:line="240" w:lineRule="auto"/>
        <w:rPr>
          <w:rFonts w:ascii="Inter Tight" w:eastAsia="Calibri" w:hAnsi="Inter Tight" w:cs="Inter Tight"/>
          <w:b/>
          <w:color w:val="000000"/>
          <w:kern w:val="0"/>
          <w14:ligatures w14:val="none"/>
        </w:rPr>
      </w:pPr>
    </w:p>
    <w:p w14:paraId="628EA76F" w14:textId="77777777" w:rsidR="005A57D4" w:rsidRPr="005A57D4" w:rsidRDefault="005A57D4" w:rsidP="005A57D4">
      <w:pPr>
        <w:spacing w:after="0" w:line="240" w:lineRule="auto"/>
        <w:rPr>
          <w:rFonts w:ascii="Inter Tight" w:eastAsia="Calibri" w:hAnsi="Inter Tight" w:cs="Inter Tight"/>
          <w:b/>
          <w:color w:val="001489"/>
          <w:kern w:val="0"/>
          <w:sz w:val="32"/>
          <w:szCs w:val="32"/>
          <w:u w:val="single"/>
          <w14:ligatures w14:val="none"/>
        </w:rPr>
      </w:pPr>
      <w:r w:rsidRPr="005A57D4">
        <w:rPr>
          <w:rFonts w:ascii="Inter Tight" w:eastAsia="Calibri" w:hAnsi="Inter Tight" w:cs="Inter Tight"/>
          <w:b/>
          <w:color w:val="001489"/>
          <w:kern w:val="0"/>
          <w:sz w:val="32"/>
          <w:szCs w:val="32"/>
          <w:u w:val="single"/>
          <w14:ligatures w14:val="none"/>
        </w:rPr>
        <w:t>PROMOZIONI</w:t>
      </w:r>
    </w:p>
    <w:p w14:paraId="15BA3840" w14:textId="77777777" w:rsidR="005A57D4" w:rsidRPr="005A57D4" w:rsidRDefault="005A57D4" w:rsidP="005A57D4">
      <w:pPr>
        <w:spacing w:after="0" w:line="240" w:lineRule="auto"/>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 xml:space="preserve">Accederanno al Campionato di Serie C1 2027/2028 complessivamente n.8 (otto) società, </w:t>
      </w:r>
      <w:r w:rsidRPr="005A57D4">
        <w:rPr>
          <w:rFonts w:ascii="Inter Tight" w:eastAsia="Calibri" w:hAnsi="Inter Tight" w:cs="Inter Tight"/>
          <w:b/>
          <w:bCs/>
          <w:color w:val="000000"/>
          <w:kern w:val="0"/>
          <w14:ligatures w14:val="none"/>
        </w:rPr>
        <w:t>4 (quattro) direttamente e 4 (quattro) attraverso le gare di Play Off.</w:t>
      </w:r>
    </w:p>
    <w:p w14:paraId="240CAA72" w14:textId="77777777" w:rsidR="005A57D4" w:rsidRPr="005A57D4" w:rsidRDefault="005A57D4" w:rsidP="005A57D4">
      <w:pPr>
        <w:spacing w:after="0" w:line="240" w:lineRule="auto"/>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La Società 1</w:t>
      </w:r>
      <w:r w:rsidRPr="005A57D4">
        <w:rPr>
          <w:rFonts w:ascii="Inter Tight" w:eastAsia="Calibri" w:hAnsi="Inter Tight" w:cs="Inter Tight"/>
          <w:color w:val="000000"/>
          <w:kern w:val="0"/>
          <w:vertAlign w:val="superscript"/>
          <w14:ligatures w14:val="none"/>
        </w:rPr>
        <w:t>a</w:t>
      </w:r>
      <w:r w:rsidRPr="005A57D4">
        <w:rPr>
          <w:rFonts w:ascii="Inter Tight" w:eastAsia="Calibri" w:hAnsi="Inter Tight" w:cs="Inter Tight"/>
          <w:color w:val="000000"/>
          <w:kern w:val="0"/>
          <w14:ligatures w14:val="none"/>
        </w:rPr>
        <w:t xml:space="preserve"> classificata in ogni girone del Campionato di Serie “C2” acquisirà il diritto a partecipare al Campionato di Serie “C1” della Stagione Sportiva 2027/2028.</w:t>
      </w:r>
    </w:p>
    <w:p w14:paraId="14F39DED" w14:textId="77777777" w:rsidR="005A57D4" w:rsidRPr="005A57D4" w:rsidRDefault="005A57D4" w:rsidP="005A57D4">
      <w:pPr>
        <w:spacing w:after="0" w:line="240" w:lineRule="auto"/>
        <w:jc w:val="both"/>
        <w:rPr>
          <w:rFonts w:ascii="Inter Tight" w:eastAsia="Calibri" w:hAnsi="Inter Tight" w:cs="Inter Tight"/>
          <w:color w:val="000000"/>
          <w:kern w:val="0"/>
          <w14:ligatures w14:val="none"/>
        </w:rPr>
      </w:pPr>
    </w:p>
    <w:p w14:paraId="60FE3DA6" w14:textId="77777777" w:rsidR="005A57D4" w:rsidRPr="005A57D4" w:rsidRDefault="005A57D4" w:rsidP="005A57D4">
      <w:pPr>
        <w:spacing w:after="0" w:line="240" w:lineRule="auto"/>
        <w:rPr>
          <w:rFonts w:ascii="Inter Tight" w:eastAsia="Calibri" w:hAnsi="Inter Tight" w:cs="Inter Tight"/>
          <w:b/>
          <w:color w:val="001489"/>
          <w:kern w:val="0"/>
          <w:sz w:val="28"/>
          <w:szCs w:val="32"/>
          <w:u w:val="single"/>
          <w14:ligatures w14:val="none"/>
        </w:rPr>
      </w:pPr>
      <w:r w:rsidRPr="005A57D4">
        <w:rPr>
          <w:rFonts w:ascii="Inter Tight" w:eastAsia="Calibri" w:hAnsi="Inter Tight" w:cs="Inter Tight"/>
          <w:b/>
          <w:color w:val="001489"/>
          <w:kern w:val="0"/>
          <w:sz w:val="28"/>
          <w:szCs w:val="32"/>
          <w:u w:val="single"/>
          <w14:ligatures w14:val="none"/>
        </w:rPr>
        <w:t xml:space="preserve">PLAY OFF </w:t>
      </w:r>
    </w:p>
    <w:p w14:paraId="148FFE1F" w14:textId="77777777" w:rsidR="005A57D4" w:rsidRPr="005A57D4" w:rsidRDefault="005A57D4" w:rsidP="005A57D4">
      <w:pPr>
        <w:numPr>
          <w:ilvl w:val="0"/>
          <w:numId w:val="28"/>
        </w:numPr>
        <w:spacing w:after="0" w:line="276" w:lineRule="auto"/>
        <w:contextualSpacing/>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partecipano alle gare di Play Off le Società classificate al 2° 3°, 4°, 5°, posto in ciascun girone;</w:t>
      </w:r>
    </w:p>
    <w:p w14:paraId="7314A58E" w14:textId="77777777" w:rsidR="005A57D4" w:rsidRPr="005A57D4" w:rsidRDefault="005A57D4" w:rsidP="005A57D4">
      <w:pPr>
        <w:numPr>
          <w:ilvl w:val="0"/>
          <w:numId w:val="28"/>
        </w:numPr>
        <w:spacing w:after="0" w:line="276" w:lineRule="auto"/>
        <w:contextualSpacing/>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in caso di parità di punteggio tra 2 o più squadre al termine del Campionato, per individuare le squadre che hanno titolo a partecipare ai Play-Off ovvero per stabilire l’ordine della classifica, si procederà compilare una graduatoria (c.d. “classifica avulsa”) fra le squadre interessate (Art. 51 comma 6) delle N.O.I.F.), tenendo conto nell’ordine:</w:t>
      </w:r>
    </w:p>
    <w:p w14:paraId="7A201E8F" w14:textId="77777777" w:rsidR="005A57D4" w:rsidRPr="005A57D4" w:rsidRDefault="005A57D4" w:rsidP="005A57D4">
      <w:pPr>
        <w:spacing w:after="0" w:line="276" w:lineRule="auto"/>
        <w:ind w:left="360"/>
        <w:contextualSpacing/>
        <w:jc w:val="both"/>
        <w:rPr>
          <w:rFonts w:ascii="Inter Tight" w:eastAsia="Calibri" w:hAnsi="Inter Tight" w:cs="Inter Tight"/>
          <w:color w:val="000000"/>
          <w:kern w:val="0"/>
          <w14:ligatures w14:val="none"/>
        </w:rPr>
      </w:pPr>
    </w:p>
    <w:p w14:paraId="3D415C65" w14:textId="77777777" w:rsidR="005A57D4" w:rsidRPr="005A57D4" w:rsidRDefault="005A57D4" w:rsidP="005A57D4">
      <w:pPr>
        <w:numPr>
          <w:ilvl w:val="0"/>
          <w:numId w:val="29"/>
        </w:numPr>
        <w:spacing w:after="0" w:line="276" w:lineRule="auto"/>
        <w:ind w:left="993"/>
        <w:contextualSpacing/>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dei punti conseguiti negli incontri diretti fra tutte le squadre;</w:t>
      </w:r>
    </w:p>
    <w:p w14:paraId="0F825FB1" w14:textId="77777777" w:rsidR="005A57D4" w:rsidRPr="005A57D4" w:rsidRDefault="005A57D4" w:rsidP="005A57D4">
      <w:pPr>
        <w:numPr>
          <w:ilvl w:val="0"/>
          <w:numId w:val="29"/>
        </w:numPr>
        <w:spacing w:after="0" w:line="276" w:lineRule="auto"/>
        <w:ind w:left="993"/>
        <w:contextualSpacing/>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della differenza tra le reti segnate e subite nei medesimi incontri;</w:t>
      </w:r>
    </w:p>
    <w:p w14:paraId="179DCA57" w14:textId="77777777" w:rsidR="005A57D4" w:rsidRPr="005A57D4" w:rsidRDefault="005A57D4" w:rsidP="005A57D4">
      <w:pPr>
        <w:numPr>
          <w:ilvl w:val="0"/>
          <w:numId w:val="29"/>
        </w:numPr>
        <w:spacing w:after="0" w:line="276" w:lineRule="auto"/>
        <w:ind w:left="993"/>
        <w:contextualSpacing/>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lastRenderedPageBreak/>
        <w:t>della differenza tra reti segnate e subite nell’intero Campionato;</w:t>
      </w:r>
    </w:p>
    <w:p w14:paraId="1B68388F" w14:textId="77777777" w:rsidR="005A57D4" w:rsidRPr="005A57D4" w:rsidRDefault="005A57D4" w:rsidP="005A57D4">
      <w:pPr>
        <w:numPr>
          <w:ilvl w:val="0"/>
          <w:numId w:val="29"/>
        </w:numPr>
        <w:spacing w:after="0" w:line="276" w:lineRule="auto"/>
        <w:ind w:left="993"/>
        <w:contextualSpacing/>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del maggior numero di reti segnate nell’intero Campionato;</w:t>
      </w:r>
    </w:p>
    <w:p w14:paraId="084E8E55" w14:textId="77777777" w:rsidR="005A57D4" w:rsidRPr="005A57D4" w:rsidRDefault="005A57D4" w:rsidP="005A57D4">
      <w:pPr>
        <w:numPr>
          <w:ilvl w:val="0"/>
          <w:numId w:val="29"/>
        </w:numPr>
        <w:spacing w:after="0" w:line="276" w:lineRule="auto"/>
        <w:ind w:left="993"/>
        <w:contextualSpacing/>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del sorteggio.</w:t>
      </w:r>
    </w:p>
    <w:p w14:paraId="48B71830" w14:textId="77777777" w:rsidR="005A57D4" w:rsidRPr="005A57D4" w:rsidRDefault="005A57D4" w:rsidP="005A57D4">
      <w:pPr>
        <w:spacing w:after="0" w:line="240" w:lineRule="auto"/>
        <w:jc w:val="both"/>
        <w:rPr>
          <w:rFonts w:ascii="Inter Tight" w:eastAsia="Calibri" w:hAnsi="Inter Tight" w:cs="Inter Tight"/>
          <w:color w:val="000000"/>
          <w:kern w:val="0"/>
          <w:sz w:val="10"/>
          <w:szCs w:val="10"/>
          <w14:ligatures w14:val="none"/>
        </w:rPr>
      </w:pPr>
    </w:p>
    <w:p w14:paraId="3327C3F4" w14:textId="77777777" w:rsidR="005A57D4" w:rsidRPr="005A57D4" w:rsidRDefault="005A57D4" w:rsidP="005A57D4">
      <w:pPr>
        <w:numPr>
          <w:ilvl w:val="0"/>
          <w:numId w:val="28"/>
        </w:numPr>
        <w:spacing w:after="0" w:line="276" w:lineRule="auto"/>
        <w:contextualSpacing/>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Nel 1° turno, le 4 (quattro) Società partecipanti ai Play Off si incontreranno fra loro in gara unica sul campo delle Società che al termine del Campionato avranno occupato nei rispettivi gironi la migliore posizione in classifica, secondo i seguenti accoppiamenti:</w:t>
      </w:r>
    </w:p>
    <w:p w14:paraId="17952B4E" w14:textId="77777777" w:rsidR="005A57D4" w:rsidRPr="005A57D4" w:rsidRDefault="005A57D4" w:rsidP="005A57D4">
      <w:pPr>
        <w:spacing w:after="0" w:line="240" w:lineRule="auto"/>
        <w:rPr>
          <w:rFonts w:ascii="Inter Tight" w:eastAsia="Calibri" w:hAnsi="Inter Tight" w:cs="Inter Tight"/>
          <w:color w:val="000000"/>
          <w:kern w:val="0"/>
          <w14:ligatures w14:val="none"/>
        </w:rPr>
      </w:pPr>
    </w:p>
    <w:p w14:paraId="50AB03A3" w14:textId="77777777" w:rsidR="005A57D4" w:rsidRPr="005A57D4" w:rsidRDefault="005A57D4" w:rsidP="005A57D4">
      <w:pPr>
        <w:spacing w:after="0" w:line="240" w:lineRule="auto"/>
        <w:jc w:val="center"/>
        <w:rPr>
          <w:rFonts w:ascii="Inter Tight" w:eastAsia="Calibri" w:hAnsi="Inter Tight" w:cs="Inter Tight"/>
          <w:b/>
          <w:color w:val="000000"/>
          <w:kern w:val="0"/>
          <w:u w:val="single"/>
          <w14:ligatures w14:val="none"/>
        </w:rPr>
      </w:pPr>
      <w:r w:rsidRPr="005A57D4">
        <w:rPr>
          <w:rFonts w:ascii="Inter Tight" w:eastAsia="Calibri" w:hAnsi="Inter Tight" w:cs="Inter Tight"/>
          <w:b/>
          <w:color w:val="000000"/>
          <w:kern w:val="0"/>
          <w:u w:val="single"/>
          <w14:ligatures w14:val="none"/>
        </w:rPr>
        <w:t>GARE DEL 15/05/2027</w:t>
      </w:r>
    </w:p>
    <w:p w14:paraId="4BB755D0" w14:textId="77777777" w:rsidR="005A57D4" w:rsidRPr="005A57D4" w:rsidRDefault="005A57D4" w:rsidP="005A57D4">
      <w:pPr>
        <w:spacing w:after="0" w:line="240" w:lineRule="auto"/>
        <w:jc w:val="center"/>
        <w:rPr>
          <w:rFonts w:ascii="Inter Tight" w:eastAsia="Calibri" w:hAnsi="Inter Tight" w:cs="Inter Tight"/>
          <w:b/>
          <w:color w:val="000000"/>
          <w:kern w:val="0"/>
          <w14:ligatures w14:val="none"/>
        </w:rPr>
      </w:pPr>
    </w:p>
    <w:p w14:paraId="5363DEFC" w14:textId="77777777" w:rsidR="005A57D4" w:rsidRPr="005A57D4" w:rsidRDefault="005A57D4" w:rsidP="005A57D4">
      <w:pPr>
        <w:spacing w:after="0" w:line="240" w:lineRule="auto"/>
        <w:jc w:val="center"/>
        <w:rPr>
          <w:rFonts w:ascii="Inter Tight" w:eastAsia="Calibri" w:hAnsi="Inter Tight" w:cs="Inter Tight"/>
          <w:b/>
          <w:color w:val="000000"/>
          <w:kern w:val="0"/>
          <w14:ligatures w14:val="none"/>
        </w:rPr>
      </w:pPr>
      <w:r w:rsidRPr="005A57D4">
        <w:rPr>
          <w:rFonts w:ascii="Inter Tight" w:eastAsia="Calibri" w:hAnsi="Inter Tight" w:cs="Inter Tight"/>
          <w:b/>
          <w:color w:val="000000"/>
          <w:kern w:val="0"/>
          <w14:ligatures w14:val="none"/>
        </w:rPr>
        <w:t>2^ Classificata – 5^ Classificata</w:t>
      </w:r>
    </w:p>
    <w:p w14:paraId="396E3BE5" w14:textId="77777777" w:rsidR="005A57D4" w:rsidRPr="005A57D4" w:rsidRDefault="005A57D4" w:rsidP="005A57D4">
      <w:pPr>
        <w:spacing w:after="0" w:line="240" w:lineRule="auto"/>
        <w:jc w:val="center"/>
        <w:rPr>
          <w:rFonts w:ascii="Inter Tight" w:eastAsia="Calibri" w:hAnsi="Inter Tight" w:cs="Inter Tight"/>
          <w:b/>
          <w:color w:val="000000"/>
          <w:kern w:val="0"/>
          <w14:ligatures w14:val="none"/>
        </w:rPr>
      </w:pPr>
      <w:r w:rsidRPr="005A57D4">
        <w:rPr>
          <w:rFonts w:ascii="Inter Tight" w:eastAsia="Calibri" w:hAnsi="Inter Tight" w:cs="Inter Tight"/>
          <w:b/>
          <w:color w:val="000000"/>
          <w:kern w:val="0"/>
          <w14:ligatures w14:val="none"/>
        </w:rPr>
        <w:t>3^ Classificata – 4^ Classificata</w:t>
      </w:r>
    </w:p>
    <w:p w14:paraId="54FC8B91" w14:textId="77777777" w:rsidR="005A57D4" w:rsidRPr="005A57D4" w:rsidRDefault="005A57D4" w:rsidP="005A57D4">
      <w:pPr>
        <w:spacing w:after="0" w:line="240" w:lineRule="auto"/>
        <w:rPr>
          <w:rFonts w:ascii="Inter Tight" w:eastAsia="Calibri" w:hAnsi="Inter Tight" w:cs="Inter Tight"/>
          <w:color w:val="000000"/>
          <w:kern w:val="0"/>
          <w14:ligatures w14:val="none"/>
        </w:rPr>
      </w:pPr>
    </w:p>
    <w:p w14:paraId="77832F89" w14:textId="77777777" w:rsidR="005A57D4" w:rsidRPr="005A57D4" w:rsidRDefault="005A57D4" w:rsidP="005A57D4">
      <w:pPr>
        <w:numPr>
          <w:ilvl w:val="0"/>
          <w:numId w:val="28"/>
        </w:numPr>
        <w:spacing w:after="200" w:line="276" w:lineRule="auto"/>
        <w:contextualSpacing/>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 xml:space="preserve">Nel 1° turno, in caso di parità al termine dei tempi regolamentari, saranno effettuati i tempi supplementari e, in caso di ulteriore parità, accederà al secondo turno la Società meglio classificata al termine del Campionato; </w:t>
      </w:r>
    </w:p>
    <w:p w14:paraId="7EC39041" w14:textId="77777777" w:rsidR="005A57D4" w:rsidRPr="005A57D4" w:rsidRDefault="005A57D4" w:rsidP="005A57D4">
      <w:pPr>
        <w:numPr>
          <w:ilvl w:val="0"/>
          <w:numId w:val="28"/>
        </w:numPr>
        <w:spacing w:after="200" w:line="276" w:lineRule="auto"/>
        <w:contextualSpacing/>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Le Società vincitrici dei due accoppiamenti disputeranno la gara di Finale (2° turno)</w:t>
      </w:r>
      <w:r w:rsidRPr="005A57D4">
        <w:rPr>
          <w:rFonts w:ascii="Inter Tight" w:eastAsia="Calibri" w:hAnsi="Inter Tight" w:cs="Inter Tight"/>
          <w:b/>
          <w:color w:val="000000"/>
          <w:kern w:val="0"/>
          <w14:ligatures w14:val="none"/>
        </w:rPr>
        <w:t xml:space="preserve"> Sabato 22/05/2027</w:t>
      </w:r>
      <w:r w:rsidRPr="005A57D4">
        <w:rPr>
          <w:rFonts w:ascii="Inter Tight" w:eastAsia="Calibri" w:hAnsi="Inter Tight" w:cs="Inter Tight"/>
          <w:color w:val="FF0000"/>
          <w:kern w:val="0"/>
          <w14:ligatures w14:val="none"/>
        </w:rPr>
        <w:t xml:space="preserve"> </w:t>
      </w:r>
      <w:r w:rsidRPr="005A57D4">
        <w:rPr>
          <w:rFonts w:ascii="Inter Tight" w:eastAsia="Calibri" w:hAnsi="Inter Tight" w:cs="Inter Tight"/>
          <w:color w:val="000000"/>
          <w:kern w:val="0"/>
          <w14:ligatures w14:val="none"/>
        </w:rPr>
        <w:t>per l’ammissione al campionato di Serie “C1”. Tale gara sarà disputata sul campo della squadra meglio classificata al termine del Campionato. In caso di parità al termine dei tempi regolamentari saranno effettuati i tempi supplementari e, in caso di ulteriore parità, verrà considerata promossa la Società in migliore posizione di classifica al termine del Campionato.</w:t>
      </w:r>
    </w:p>
    <w:p w14:paraId="2F8206A0" w14:textId="77777777" w:rsidR="005A57D4" w:rsidRPr="005A57D4" w:rsidRDefault="005A57D4" w:rsidP="005A57D4">
      <w:pPr>
        <w:spacing w:after="0" w:line="240" w:lineRule="auto"/>
        <w:rPr>
          <w:rFonts w:ascii="Inter Tight" w:eastAsia="Calibri" w:hAnsi="Inter Tight" w:cs="Inter Tight"/>
          <w:b/>
          <w:color w:val="FF0000"/>
          <w:kern w:val="0"/>
          <w:sz w:val="30"/>
          <w:u w:val="single"/>
          <w14:ligatures w14:val="none"/>
        </w:rPr>
      </w:pPr>
    </w:p>
    <w:p w14:paraId="2A44E917" w14:textId="77777777" w:rsidR="005A57D4" w:rsidRPr="005A57D4" w:rsidRDefault="005A57D4" w:rsidP="005A57D4">
      <w:pPr>
        <w:spacing w:after="0" w:line="240" w:lineRule="auto"/>
        <w:rPr>
          <w:rFonts w:ascii="Inter Tight" w:eastAsia="Calibri" w:hAnsi="Inter Tight" w:cs="Inter Tight"/>
          <w:b/>
          <w:color w:val="001489"/>
          <w:kern w:val="0"/>
          <w:sz w:val="32"/>
          <w:szCs w:val="32"/>
          <w:u w:val="single"/>
          <w14:ligatures w14:val="none"/>
        </w:rPr>
      </w:pPr>
      <w:r w:rsidRPr="005A57D4">
        <w:rPr>
          <w:rFonts w:ascii="Inter Tight" w:eastAsia="Calibri" w:hAnsi="Inter Tight" w:cs="Inter Tight"/>
          <w:b/>
          <w:color w:val="001489"/>
          <w:kern w:val="0"/>
          <w:sz w:val="32"/>
          <w:szCs w:val="32"/>
          <w:u w:val="single"/>
          <w14:ligatures w14:val="none"/>
        </w:rPr>
        <w:t>RETROCESSIONI</w:t>
      </w:r>
    </w:p>
    <w:p w14:paraId="30AEDD57" w14:textId="77777777" w:rsidR="005A57D4" w:rsidRPr="005A57D4" w:rsidRDefault="005A57D4" w:rsidP="005A57D4">
      <w:pPr>
        <w:spacing w:after="0" w:line="240" w:lineRule="auto"/>
        <w:jc w:val="both"/>
        <w:rPr>
          <w:rFonts w:ascii="Inter Tight" w:eastAsia="Calibri" w:hAnsi="Inter Tight" w:cs="Inter Tight"/>
          <w:b/>
          <w:bCs/>
          <w:color w:val="000000"/>
          <w:kern w:val="0"/>
          <w14:ligatures w14:val="none"/>
        </w:rPr>
      </w:pPr>
      <w:r w:rsidRPr="005A57D4">
        <w:rPr>
          <w:rFonts w:ascii="Inter Tight" w:eastAsia="Calibri" w:hAnsi="Inter Tight" w:cs="Inter Tight"/>
          <w:color w:val="000000"/>
          <w:kern w:val="0"/>
          <w14:ligatures w14:val="none"/>
        </w:rPr>
        <w:t xml:space="preserve">Retrocederanno nel Campionato di Serie D complessivamente n.10 (dieci) Società, </w:t>
      </w:r>
      <w:r w:rsidRPr="005A57D4">
        <w:rPr>
          <w:rFonts w:ascii="Inter Tight" w:eastAsia="Calibri" w:hAnsi="Inter Tight" w:cs="Inter Tight"/>
          <w:b/>
          <w:bCs/>
          <w:color w:val="000000"/>
          <w:kern w:val="0"/>
          <w14:ligatures w14:val="none"/>
        </w:rPr>
        <w:t>6 (sei) direttamente e 4 (quattro) attraverso le gare di Play Out.</w:t>
      </w:r>
    </w:p>
    <w:p w14:paraId="3F6E1F1C" w14:textId="77777777" w:rsidR="005A57D4" w:rsidRPr="005A57D4" w:rsidRDefault="005A57D4" w:rsidP="005A57D4">
      <w:pPr>
        <w:spacing w:after="0" w:line="240" w:lineRule="auto"/>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Le Società classificate al 14° e al 15° posto nei gironi A e C e le società classificate al  13° posto nei gironi B e D retrocederanno direttamente nel Campionato di Serie “D” della Stagione Sportiva 2027/2028.</w:t>
      </w:r>
    </w:p>
    <w:p w14:paraId="54F365CF" w14:textId="77777777" w:rsidR="005A57D4" w:rsidRPr="005A57D4" w:rsidRDefault="005A57D4" w:rsidP="005A57D4">
      <w:pPr>
        <w:spacing w:after="0" w:line="240" w:lineRule="auto"/>
        <w:rPr>
          <w:rFonts w:ascii="Inter Tight" w:eastAsia="Calibri" w:hAnsi="Inter Tight" w:cs="Inter Tight"/>
          <w:b/>
          <w:color w:val="001489"/>
          <w:kern w:val="0"/>
          <w:sz w:val="28"/>
          <w:szCs w:val="32"/>
          <w:u w:val="single"/>
          <w14:ligatures w14:val="none"/>
        </w:rPr>
      </w:pPr>
    </w:p>
    <w:p w14:paraId="189595F6" w14:textId="77777777" w:rsidR="005A57D4" w:rsidRPr="005A57D4" w:rsidRDefault="005A57D4" w:rsidP="005A57D4">
      <w:pPr>
        <w:spacing w:after="0" w:line="240" w:lineRule="auto"/>
        <w:rPr>
          <w:rFonts w:ascii="Inter Tight" w:eastAsia="Calibri" w:hAnsi="Inter Tight" w:cs="Inter Tight"/>
          <w:b/>
          <w:color w:val="001489"/>
          <w:kern w:val="0"/>
          <w:sz w:val="28"/>
          <w:szCs w:val="32"/>
          <w:u w:val="single"/>
          <w14:ligatures w14:val="none"/>
        </w:rPr>
      </w:pPr>
      <w:r w:rsidRPr="005A57D4">
        <w:rPr>
          <w:rFonts w:ascii="Inter Tight" w:eastAsia="Calibri" w:hAnsi="Inter Tight" w:cs="Inter Tight"/>
          <w:b/>
          <w:color w:val="001489"/>
          <w:kern w:val="0"/>
          <w:sz w:val="28"/>
          <w:szCs w:val="32"/>
          <w:u w:val="single"/>
          <w14:ligatures w14:val="none"/>
        </w:rPr>
        <w:t>PLAY OUT</w:t>
      </w:r>
    </w:p>
    <w:p w14:paraId="3DA6B717" w14:textId="77777777" w:rsidR="005A57D4" w:rsidRPr="005A57D4" w:rsidRDefault="005A57D4" w:rsidP="005A57D4">
      <w:pPr>
        <w:spacing w:after="0" w:line="240" w:lineRule="auto"/>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 xml:space="preserve">Partecipano ai Play Out le società classificate al 12° e 13° posto nei gironi A e C e le società classificate all’ 11° e 12° posto nei gironi B e D. Per determinare le società che parteciperanno ai Play Out si terrà conto: </w:t>
      </w:r>
    </w:p>
    <w:p w14:paraId="3FCAB417" w14:textId="77777777" w:rsidR="005A57D4" w:rsidRPr="005A57D4" w:rsidRDefault="005A57D4" w:rsidP="005A57D4">
      <w:pPr>
        <w:spacing w:after="0" w:line="240" w:lineRule="auto"/>
        <w:rPr>
          <w:rFonts w:ascii="Inter Tight" w:eastAsia="Calibri" w:hAnsi="Inter Tight" w:cs="Inter Tight"/>
          <w:color w:val="000000"/>
          <w:kern w:val="0"/>
          <w14:ligatures w14:val="none"/>
        </w:rPr>
      </w:pPr>
    </w:p>
    <w:p w14:paraId="5E6B9BD0" w14:textId="77777777" w:rsidR="005A57D4" w:rsidRPr="005A57D4" w:rsidRDefault="005A57D4" w:rsidP="005A57D4">
      <w:pPr>
        <w:spacing w:after="0" w:line="240" w:lineRule="auto"/>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In caso di parità di punteggio tra 2 o più squadre al termine del Campionato, per individuare le squadre che parteciperanno ai Play Out ovvero per stabilire l‘ordine della classifica, si procederà a compilare una graduatoria (c.d. “classifica avulsa”) fra le squadre interessate (Art. 51 comma 6) delle N.O.I.F.), tenendo conto nell’ordine:</w:t>
      </w:r>
    </w:p>
    <w:p w14:paraId="61456303" w14:textId="77777777" w:rsidR="005A57D4" w:rsidRPr="005A57D4" w:rsidRDefault="005A57D4" w:rsidP="005A57D4">
      <w:pPr>
        <w:spacing w:after="0" w:line="240" w:lineRule="auto"/>
        <w:rPr>
          <w:rFonts w:ascii="Inter Tight" w:eastAsia="Calibri" w:hAnsi="Inter Tight" w:cs="Inter Tight"/>
          <w:color w:val="000000"/>
          <w:kern w:val="0"/>
          <w14:ligatures w14:val="none"/>
        </w:rPr>
      </w:pPr>
    </w:p>
    <w:p w14:paraId="3DF44BDF" w14:textId="77777777" w:rsidR="005A57D4" w:rsidRPr="005A57D4" w:rsidRDefault="005A57D4" w:rsidP="005A57D4">
      <w:pPr>
        <w:numPr>
          <w:ilvl w:val="0"/>
          <w:numId w:val="30"/>
        </w:numPr>
        <w:spacing w:after="0" w:line="276" w:lineRule="auto"/>
        <w:ind w:left="993"/>
        <w:contextualSpacing/>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dei punti conseguiti negli incontri diretti fra tutte le squadre;</w:t>
      </w:r>
    </w:p>
    <w:p w14:paraId="600F856C" w14:textId="77777777" w:rsidR="005A57D4" w:rsidRPr="005A57D4" w:rsidRDefault="005A57D4" w:rsidP="005A57D4">
      <w:pPr>
        <w:numPr>
          <w:ilvl w:val="0"/>
          <w:numId w:val="30"/>
        </w:numPr>
        <w:spacing w:after="0" w:line="276" w:lineRule="auto"/>
        <w:ind w:left="993"/>
        <w:contextualSpacing/>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della differenza tra le reti segnate e subite nei medesimi incontri;</w:t>
      </w:r>
    </w:p>
    <w:p w14:paraId="4E7E7127" w14:textId="77777777" w:rsidR="005A57D4" w:rsidRPr="005A57D4" w:rsidRDefault="005A57D4" w:rsidP="005A57D4">
      <w:pPr>
        <w:numPr>
          <w:ilvl w:val="0"/>
          <w:numId w:val="30"/>
        </w:numPr>
        <w:spacing w:after="0" w:line="276" w:lineRule="auto"/>
        <w:ind w:left="993"/>
        <w:contextualSpacing/>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della differenza tra reti segnate e subite nell’intero Campionato;</w:t>
      </w:r>
    </w:p>
    <w:p w14:paraId="63C7B4BD" w14:textId="77777777" w:rsidR="005A57D4" w:rsidRPr="005A57D4" w:rsidRDefault="005A57D4" w:rsidP="005A57D4">
      <w:pPr>
        <w:numPr>
          <w:ilvl w:val="0"/>
          <w:numId w:val="30"/>
        </w:numPr>
        <w:spacing w:after="0" w:line="276" w:lineRule="auto"/>
        <w:ind w:left="993"/>
        <w:contextualSpacing/>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del maggior numero di reti segnate nell’intero Campionato;</w:t>
      </w:r>
    </w:p>
    <w:p w14:paraId="7F6DB31D" w14:textId="77777777" w:rsidR="005A57D4" w:rsidRPr="005A57D4" w:rsidRDefault="005A57D4" w:rsidP="005A57D4">
      <w:pPr>
        <w:numPr>
          <w:ilvl w:val="0"/>
          <w:numId w:val="30"/>
        </w:numPr>
        <w:spacing w:after="0" w:line="276" w:lineRule="auto"/>
        <w:ind w:left="993"/>
        <w:contextualSpacing/>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 xml:space="preserve">del sorteggio. </w:t>
      </w:r>
    </w:p>
    <w:p w14:paraId="2E7D546D" w14:textId="77777777" w:rsidR="005A57D4" w:rsidRPr="005A57D4" w:rsidRDefault="005A57D4" w:rsidP="005A57D4">
      <w:pPr>
        <w:spacing w:after="0" w:line="240" w:lineRule="auto"/>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t>Le 2 (due) Società partecipanti ai Play Out si affronteranno secondo il seguente programma con gare di sola andata sul campo della migliore in classifica:</w:t>
      </w:r>
    </w:p>
    <w:p w14:paraId="191C9ADD" w14:textId="77777777" w:rsidR="005A57D4" w:rsidRPr="005A57D4" w:rsidRDefault="005A57D4" w:rsidP="005A57D4">
      <w:pPr>
        <w:spacing w:after="0" w:line="240" w:lineRule="auto"/>
        <w:rPr>
          <w:rFonts w:ascii="Inter Tight" w:eastAsia="Calibri" w:hAnsi="Inter Tight" w:cs="Inter Tight"/>
          <w:color w:val="000000"/>
          <w:kern w:val="0"/>
          <w14:ligatures w14:val="none"/>
        </w:rPr>
      </w:pPr>
    </w:p>
    <w:p w14:paraId="796DCBC6" w14:textId="77777777" w:rsidR="005A57D4" w:rsidRPr="005A57D4" w:rsidRDefault="005A57D4" w:rsidP="005A57D4">
      <w:pPr>
        <w:spacing w:after="0" w:line="240" w:lineRule="auto"/>
        <w:jc w:val="center"/>
        <w:rPr>
          <w:rFonts w:ascii="Inter Tight" w:eastAsia="Calibri" w:hAnsi="Inter Tight" w:cs="Inter Tight"/>
          <w:b/>
          <w:color w:val="000000"/>
          <w:kern w:val="0"/>
          <w:u w:val="single"/>
          <w14:ligatures w14:val="none"/>
        </w:rPr>
      </w:pPr>
      <w:r w:rsidRPr="005A57D4">
        <w:rPr>
          <w:rFonts w:ascii="Inter Tight" w:eastAsia="Calibri" w:hAnsi="Inter Tight" w:cs="Inter Tight"/>
          <w:b/>
          <w:color w:val="000000"/>
          <w:kern w:val="0"/>
          <w:u w:val="single"/>
          <w14:ligatures w14:val="none"/>
        </w:rPr>
        <w:t>GARE DEL 15/05/2027</w:t>
      </w:r>
    </w:p>
    <w:p w14:paraId="042F73AE" w14:textId="77777777" w:rsidR="005A57D4" w:rsidRPr="005A57D4" w:rsidRDefault="005A57D4" w:rsidP="005A57D4">
      <w:pPr>
        <w:spacing w:after="0" w:line="240" w:lineRule="auto"/>
        <w:jc w:val="center"/>
        <w:rPr>
          <w:rFonts w:ascii="Inter Tight" w:eastAsia="Calibri" w:hAnsi="Inter Tight" w:cs="Inter Tight"/>
          <w:b/>
          <w:color w:val="FF0000"/>
          <w:kern w:val="0"/>
          <w14:ligatures w14:val="none"/>
        </w:rPr>
      </w:pPr>
    </w:p>
    <w:p w14:paraId="2B757A5B" w14:textId="77777777" w:rsidR="005A57D4" w:rsidRPr="005A57D4" w:rsidRDefault="005A57D4" w:rsidP="005A57D4">
      <w:pPr>
        <w:spacing w:after="0" w:line="240" w:lineRule="auto"/>
        <w:jc w:val="center"/>
        <w:rPr>
          <w:rFonts w:ascii="Inter Tight" w:eastAsia="Calibri" w:hAnsi="Inter Tight" w:cs="Inter Tight"/>
          <w:b/>
          <w:color w:val="000000"/>
          <w:kern w:val="0"/>
          <w14:ligatures w14:val="none"/>
        </w:rPr>
      </w:pPr>
      <w:r w:rsidRPr="005A57D4">
        <w:rPr>
          <w:rFonts w:ascii="Inter Tight" w:eastAsia="Calibri" w:hAnsi="Inter Tight" w:cs="Inter Tight"/>
          <w:b/>
          <w:color w:val="000000"/>
          <w:kern w:val="0"/>
          <w14:ligatures w14:val="none"/>
        </w:rPr>
        <w:t>Gironi A e C         12a classificata – 13a classificata</w:t>
      </w:r>
    </w:p>
    <w:p w14:paraId="54E3CBF9" w14:textId="77777777" w:rsidR="005A57D4" w:rsidRPr="005A57D4" w:rsidRDefault="005A57D4" w:rsidP="005A57D4">
      <w:pPr>
        <w:spacing w:after="0" w:line="240" w:lineRule="auto"/>
        <w:jc w:val="center"/>
        <w:rPr>
          <w:rFonts w:ascii="Inter Tight" w:eastAsia="Calibri" w:hAnsi="Inter Tight" w:cs="Inter Tight"/>
          <w:b/>
          <w:color w:val="000000"/>
          <w:kern w:val="0"/>
          <w14:ligatures w14:val="none"/>
        </w:rPr>
      </w:pPr>
      <w:r w:rsidRPr="005A57D4">
        <w:rPr>
          <w:rFonts w:ascii="Inter Tight" w:eastAsia="Calibri" w:hAnsi="Inter Tight" w:cs="Inter Tight"/>
          <w:b/>
          <w:color w:val="000000"/>
          <w:kern w:val="0"/>
          <w14:ligatures w14:val="none"/>
        </w:rPr>
        <w:t>Gironi B e D         11a classificata – 12a classificata</w:t>
      </w:r>
    </w:p>
    <w:p w14:paraId="42150445" w14:textId="77777777" w:rsidR="005A57D4" w:rsidRPr="005A57D4" w:rsidRDefault="005A57D4" w:rsidP="005A57D4">
      <w:pPr>
        <w:spacing w:after="0" w:line="240" w:lineRule="auto"/>
        <w:rPr>
          <w:rFonts w:ascii="Inter Tight" w:eastAsia="Calibri" w:hAnsi="Inter Tight" w:cs="Inter Tight"/>
          <w:color w:val="000000"/>
          <w:kern w:val="0"/>
          <w14:ligatures w14:val="none"/>
        </w:rPr>
      </w:pPr>
    </w:p>
    <w:p w14:paraId="3B51ABB9" w14:textId="77777777" w:rsidR="005A57D4" w:rsidRPr="005A57D4" w:rsidRDefault="005A57D4" w:rsidP="005A57D4">
      <w:pPr>
        <w:spacing w:after="0" w:line="240" w:lineRule="auto"/>
        <w:jc w:val="both"/>
        <w:rPr>
          <w:rFonts w:ascii="Inter Tight" w:eastAsia="Calibri" w:hAnsi="Inter Tight" w:cs="Inter Tight"/>
          <w:color w:val="000000"/>
          <w:kern w:val="0"/>
          <w14:ligatures w14:val="none"/>
        </w:rPr>
      </w:pPr>
    </w:p>
    <w:p w14:paraId="4735BE2F" w14:textId="77777777" w:rsidR="005A57D4" w:rsidRPr="005A57D4" w:rsidRDefault="005A57D4" w:rsidP="005A57D4">
      <w:pPr>
        <w:spacing w:after="0" w:line="240" w:lineRule="auto"/>
        <w:jc w:val="both"/>
        <w:rPr>
          <w:rFonts w:ascii="Inter Tight" w:eastAsia="Calibri" w:hAnsi="Inter Tight" w:cs="Inter Tight"/>
          <w:color w:val="000000"/>
          <w:kern w:val="0"/>
          <w14:ligatures w14:val="none"/>
        </w:rPr>
      </w:pPr>
      <w:r w:rsidRPr="005A57D4">
        <w:rPr>
          <w:rFonts w:ascii="Inter Tight" w:eastAsia="Calibri" w:hAnsi="Inter Tight" w:cs="Inter Tight"/>
          <w:color w:val="000000"/>
          <w:kern w:val="0"/>
          <w14:ligatures w14:val="none"/>
        </w:rPr>
        <w:lastRenderedPageBreak/>
        <w:t xml:space="preserve">In caso di parità di reti si effettueranno i tempi supplementari. Persistendo la parità retrocederanno nel Campionato Provinciale di Serie D della stagione sportiva 2027/28 le Società peggio classificate al termine del Campionato. </w:t>
      </w:r>
      <w:bookmarkEnd w:id="9"/>
    </w:p>
    <w:p w14:paraId="4F7AD565" w14:textId="77777777" w:rsidR="0033082F" w:rsidRPr="0033082F" w:rsidRDefault="0033082F" w:rsidP="0033082F">
      <w:pPr>
        <w:spacing w:after="0" w:line="240" w:lineRule="auto"/>
        <w:rPr>
          <w:rFonts w:ascii="Inter Tight" w:eastAsia="Calibri" w:hAnsi="Inter Tight" w:cs="Inter Tight"/>
          <w:kern w:val="0"/>
          <w14:ligatures w14:val="none"/>
        </w:rPr>
      </w:pPr>
    </w:p>
    <w:bookmarkEnd w:id="8"/>
    <w:p w14:paraId="36595BCF" w14:textId="77777777" w:rsidR="0033082F" w:rsidRPr="0033082F" w:rsidRDefault="0033082F" w:rsidP="0033082F">
      <w:pPr>
        <w:tabs>
          <w:tab w:val="left" w:pos="8931"/>
        </w:tabs>
        <w:spacing w:after="0" w:line="240" w:lineRule="auto"/>
        <w:ind w:left="-567" w:right="-285"/>
        <w:jc w:val="center"/>
        <w:rPr>
          <w:rFonts w:ascii="VTF Redzone Classic" w:eastAsia="Calibri" w:hAnsi="VTF Redzone Classic" w:cs="Inter Tight"/>
          <w:color w:val="001489"/>
          <w:kern w:val="0"/>
          <w:sz w:val="44"/>
          <w:szCs w:val="44"/>
          <w14:ligatures w14:val="none"/>
        </w:rPr>
      </w:pPr>
      <w:r w:rsidRPr="0033082F">
        <w:rPr>
          <w:rFonts w:ascii="VTF Redzone Classic" w:eastAsia="Calibri" w:hAnsi="VTF Redzone Classic" w:cs="Inter Tight"/>
          <w:b/>
          <w:bCs/>
          <w:i/>
          <w:iCs/>
          <w:color w:val="001489"/>
          <w:kern w:val="0"/>
          <w:sz w:val="44"/>
          <w:szCs w:val="44"/>
          <w14:ligatures w14:val="none"/>
        </w:rPr>
        <w:t>“Calciatore Obbligatorio in campo”</w:t>
      </w:r>
    </w:p>
    <w:p w14:paraId="1D23DF0E" w14:textId="77777777" w:rsidR="0033082F" w:rsidRPr="0033082F" w:rsidRDefault="0033082F" w:rsidP="0033082F">
      <w:pPr>
        <w:tabs>
          <w:tab w:val="left" w:pos="8931"/>
        </w:tabs>
        <w:spacing w:after="0" w:line="240" w:lineRule="auto"/>
        <w:ind w:left="-567" w:right="-285"/>
        <w:jc w:val="center"/>
        <w:rPr>
          <w:rFonts w:ascii="VTF Redzone Classic" w:eastAsia="Calibri" w:hAnsi="VTF Redzone Classic" w:cs="Inter Tight"/>
          <w:color w:val="001489"/>
          <w:kern w:val="0"/>
          <w:sz w:val="44"/>
          <w:szCs w:val="44"/>
          <w14:ligatures w14:val="none"/>
        </w:rPr>
      </w:pPr>
      <w:r w:rsidRPr="0033082F">
        <w:rPr>
          <w:rFonts w:ascii="VTF Redzone Classic" w:eastAsia="Calibri" w:hAnsi="VTF Redzone Classic" w:cs="Inter Tight"/>
          <w:b/>
          <w:bCs/>
          <w:i/>
          <w:iCs/>
          <w:color w:val="001489"/>
          <w:kern w:val="0"/>
          <w:sz w:val="44"/>
          <w:szCs w:val="44"/>
          <w14:ligatures w14:val="none"/>
        </w:rPr>
        <w:t>Linee Guida interpretative del Settore Tecnico AIA</w:t>
      </w:r>
    </w:p>
    <w:p w14:paraId="0430E12C"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p>
    <w:p w14:paraId="623B1A97"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Si riporta quanto già pubblicato nella stagione sportiva 2013/2014, in riferimento alle disposizioni che disciplinano l’obbligo del calciatore under in campo in vigore nel Campionato di Calcio a 5 Serie C1 </w:t>
      </w:r>
      <w:r w:rsidRPr="0033082F">
        <w:rPr>
          <w:rFonts w:ascii="Inter Tight" w:eastAsia="Calibri" w:hAnsi="Inter Tight" w:cs="Inter Tight"/>
          <w:b/>
          <w:bCs/>
          <w:kern w:val="0"/>
          <w14:ligatures w14:val="none"/>
        </w:rPr>
        <w:t>stagione sportiva 2026/2027.</w:t>
      </w:r>
    </w:p>
    <w:p w14:paraId="1078093F"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Con riferimento alla Decisione Ufficiale della FIGC di cui al Comunicato Ufficiale N.184/A del 27/06/2012, con decorrenza a partire dal campionato 2012/2013 (di seguito “Decisione”), che integra il Regolamento di Gioco del Calcio a 5 alla Regola 3 "Numero dei calciatori" e alla Regola 4 "Equipaggiamento dei calciatori", di seguito sono definite le linee guida applicative del Settore Tecnico AIA per la gestione dei relativi aspetti tecnici e disciplinari da parte degli Arbitri, finalizzate ad assicurare l’interpretazione e l’applicazione univoca delle nuove disposizioni. </w:t>
      </w:r>
    </w:p>
    <w:p w14:paraId="68076910" w14:textId="77777777" w:rsidR="0033082F" w:rsidRPr="0033082F" w:rsidRDefault="0033082F" w:rsidP="0033082F">
      <w:pPr>
        <w:keepNext/>
        <w:spacing w:before="240" w:after="60" w:line="276" w:lineRule="auto"/>
        <w:outlineLvl w:val="0"/>
        <w:rPr>
          <w:rFonts w:ascii="Inter Tight" w:eastAsia="Times New Roman" w:hAnsi="Inter Tight" w:cs="Inter Tight"/>
          <w:b/>
          <w:bCs/>
          <w:color w:val="001489"/>
          <w:kern w:val="32"/>
          <w:sz w:val="32"/>
          <w:szCs w:val="32"/>
          <w14:ligatures w14:val="none"/>
        </w:rPr>
      </w:pPr>
      <w:r w:rsidRPr="0033082F">
        <w:rPr>
          <w:rFonts w:ascii="Inter Tight" w:eastAsia="Times New Roman" w:hAnsi="Inter Tight" w:cs="Inter Tight"/>
          <w:b/>
          <w:bCs/>
          <w:color w:val="001489"/>
          <w:kern w:val="32"/>
          <w:sz w:val="32"/>
          <w:szCs w:val="32"/>
          <w14:ligatures w14:val="none"/>
        </w:rPr>
        <w:t xml:space="preserve">Ambito di applicazione </w:t>
      </w:r>
    </w:p>
    <w:p w14:paraId="7F5666F9"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La Decisione trova il suo ambito di applicazione nel campionato regionale di C1, nelle regioni in cui è prevista l'obbligatorietà di un calciatore sul terreno di gioco avente i requisiti anagrafici stabiliti: pertanto è unicamente a questi che le linee guida s’indirizzano, ferme restando le precedenti disposizioni vigenti per gli altri campionati. </w:t>
      </w:r>
    </w:p>
    <w:p w14:paraId="30B94855"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I dettami della Decisione s’intendono cogenti nel corso dei due tempi regolamentari e degli eventuali tempi supplementari, mentre non sono vincolanti durante i Tiri di Rigore in quanto rappresentano una procedura per determinare la vincente di una gara e non fanno parte della stessa. </w:t>
      </w:r>
    </w:p>
    <w:p w14:paraId="4F18B1AE" w14:textId="77777777" w:rsidR="0033082F" w:rsidRPr="0033082F" w:rsidRDefault="0033082F" w:rsidP="0033082F">
      <w:pPr>
        <w:keepNext/>
        <w:spacing w:before="240" w:after="60" w:line="276" w:lineRule="auto"/>
        <w:outlineLvl w:val="0"/>
        <w:rPr>
          <w:rFonts w:ascii="Inter Tight" w:eastAsia="Times New Roman" w:hAnsi="Inter Tight" w:cs="Inter Tight"/>
          <w:b/>
          <w:bCs/>
          <w:color w:val="001489"/>
          <w:kern w:val="32"/>
          <w:sz w:val="32"/>
          <w:szCs w:val="32"/>
          <w14:ligatures w14:val="none"/>
        </w:rPr>
      </w:pPr>
      <w:r w:rsidRPr="0033082F">
        <w:rPr>
          <w:rFonts w:ascii="Inter Tight" w:eastAsia="Times New Roman" w:hAnsi="Inter Tight" w:cs="Inter Tight"/>
          <w:b/>
          <w:bCs/>
          <w:color w:val="001489"/>
          <w:kern w:val="32"/>
          <w:sz w:val="32"/>
          <w:szCs w:val="32"/>
          <w14:ligatures w14:val="none"/>
        </w:rPr>
        <w:t xml:space="preserve">Identificazione dei calciatori </w:t>
      </w:r>
    </w:p>
    <w:p w14:paraId="01654106"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L’identificazione dei calciatori per i quali sono fissati i parametri per la partecipazione al gioco in relazione all’età è possibile da parte del direttore di gara: </w:t>
      </w:r>
    </w:p>
    <w:p w14:paraId="247C2A5F"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1. </w:t>
      </w:r>
      <w:r w:rsidRPr="0033082F">
        <w:rPr>
          <w:rFonts w:ascii="Inter Tight" w:eastAsia="Calibri" w:hAnsi="Inter Tight" w:cs="Inter Tight"/>
          <w:b/>
          <w:bCs/>
          <w:kern w:val="0"/>
          <w14:ligatures w14:val="none"/>
        </w:rPr>
        <w:t xml:space="preserve">In maniera preventiva, mediante la presenza di almeno un calciatore avente i requisiti richiesti, indossante la maglia con numerazione da 16 a 30: </w:t>
      </w:r>
      <w:r w:rsidRPr="0033082F">
        <w:rPr>
          <w:rFonts w:ascii="Inter Tight" w:eastAsia="Calibri" w:hAnsi="Inter Tight" w:cs="Inter Tight"/>
          <w:kern w:val="0"/>
          <w14:ligatures w14:val="none"/>
        </w:rPr>
        <w:t xml:space="preserve">sarà cura del direttore di gara verificarne la presenza nel corso della procedura di riconoscimento, con controllo dell’equipaggiamento previsto. </w:t>
      </w:r>
    </w:p>
    <w:p w14:paraId="4A7231EA"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2. </w:t>
      </w:r>
      <w:r w:rsidRPr="0033082F">
        <w:rPr>
          <w:rFonts w:ascii="Inter Tight" w:eastAsia="Calibri" w:hAnsi="Inter Tight" w:cs="Inter Tight"/>
          <w:b/>
          <w:bCs/>
          <w:kern w:val="0"/>
          <w14:ligatures w14:val="none"/>
        </w:rPr>
        <w:t xml:space="preserve">In maniera successiva, tramite vestizione della maglia riportante il numero previsto anche sul davanti da parte del calciatore in questione: </w:t>
      </w:r>
      <w:r w:rsidRPr="0033082F">
        <w:rPr>
          <w:rFonts w:ascii="Inter Tight" w:eastAsia="Calibri" w:hAnsi="Inter Tight" w:cs="Inter Tight"/>
          <w:kern w:val="0"/>
          <w14:ligatures w14:val="none"/>
        </w:rPr>
        <w:t xml:space="preserve">durante il gioco, sarà cura del direttore di gara vigilare sulla presenza costante, fra i titolari, di almeno un calciatore con i requisiti richiesti indossante la maglia prevista. </w:t>
      </w:r>
    </w:p>
    <w:p w14:paraId="19F1B437" w14:textId="77777777" w:rsidR="0033082F" w:rsidRPr="0033082F" w:rsidRDefault="0033082F" w:rsidP="0033082F">
      <w:pPr>
        <w:keepNext/>
        <w:spacing w:before="240" w:after="60" w:line="276" w:lineRule="auto"/>
        <w:outlineLvl w:val="0"/>
        <w:rPr>
          <w:rFonts w:ascii="Inter Tight" w:eastAsia="Times New Roman" w:hAnsi="Inter Tight" w:cs="Inter Tight"/>
          <w:b/>
          <w:bCs/>
          <w:color w:val="001489"/>
          <w:kern w:val="32"/>
          <w:sz w:val="32"/>
          <w:szCs w:val="32"/>
          <w14:ligatures w14:val="none"/>
        </w:rPr>
      </w:pPr>
      <w:r w:rsidRPr="0033082F">
        <w:rPr>
          <w:rFonts w:ascii="Inter Tight" w:eastAsia="Times New Roman" w:hAnsi="Inter Tight" w:cs="Inter Tight"/>
          <w:b/>
          <w:bCs/>
          <w:color w:val="001489"/>
          <w:kern w:val="32"/>
          <w:sz w:val="32"/>
          <w:szCs w:val="32"/>
          <w14:ligatures w14:val="none"/>
        </w:rPr>
        <w:t xml:space="preserve">Sanzioni previste: </w:t>
      </w:r>
    </w:p>
    <w:p w14:paraId="689B67D0"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1. </w:t>
      </w:r>
      <w:r w:rsidRPr="0033082F">
        <w:rPr>
          <w:rFonts w:ascii="Inter Tight" w:eastAsia="Calibri" w:hAnsi="Inter Tight" w:cs="Inter Tight"/>
          <w:b/>
          <w:bCs/>
          <w:kern w:val="0"/>
          <w14:ligatures w14:val="none"/>
        </w:rPr>
        <w:t xml:space="preserve">In fase preventiva: </w:t>
      </w:r>
      <w:r w:rsidRPr="0033082F">
        <w:rPr>
          <w:rFonts w:ascii="Inter Tight" w:eastAsia="Calibri" w:hAnsi="Inter Tight" w:cs="Inter Tight"/>
          <w:kern w:val="0"/>
          <w14:ligatures w14:val="none"/>
        </w:rPr>
        <w:t xml:space="preserve">qualora l’arbitro riscontri l’assenza del calciatore in questione, la squadra dovrà giocare con un calciatore titolare in meno. Nel caso in </w:t>
      </w:r>
    </w:p>
    <w:p w14:paraId="2CEA7B7E"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b/>
          <w:bCs/>
          <w:i/>
          <w:iCs/>
          <w:kern w:val="0"/>
          <w14:ligatures w14:val="none"/>
        </w:rPr>
        <w:t xml:space="preserve">Calcio a Cinque Sicilia - Stagione Sportiva 2012-2013 C.U. del 04/09/2013 – C.R. N° 54 – C.U. Ca5 N° 10 – Pagina 68 </w:t>
      </w:r>
    </w:p>
    <w:p w14:paraId="3A905DF3"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cui la squadra si rifiuti di ottemperare alla disposizione prevista, </w:t>
      </w:r>
      <w:r w:rsidRPr="0033082F">
        <w:rPr>
          <w:rFonts w:ascii="Inter Tight" w:eastAsia="Calibri" w:hAnsi="Inter Tight" w:cs="Inter Tight"/>
          <w:b/>
          <w:bCs/>
          <w:kern w:val="0"/>
          <w14:ligatures w14:val="none"/>
        </w:rPr>
        <w:t>ovvero non voglia schierare nel quintetto titolare il calciatore con i requisiti stabiliti e non provveda ad eliminarne uno</w:t>
      </w:r>
      <w:r w:rsidRPr="0033082F">
        <w:rPr>
          <w:rFonts w:ascii="Inter Tight" w:eastAsia="Calibri" w:hAnsi="Inter Tight" w:cs="Inter Tight"/>
          <w:kern w:val="0"/>
          <w14:ligatures w14:val="none"/>
        </w:rPr>
        <w:t xml:space="preserve">, l’arbitro non darà inizio alla gara; l’arbitro richiederà una dichiarazione scritta alla squadra e riporterà il fatto sul referto. </w:t>
      </w:r>
    </w:p>
    <w:p w14:paraId="4F711090"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Qualora il calciatore arrivi in ritardo, potrà essere reintegrato in seguito secondo le previste procedure di ammissione al gioco dei ritardatari. </w:t>
      </w:r>
    </w:p>
    <w:p w14:paraId="3F95439F"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2. </w:t>
      </w:r>
      <w:r w:rsidRPr="0033082F">
        <w:rPr>
          <w:rFonts w:ascii="Inter Tight" w:eastAsia="Calibri" w:hAnsi="Inter Tight" w:cs="Inter Tight"/>
          <w:b/>
          <w:bCs/>
          <w:kern w:val="0"/>
          <w14:ligatures w14:val="none"/>
        </w:rPr>
        <w:t xml:space="preserve">In maniera successiva: </w:t>
      </w:r>
      <w:r w:rsidRPr="0033082F">
        <w:rPr>
          <w:rFonts w:ascii="Inter Tight" w:eastAsia="Calibri" w:hAnsi="Inter Tight" w:cs="Inter Tight"/>
          <w:kern w:val="0"/>
          <w14:ligatures w14:val="none"/>
        </w:rPr>
        <w:t>qualora l’arbitro rilevi l’assenza del calciatore in questione fra i</w:t>
      </w:r>
      <w:r w:rsidRPr="0033082F">
        <w:rPr>
          <w:rFonts w:ascii="Inter Tight" w:eastAsia="Calibri" w:hAnsi="Inter Tight" w:cs="Inter Tight"/>
          <w:b/>
          <w:bCs/>
          <w:kern w:val="0"/>
          <w14:ligatures w14:val="none"/>
        </w:rPr>
        <w:t xml:space="preserve">l quintetto </w:t>
      </w:r>
      <w:r w:rsidRPr="0033082F">
        <w:rPr>
          <w:rFonts w:ascii="Inter Tight" w:eastAsia="Calibri" w:hAnsi="Inter Tight" w:cs="Inter Tight"/>
          <w:kern w:val="0"/>
          <w14:ligatures w14:val="none"/>
        </w:rPr>
        <w:t xml:space="preserve">titolare, o la sua sostituzione con un calciatore non avente i requisiti richiesti, salvo concessione del vantaggio, dovrà interrompere il gioco, ammonire il calciatore subentrante (sostituto) e attribuire un calcio di punizione indiretto a favore della squadra avversaria dal punto in cui si trovava il pallone al </w:t>
      </w:r>
      <w:r w:rsidRPr="0033082F">
        <w:rPr>
          <w:rFonts w:ascii="Inter Tight" w:eastAsia="Calibri" w:hAnsi="Inter Tight" w:cs="Inter Tight"/>
          <w:kern w:val="0"/>
          <w14:ligatures w14:val="none"/>
        </w:rPr>
        <w:lastRenderedPageBreak/>
        <w:t xml:space="preserve">momento dell’interruzione. La squadra dovrà sostituire il suddetto calciatore con uno avente i requisiti stabiliti dalla Decisione e, qualora questi fosse assente o indisponibile, </w:t>
      </w:r>
      <w:r w:rsidRPr="0033082F">
        <w:rPr>
          <w:rFonts w:ascii="Inter Tight" w:eastAsia="Calibri" w:hAnsi="Inter Tight" w:cs="Inter Tight"/>
          <w:b/>
          <w:bCs/>
          <w:kern w:val="0"/>
          <w14:ligatures w14:val="none"/>
        </w:rPr>
        <w:t xml:space="preserve">in maniera permanente, </w:t>
      </w:r>
      <w:r w:rsidRPr="0033082F">
        <w:rPr>
          <w:rFonts w:ascii="Inter Tight" w:eastAsia="Calibri" w:hAnsi="Inter Tight" w:cs="Inter Tight"/>
          <w:kern w:val="0"/>
          <w14:ligatures w14:val="none"/>
        </w:rPr>
        <w:t xml:space="preserve">dovrà giocare con un calciatore titolare in meno per la restante durata della gara. Qualora la squadra si rifiuti di schierare </w:t>
      </w:r>
      <w:r w:rsidRPr="0033082F">
        <w:rPr>
          <w:rFonts w:ascii="Inter Tight" w:eastAsia="Calibri" w:hAnsi="Inter Tight" w:cs="Inter Tight"/>
          <w:b/>
          <w:bCs/>
          <w:kern w:val="0"/>
          <w14:ligatures w14:val="none"/>
        </w:rPr>
        <w:t>nel quintetto de</w:t>
      </w:r>
      <w:r w:rsidRPr="0033082F">
        <w:rPr>
          <w:rFonts w:ascii="Inter Tight" w:eastAsia="Calibri" w:hAnsi="Inter Tight" w:cs="Inter Tight"/>
          <w:kern w:val="0"/>
          <w14:ligatures w14:val="none"/>
        </w:rPr>
        <w:t xml:space="preserve">i titolari un calciatore avente i requisiti richiesti </w:t>
      </w:r>
      <w:r w:rsidRPr="0033082F">
        <w:rPr>
          <w:rFonts w:ascii="Inter Tight" w:eastAsia="Calibri" w:hAnsi="Inter Tight" w:cs="Inter Tight"/>
          <w:b/>
          <w:bCs/>
          <w:kern w:val="0"/>
          <w14:ligatures w14:val="none"/>
        </w:rPr>
        <w:t>pur avendolo disponibile</w:t>
      </w:r>
      <w:r w:rsidRPr="0033082F">
        <w:rPr>
          <w:rFonts w:ascii="Inter Tight" w:eastAsia="Calibri" w:hAnsi="Inter Tight" w:cs="Inter Tight"/>
          <w:kern w:val="0"/>
          <w14:ligatures w14:val="none"/>
        </w:rPr>
        <w:t xml:space="preserve">, l’arbitro decreterà la fine della gara, richiedendo una dichiarazione scritta e riportando il fatto sul referto. </w:t>
      </w:r>
    </w:p>
    <w:p w14:paraId="5C500666" w14:textId="77777777" w:rsidR="0033082F" w:rsidRPr="0033082F" w:rsidRDefault="0033082F" w:rsidP="0033082F">
      <w:pPr>
        <w:keepNext/>
        <w:spacing w:before="240" w:after="60" w:line="276" w:lineRule="auto"/>
        <w:outlineLvl w:val="0"/>
        <w:rPr>
          <w:rFonts w:ascii="Inter Tight" w:eastAsia="Times New Roman" w:hAnsi="Inter Tight" w:cs="Inter Tight"/>
          <w:b/>
          <w:bCs/>
          <w:color w:val="001489"/>
          <w:kern w:val="32"/>
          <w:sz w:val="32"/>
          <w:szCs w:val="32"/>
          <w14:ligatures w14:val="none"/>
        </w:rPr>
      </w:pPr>
      <w:r w:rsidRPr="0033082F">
        <w:rPr>
          <w:rFonts w:ascii="Inter Tight" w:eastAsia="Times New Roman" w:hAnsi="Inter Tight" w:cs="Inter Tight"/>
          <w:b/>
          <w:bCs/>
          <w:color w:val="001489"/>
          <w:kern w:val="32"/>
          <w:sz w:val="32"/>
          <w:szCs w:val="32"/>
          <w14:ligatures w14:val="none"/>
        </w:rPr>
        <w:t xml:space="preserve">Sostituzione con altro calciatore </w:t>
      </w:r>
    </w:p>
    <w:p w14:paraId="05125684"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i/>
          <w:iCs/>
          <w:kern w:val="0"/>
          <w14:ligatures w14:val="none"/>
        </w:rPr>
        <w:t xml:space="preserve">N.B: Le presenti Linee Guida attengono unicamente il caso di sostituzione </w:t>
      </w:r>
      <w:r w:rsidRPr="0033082F">
        <w:rPr>
          <w:rFonts w:ascii="Inter Tight" w:eastAsia="Calibri" w:hAnsi="Inter Tight" w:cs="Inter Tight"/>
          <w:b/>
          <w:bCs/>
          <w:i/>
          <w:iCs/>
          <w:kern w:val="0"/>
          <w14:ligatures w14:val="none"/>
        </w:rPr>
        <w:t xml:space="preserve">avvenuta nel rispetto della procedura prevista </w:t>
      </w:r>
      <w:r w:rsidRPr="0033082F">
        <w:rPr>
          <w:rFonts w:ascii="Inter Tight" w:eastAsia="Calibri" w:hAnsi="Inter Tight" w:cs="Inter Tight"/>
          <w:i/>
          <w:iCs/>
          <w:kern w:val="0"/>
          <w14:ligatures w14:val="none"/>
        </w:rPr>
        <w:t xml:space="preserve">del calciatore avente i requisiti richiesti dalla Decisione con uno che ne è sprovvisto: i casi di sostituzione compiuta in violazione della procedura, infatti, sono debitamente disciplinati dalla Regola 3 “Il numero dei calciatori” (ai punti “Procedura della sostituzione” e “Infrazioni e sanzioni”) e dalle Interpretazioni delle Regole del Gioco del Calcio a Cinque e Linee Guida per gli Arbitri (Regola 3, punti “Procedura della sostituzione” e “Calciatori di riserva”). Qualora alla violazione della procedura di sostituzione si accompagni anche il mancato rispetto della Decisione, l’arbitro sanzionerà unicamente la prima attuando la debita prevenzione in merito al protrarsi della seconda. </w:t>
      </w:r>
    </w:p>
    <w:p w14:paraId="2B8DC92A"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In caso di sostituzione regolare del calciatore titolare avente i requisiti previsti con un calciatore che ne è sprovvisto, </w:t>
      </w:r>
      <w:r w:rsidRPr="0033082F">
        <w:rPr>
          <w:rFonts w:ascii="Inter Tight" w:eastAsia="Calibri" w:hAnsi="Inter Tight" w:cs="Inter Tight"/>
          <w:b/>
          <w:bCs/>
          <w:kern w:val="0"/>
          <w14:ligatures w14:val="none"/>
        </w:rPr>
        <w:t xml:space="preserve">sono fatti salvi tutti gli effetti successivi al suo ingresso nel rettangolo di gioco: </w:t>
      </w:r>
      <w:r w:rsidRPr="0033082F">
        <w:rPr>
          <w:rFonts w:ascii="Inter Tight" w:eastAsia="Calibri" w:hAnsi="Inter Tight" w:cs="Inter Tight"/>
          <w:kern w:val="0"/>
          <w14:ligatures w14:val="none"/>
        </w:rPr>
        <w:t xml:space="preserve">infatti, non configurandosi un’infrazione alla procedura di sostituzione, il calciatore dovrà essere considerato titolare, con tutte le conseguenze tecniche e disciplinari del caso, </w:t>
      </w:r>
      <w:r w:rsidRPr="0033082F">
        <w:rPr>
          <w:rFonts w:ascii="Inter Tight" w:eastAsia="Calibri" w:hAnsi="Inter Tight" w:cs="Inter Tight"/>
          <w:b/>
          <w:bCs/>
          <w:kern w:val="0"/>
          <w14:ligatures w14:val="none"/>
        </w:rPr>
        <w:t xml:space="preserve">anche in assenza di segnalazione del vantaggio </w:t>
      </w:r>
      <w:r w:rsidRPr="0033082F">
        <w:rPr>
          <w:rFonts w:ascii="Inter Tight" w:eastAsia="Calibri" w:hAnsi="Inter Tight" w:cs="Inter Tight"/>
          <w:kern w:val="0"/>
          <w14:ligatures w14:val="none"/>
        </w:rPr>
        <w:t>da parte del direttore di gara: trattandosi di una infrazione ad una Decisione FIGC e non ad una norma regolamentare, infatti, il rispetto della procedura di sostituzione conferisce la titolarità al nuovo elemento in maniera automatica. Ne deriva che l’eventuale commissione di un fallo, diretto o indiretto, da parte del nuovo titolare (o della sua squadra) dovrà essere debitamente sanzionata tecnicamente e disciplinarmente, con le note conseguenze sul numero dei calciatori in caso di espulsione, così come dovranno essere registrate le eventuali reti segnate da entrambe le squadre. In ogni caso, non appena l’arbitro si avveda della mancata presenza fra i</w:t>
      </w:r>
      <w:r w:rsidRPr="0033082F">
        <w:rPr>
          <w:rFonts w:ascii="Inter Tight" w:eastAsia="Calibri" w:hAnsi="Inter Tight" w:cs="Inter Tight"/>
          <w:b/>
          <w:bCs/>
          <w:kern w:val="0"/>
          <w14:ligatures w14:val="none"/>
        </w:rPr>
        <w:t xml:space="preserve">l quintetto dei </w:t>
      </w:r>
      <w:r w:rsidRPr="0033082F">
        <w:rPr>
          <w:rFonts w:ascii="Inter Tight" w:eastAsia="Calibri" w:hAnsi="Inter Tight" w:cs="Inter Tight"/>
          <w:kern w:val="0"/>
          <w14:ligatures w14:val="none"/>
        </w:rPr>
        <w:t xml:space="preserve">titolari del calciatore avente i requisiti richiesti, dovrà procedere come indicato al punto 2 “Sanzioni previste”. </w:t>
      </w:r>
    </w:p>
    <w:p w14:paraId="796B2779"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Nel caso in cui il calciatore avente i requisiti richiesti sia </w:t>
      </w:r>
      <w:r w:rsidRPr="0033082F">
        <w:rPr>
          <w:rFonts w:ascii="Inter Tight" w:eastAsia="Calibri" w:hAnsi="Inter Tight" w:cs="Inter Tight"/>
          <w:b/>
          <w:bCs/>
          <w:kern w:val="0"/>
          <w14:ligatures w14:val="none"/>
        </w:rPr>
        <w:t xml:space="preserve">espulso o subisca un infortunio </w:t>
      </w:r>
      <w:r w:rsidRPr="0033082F">
        <w:rPr>
          <w:rFonts w:ascii="Inter Tight" w:eastAsia="Calibri" w:hAnsi="Inter Tight" w:cs="Inter Tight"/>
          <w:kern w:val="0"/>
          <w14:ligatures w14:val="none"/>
        </w:rPr>
        <w:t xml:space="preserve">per il quale non può prendere parte al gioco, e non sia possibile sostituirlo con un calciatore </w:t>
      </w:r>
      <w:r w:rsidRPr="0033082F">
        <w:rPr>
          <w:rFonts w:ascii="Inter Tight" w:eastAsia="Calibri" w:hAnsi="Inter Tight" w:cs="Inter Tight"/>
          <w:b/>
          <w:bCs/>
          <w:i/>
          <w:iCs/>
          <w:kern w:val="0"/>
          <w14:ligatures w14:val="none"/>
        </w:rPr>
        <w:t xml:space="preserve">Calcio a Cinque Sicilia - Stagione Sportiva 2012-2013 C.U. del 04/09/2013 – C.R. N° 54 – C.U. Ca5 N° 10 – Pagina 69 </w:t>
      </w:r>
    </w:p>
    <w:p w14:paraId="1ED63748" w14:textId="77777777" w:rsidR="0033082F" w:rsidRPr="0033082F" w:rsidRDefault="0033082F" w:rsidP="0033082F">
      <w:pPr>
        <w:spacing w:after="0" w:line="240" w:lineRule="auto"/>
        <w:ind w:right="282"/>
        <w:jc w:val="both"/>
        <w:rPr>
          <w:rFonts w:ascii="Inter Tight" w:eastAsia="Calibri" w:hAnsi="Inter Tight" w:cs="Inter Tight"/>
          <w:b/>
          <w:bCs/>
          <w:kern w:val="0"/>
          <w14:ligatures w14:val="none"/>
        </w:rPr>
      </w:pPr>
      <w:r w:rsidRPr="0033082F">
        <w:rPr>
          <w:rFonts w:ascii="Inter Tight" w:eastAsia="Calibri" w:hAnsi="Inter Tight" w:cs="Inter Tight"/>
          <w:kern w:val="0"/>
          <w14:ligatures w14:val="none"/>
        </w:rPr>
        <w:t>avente gli stessi requisiti, la squadra dovrà proseguire il gioco con un titolare in meno per il resto della gara</w:t>
      </w:r>
      <w:r w:rsidRPr="0033082F">
        <w:rPr>
          <w:rFonts w:ascii="Inter Tight" w:eastAsia="Calibri" w:hAnsi="Inter Tight" w:cs="Inter Tight"/>
          <w:b/>
          <w:bCs/>
          <w:kern w:val="0"/>
          <w14:ligatures w14:val="none"/>
        </w:rPr>
        <w:t xml:space="preserve">, senza ulteriore riduzione del numero dei titolari nei due minuti di penalità. </w:t>
      </w:r>
    </w:p>
    <w:p w14:paraId="1B139568"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p>
    <w:p w14:paraId="31A35DEB" w14:textId="77777777" w:rsidR="0033082F" w:rsidRPr="0033082F" w:rsidRDefault="0033082F" w:rsidP="0033082F">
      <w:pPr>
        <w:spacing w:after="0" w:line="240" w:lineRule="auto"/>
        <w:ind w:right="282"/>
        <w:jc w:val="both"/>
        <w:rPr>
          <w:rFonts w:ascii="Inter Tight" w:eastAsia="Calibri" w:hAnsi="Inter Tight" w:cs="Inter Tight"/>
          <w:b/>
          <w:bCs/>
          <w:color w:val="001489"/>
          <w:kern w:val="0"/>
          <w:sz w:val="32"/>
          <w:szCs w:val="32"/>
          <w14:ligatures w14:val="none"/>
        </w:rPr>
      </w:pPr>
      <w:r w:rsidRPr="0033082F">
        <w:rPr>
          <w:rFonts w:ascii="Inter Tight" w:eastAsia="Calibri" w:hAnsi="Inter Tight" w:cs="Inter Tight"/>
          <w:b/>
          <w:bCs/>
          <w:color w:val="001489"/>
          <w:kern w:val="0"/>
          <w:sz w:val="32"/>
          <w:szCs w:val="32"/>
          <w14:ligatures w14:val="none"/>
        </w:rPr>
        <w:t xml:space="preserve">Casi pratici </w:t>
      </w:r>
    </w:p>
    <w:p w14:paraId="6356D9D5" w14:textId="77777777" w:rsidR="0033082F" w:rsidRPr="0033082F" w:rsidRDefault="0033082F" w:rsidP="0033082F">
      <w:pPr>
        <w:spacing w:after="0" w:line="240" w:lineRule="auto"/>
        <w:ind w:right="282"/>
        <w:jc w:val="both"/>
        <w:rPr>
          <w:rFonts w:ascii="Inter Tight" w:eastAsia="Calibri" w:hAnsi="Inter Tight" w:cs="Inter Tight"/>
          <w:kern w:val="0"/>
          <w14:ligatures w14:val="none"/>
        </w:rPr>
      </w:pPr>
      <w:r w:rsidRPr="0033082F">
        <w:rPr>
          <w:rFonts w:ascii="Inter Tight" w:eastAsia="Calibri" w:hAnsi="Inter Tight" w:cs="Inter Tight"/>
          <w:kern w:val="0"/>
          <w14:ligatures w14:val="none"/>
        </w:rPr>
        <w:t xml:space="preserve">Fermo restando che, qualora una squadra si rifiuti di ottemperare alle disposizioni della Decisione, l’arbitro non darà inizio alla gara o non ne consentirà il prosieguo, di seguito si riportano alcuni casi pratici: </w:t>
      </w:r>
    </w:p>
    <w:p w14:paraId="15EFBBF0" w14:textId="77777777" w:rsidR="0033082F" w:rsidRPr="0033082F" w:rsidRDefault="0033082F">
      <w:pPr>
        <w:numPr>
          <w:ilvl w:val="0"/>
          <w:numId w:val="16"/>
        </w:numPr>
        <w:tabs>
          <w:tab w:val="left" w:pos="708"/>
        </w:tabs>
        <w:overflowPunct w:val="0"/>
        <w:autoSpaceDE w:val="0"/>
        <w:autoSpaceDN w:val="0"/>
        <w:adjustRightInd w:val="0"/>
        <w:spacing w:before="240" w:after="60" w:line="240" w:lineRule="auto"/>
        <w:ind w:left="993"/>
        <w:jc w:val="both"/>
        <w:outlineLvl w:val="4"/>
        <w:rPr>
          <w:rFonts w:ascii="Inter Tight" w:eastAsia="Times New Roman" w:hAnsi="Inter Tight" w:cs="Inter Tight"/>
          <w:color w:val="001489"/>
          <w:kern w:val="0"/>
          <w:szCs w:val="20"/>
          <w:lang w:eastAsia="it-IT"/>
          <w14:ligatures w14:val="none"/>
        </w:rPr>
      </w:pPr>
      <w:r w:rsidRPr="0033082F">
        <w:rPr>
          <w:rFonts w:ascii="Inter Tight" w:eastAsia="Times New Roman" w:hAnsi="Inter Tight" w:cs="Inter Tight"/>
          <w:b/>
          <w:bCs/>
          <w:color w:val="001489"/>
          <w:kern w:val="0"/>
          <w:szCs w:val="20"/>
          <w:lang w:eastAsia="it-IT"/>
          <w14:ligatures w14:val="none"/>
        </w:rPr>
        <w:t>Come dovrà comportarsi l’arbitro se, al momento del riconoscimento, si avvede che non è presente fra i titolari almeno un calciatore avente i requisiti stabiliti dalla Decisione?</w:t>
      </w:r>
      <w:r w:rsidRPr="0033082F">
        <w:rPr>
          <w:rFonts w:ascii="Inter Tight" w:eastAsia="Times New Roman" w:hAnsi="Inter Tight" w:cs="Inter Tight"/>
          <w:color w:val="001489"/>
          <w:kern w:val="0"/>
          <w:szCs w:val="20"/>
          <w:lang w:eastAsia="it-IT"/>
          <w14:ligatures w14:val="none"/>
        </w:rPr>
        <w:t xml:space="preserve"> L’arbitro dovrà comunque dare inizio alla gara e la squadra dovrà giocare con un titolare in meno. Qualora il calciatore avente i requisiti richiesti, regolarmente inserito in lista, si presenti successivamente all’inizio della gara, con l’equipaggiamento previsto e idoneo documento di riconoscimento, l’arbitro dovrà acconsentirne l’ingresso secondo quanto stabilito per i calciatori ritardatari. Del tutto si dovrà fare menzione sul referto. </w:t>
      </w:r>
    </w:p>
    <w:p w14:paraId="2909ADD2" w14:textId="77777777" w:rsidR="0033082F" w:rsidRPr="0033082F" w:rsidRDefault="0033082F" w:rsidP="0033082F">
      <w:pPr>
        <w:spacing w:after="0" w:line="240" w:lineRule="auto"/>
        <w:ind w:left="1008" w:hanging="432"/>
        <w:jc w:val="both"/>
        <w:rPr>
          <w:rFonts w:ascii="Inter Tight" w:eastAsia="Calibri" w:hAnsi="Inter Tight" w:cs="Inter Tight"/>
          <w:kern w:val="0"/>
          <w14:ligatures w14:val="none"/>
        </w:rPr>
      </w:pPr>
    </w:p>
    <w:p w14:paraId="735E1DA3"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r w:rsidRPr="0033082F">
        <w:rPr>
          <w:rFonts w:ascii="Inter Tight" w:eastAsia="Calibri" w:hAnsi="Inter Tight" w:cs="Inter Tight"/>
          <w:b/>
          <w:bCs/>
          <w:i/>
          <w:iCs/>
          <w:color w:val="001489"/>
          <w:kern w:val="0"/>
          <w14:ligatures w14:val="none"/>
        </w:rPr>
        <w:t xml:space="preserve">2)      Come dovrà comportarsi l’arbitro se si avvede che i calciatori aventi i requisiti previsti dalla Decisione, debitamente inseriti in lista e presenti, non indossano la maglia recante il numero anche sul davanti oppure indossano una numerazione diversa da quella stabilita? E cosa dovrà fare se si avvede del fatto a gara iniziata? </w:t>
      </w:r>
    </w:p>
    <w:p w14:paraId="7CA3F9EF" w14:textId="77777777" w:rsidR="0033082F" w:rsidRPr="0033082F" w:rsidRDefault="0033082F" w:rsidP="0033082F">
      <w:pPr>
        <w:spacing w:after="0" w:line="240" w:lineRule="auto"/>
        <w:ind w:left="1008" w:hanging="432"/>
        <w:jc w:val="both"/>
        <w:rPr>
          <w:rFonts w:ascii="Inter Tight" w:eastAsia="Calibri" w:hAnsi="Inter Tight" w:cs="Inter Tight"/>
          <w:i/>
          <w:iCs/>
          <w:color w:val="001489"/>
          <w:kern w:val="0"/>
          <w14:ligatures w14:val="none"/>
        </w:rPr>
      </w:pPr>
      <w:r w:rsidRPr="0033082F">
        <w:rPr>
          <w:rFonts w:ascii="Inter Tight" w:eastAsia="Calibri" w:hAnsi="Inter Tight" w:cs="Inter Tight"/>
          <w:i/>
          <w:iCs/>
          <w:color w:val="001489"/>
          <w:kern w:val="0"/>
          <w14:ligatures w14:val="none"/>
        </w:rPr>
        <w:t xml:space="preserve">        L’arbitro dovrà invitarli ad indossare la maglia prevista e, qualora fosse impossibile trovarne una, segnalerà il fatto nel referto di gara; in ogni caso l’arbitro permetterà ai calciatori di prendere parte al gioco e darà inizio alla gara. Qualora l’arbitro si avveda del fatto a gara iniziata, alla prima interruzione di gioco dovrà invitare il calciatore ad adeguare il proprio </w:t>
      </w:r>
      <w:r w:rsidRPr="0033082F">
        <w:rPr>
          <w:rFonts w:ascii="Inter Tight" w:eastAsia="Calibri" w:hAnsi="Inter Tight" w:cs="Inter Tight"/>
          <w:i/>
          <w:iCs/>
          <w:color w:val="001489"/>
          <w:kern w:val="0"/>
          <w14:ligatures w14:val="none"/>
        </w:rPr>
        <w:lastRenderedPageBreak/>
        <w:t xml:space="preserve">equipaggiamento e, se non fosse disponibile alcuna maglia adatta, dovrà comunque consentire il prosieguo del gioco e la partecipazione al medesimo del suindicato calciatore, riportando il fatto sul referto. </w:t>
      </w:r>
    </w:p>
    <w:p w14:paraId="39B8529D" w14:textId="77777777" w:rsidR="0033082F" w:rsidRPr="0033082F" w:rsidRDefault="0033082F" w:rsidP="0033082F">
      <w:pPr>
        <w:spacing w:after="0" w:line="240" w:lineRule="auto"/>
        <w:ind w:left="1008" w:hanging="432"/>
        <w:jc w:val="both"/>
        <w:rPr>
          <w:rFonts w:ascii="Inter Tight" w:eastAsia="Calibri" w:hAnsi="Inter Tight" w:cs="Inter Tight"/>
          <w:i/>
          <w:iCs/>
          <w:color w:val="001489"/>
          <w:kern w:val="0"/>
          <w14:ligatures w14:val="none"/>
        </w:rPr>
      </w:pPr>
    </w:p>
    <w:p w14:paraId="6F46368F"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r w:rsidRPr="0033082F">
        <w:rPr>
          <w:rFonts w:ascii="Inter Tight" w:eastAsia="Calibri" w:hAnsi="Inter Tight" w:cs="Inter Tight"/>
          <w:b/>
          <w:bCs/>
          <w:i/>
          <w:iCs/>
          <w:color w:val="001489"/>
          <w:kern w:val="0"/>
          <w14:ligatures w14:val="none"/>
        </w:rPr>
        <w:t>3)</w:t>
      </w:r>
      <w:r w:rsidRPr="0033082F">
        <w:rPr>
          <w:rFonts w:ascii="Inter Tight" w:eastAsia="Calibri" w:hAnsi="Inter Tight" w:cs="Inter Tight"/>
          <w:b/>
          <w:bCs/>
          <w:i/>
          <w:iCs/>
          <w:color w:val="001489"/>
          <w:kern w:val="0"/>
          <w14:ligatures w14:val="none"/>
        </w:rPr>
        <w:tab/>
        <w:t xml:space="preserve"> A gara iniziata il calciatore titolare avente i requisiti della Decisione s’infortuna e non può più proseguire il gioco: cosa dovrà fare l’arbitro? </w:t>
      </w:r>
    </w:p>
    <w:p w14:paraId="73A810DF" w14:textId="77777777" w:rsidR="0033082F" w:rsidRPr="0033082F" w:rsidRDefault="0033082F" w:rsidP="0033082F">
      <w:pPr>
        <w:spacing w:after="0" w:line="240" w:lineRule="auto"/>
        <w:ind w:left="1008"/>
        <w:jc w:val="both"/>
        <w:rPr>
          <w:rFonts w:ascii="Inter Tight" w:eastAsia="Calibri" w:hAnsi="Inter Tight" w:cs="Inter Tight"/>
          <w:i/>
          <w:iCs/>
          <w:color w:val="001489"/>
          <w:kern w:val="0"/>
          <w14:ligatures w14:val="none"/>
        </w:rPr>
      </w:pPr>
      <w:r w:rsidRPr="0033082F">
        <w:rPr>
          <w:rFonts w:ascii="Inter Tight" w:eastAsia="Calibri" w:hAnsi="Inter Tight" w:cs="Inter Tight"/>
          <w:i/>
          <w:iCs/>
          <w:color w:val="001489"/>
          <w:kern w:val="0"/>
          <w14:ligatures w14:val="none"/>
        </w:rPr>
        <w:t xml:space="preserve">Il giocatore in questione potrà essere sostituito solo con un compagno avente pari requisiti. Se non ve ne fossero disponibili, la squadra dovrà continuare a giocare con un calciatore titolare in meno. </w:t>
      </w:r>
    </w:p>
    <w:p w14:paraId="119C1DD8"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p>
    <w:p w14:paraId="2D31B16D"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r w:rsidRPr="0033082F">
        <w:rPr>
          <w:rFonts w:ascii="Inter Tight" w:eastAsia="Calibri" w:hAnsi="Inter Tight" w:cs="Inter Tight"/>
          <w:b/>
          <w:bCs/>
          <w:i/>
          <w:iCs/>
          <w:color w:val="001489"/>
          <w:kern w:val="0"/>
          <w14:ligatures w14:val="none"/>
        </w:rPr>
        <w:t xml:space="preserve">4)   A gara iniziata una squadra sostituisce in maniera regolare il calciatore avente i requisiti stabiliti dalla Decisione con uno che ne è sprovvisto: cosa dovrà fare l’arbitro? </w:t>
      </w:r>
    </w:p>
    <w:p w14:paraId="667060C9" w14:textId="77777777" w:rsidR="0033082F" w:rsidRPr="0033082F" w:rsidRDefault="0033082F" w:rsidP="0033082F">
      <w:pPr>
        <w:spacing w:after="0" w:line="240" w:lineRule="auto"/>
        <w:ind w:left="1008"/>
        <w:jc w:val="both"/>
        <w:rPr>
          <w:rFonts w:ascii="Inter Tight" w:eastAsia="Calibri" w:hAnsi="Inter Tight" w:cs="Inter Tight"/>
          <w:b/>
          <w:bCs/>
          <w:i/>
          <w:iCs/>
          <w:color w:val="001489"/>
          <w:kern w:val="0"/>
          <w14:ligatures w14:val="none"/>
        </w:rPr>
      </w:pPr>
      <w:r w:rsidRPr="0033082F">
        <w:rPr>
          <w:rFonts w:ascii="Inter Tight" w:eastAsia="Calibri" w:hAnsi="Inter Tight" w:cs="Inter Tight"/>
          <w:i/>
          <w:iCs/>
          <w:color w:val="001489"/>
          <w:kern w:val="0"/>
          <w14:ligatures w14:val="none"/>
        </w:rPr>
        <w:t xml:space="preserve">Fatta salva la norma del vantaggio, l’arbitro dovrà interrompere il gioco, ammonire il sostituto e attribuire un calcio di punizione indiretto alla squadra avversaria dal punto in cui si trovava il pallone al momento dell’interruzione. Qualora si tratti di seconda ammonizione, il sostituto dovrà essere espulso e la sua squadra dovrà giocare con un titolare in meno secondo quanto disposto dalla Regola 3 al punto “Calciatori titolari e calciatori di riserva espulsi”. </w:t>
      </w:r>
      <w:r w:rsidRPr="0033082F">
        <w:rPr>
          <w:rFonts w:ascii="Inter Tight" w:eastAsia="Calibri" w:hAnsi="Inter Tight" w:cs="Inter Tight"/>
          <w:b/>
          <w:bCs/>
          <w:i/>
          <w:iCs/>
          <w:color w:val="001489"/>
          <w:kern w:val="0"/>
          <w14:ligatures w14:val="none"/>
        </w:rPr>
        <w:t xml:space="preserve">Al termine dei due minuti di penalità, o anche prima qualora trovandosi in inferiorità numerica subisca una rete, la squadra dovrà giocare in maniera permanente con un titolare in meno se tra i calciatori di riserva non è presente uno con i requisiti della Decisione. </w:t>
      </w:r>
      <w:r w:rsidRPr="0033082F">
        <w:rPr>
          <w:rFonts w:ascii="Inter Tight" w:eastAsia="Calibri" w:hAnsi="Inter Tight" w:cs="Inter Tight"/>
          <w:color w:val="001489"/>
          <w:kern w:val="0"/>
          <w14:ligatures w14:val="none"/>
        </w:rPr>
        <w:t xml:space="preserve">Alla prima interruzione dovrà ammonire il calciatore in panchina e, se trattasi di seconda ammonizione, lo dovrà espellere, considerandolo comunque di riserva in virtù della procedura di sostituzione corretta. La squadra riprenderà il gioco con lo stesso numero di calciatori. </w:t>
      </w:r>
      <w:r w:rsidRPr="0033082F">
        <w:rPr>
          <w:rFonts w:ascii="Inter Tight" w:eastAsia="Calibri" w:hAnsi="Inter Tight" w:cs="Inter Tight"/>
          <w:b/>
          <w:bCs/>
          <w:i/>
          <w:iCs/>
          <w:color w:val="001489"/>
          <w:kern w:val="0"/>
          <w14:ligatures w14:val="none"/>
        </w:rPr>
        <w:t xml:space="preserve">Calcio a Cinque Sicilia - Stagione Sportiva 2012-2013 C.U. del 04/09/2013 – C.R. N° 54 – C.U. Ca5 N° 10 – Pagina 70 </w:t>
      </w:r>
    </w:p>
    <w:p w14:paraId="003DF616"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p>
    <w:p w14:paraId="64164F28"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p>
    <w:p w14:paraId="46E78EF8"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p>
    <w:p w14:paraId="3C64955D"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p>
    <w:p w14:paraId="79C2DF62"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p>
    <w:p w14:paraId="4400A132"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r w:rsidRPr="0033082F">
        <w:rPr>
          <w:rFonts w:ascii="Inter Tight" w:eastAsia="Calibri" w:hAnsi="Inter Tight" w:cs="Inter Tight"/>
          <w:b/>
          <w:bCs/>
          <w:i/>
          <w:iCs/>
          <w:color w:val="001489"/>
          <w:kern w:val="0"/>
          <w14:ligatures w14:val="none"/>
        </w:rPr>
        <w:t xml:space="preserve">5)   A gara iniziata una squadra sostituisce in maniera regolare il calciatore avente i requisiti stabiliti dalla Decisione con uno che ne è sprovvisto. L’arbitro si accorge di quanto accaduto, ma reputa opportuno concedere il vantaggio. Nel prosieguo il giocatore subentrato viene a sua volta sostituito regolarmente da un compagno avente i requisiti stabiliti dalla Decisione:: quale sarà la decisione dell’arbitro? </w:t>
      </w:r>
    </w:p>
    <w:p w14:paraId="6734D8E6" w14:textId="77777777" w:rsidR="0033082F" w:rsidRPr="0033082F" w:rsidRDefault="0033082F" w:rsidP="0033082F">
      <w:pPr>
        <w:spacing w:after="0" w:line="240" w:lineRule="auto"/>
        <w:ind w:left="1008"/>
        <w:jc w:val="both"/>
        <w:rPr>
          <w:rFonts w:ascii="Inter Tight" w:eastAsia="Calibri" w:hAnsi="Inter Tight" w:cs="Inter Tight"/>
          <w:i/>
          <w:iCs/>
          <w:color w:val="001489"/>
          <w:kern w:val="0"/>
          <w14:ligatures w14:val="none"/>
        </w:rPr>
      </w:pPr>
      <w:r w:rsidRPr="0033082F">
        <w:rPr>
          <w:rFonts w:ascii="Inter Tight" w:eastAsia="Calibri" w:hAnsi="Inter Tight" w:cs="Inter Tight"/>
          <w:i/>
          <w:iCs/>
          <w:color w:val="001489"/>
          <w:kern w:val="0"/>
          <w14:ligatures w14:val="none"/>
        </w:rPr>
        <w:t xml:space="preserve">Alla prima interruzione dovrà ammonire il calciatore in panchina e, se trattasi di seconda ammonizione, lo dovrà espellere, considerandolo comunque di riserva in virtù della procedura di sostituzione corretta. La squadra riprenderà il gioco con lo stesso numero di calciatori. </w:t>
      </w:r>
    </w:p>
    <w:p w14:paraId="7171D24F"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p>
    <w:p w14:paraId="369E09F9"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r w:rsidRPr="0033082F">
        <w:rPr>
          <w:rFonts w:ascii="Inter Tight" w:eastAsia="Calibri" w:hAnsi="Inter Tight" w:cs="Inter Tight"/>
          <w:b/>
          <w:bCs/>
          <w:i/>
          <w:iCs/>
          <w:color w:val="001489"/>
          <w:kern w:val="0"/>
          <w14:ligatures w14:val="none"/>
        </w:rPr>
        <w:t xml:space="preserve">6)    A gara iniziata una squadra sostituisce regolarmente il calciatore avente i requisiti stabiliti dalla Decisione con uno che ne è sprovvisto e, sul prosieguo del gioco, questi commette un fallo: cosa dovrà fare l’arbitro? </w:t>
      </w:r>
    </w:p>
    <w:p w14:paraId="67F1773D" w14:textId="77777777" w:rsidR="0033082F" w:rsidRPr="0033082F" w:rsidRDefault="0033082F" w:rsidP="0033082F">
      <w:pPr>
        <w:spacing w:after="0" w:line="240" w:lineRule="auto"/>
        <w:ind w:left="1008"/>
        <w:jc w:val="both"/>
        <w:rPr>
          <w:rFonts w:ascii="Inter Tight" w:eastAsia="Calibri" w:hAnsi="Inter Tight" w:cs="Inter Tight"/>
          <w:i/>
          <w:iCs/>
          <w:color w:val="001489"/>
          <w:kern w:val="0"/>
          <w14:ligatures w14:val="none"/>
        </w:rPr>
      </w:pPr>
      <w:r w:rsidRPr="0033082F">
        <w:rPr>
          <w:rFonts w:ascii="Inter Tight" w:eastAsia="Calibri" w:hAnsi="Inter Tight" w:cs="Inter Tight"/>
          <w:i/>
          <w:iCs/>
          <w:color w:val="001489"/>
          <w:kern w:val="0"/>
          <w14:ligatures w14:val="none"/>
        </w:rPr>
        <w:t xml:space="preserve">L’arbitro dovrà interrompere il gioco e ammonire il calciatore, considerandolo a tutti gli effetti titolare: alla squadra avversaria sarà pertanto attribuito un calcio di punizione, diretto o indiretto, a seconda della tipologia del fallo commesso, dal punto in cui è stata commessa l’infrazione. Qualora il provvedimento disciplinare per il mancato rispetto dei dettami della Decisione rappresenti la seconda ammonizione, o qualora il fallo commesso necessiti del provvedimento disciplinare, il calciatore dovrà essere espulso (direttamente o per doppia ammonizione, con modalità di notifica congrua) e la sua squadra dovrà giocare con un titolare in meno secondo quanto disposto dalla Regola 3 “Calciatori titolari e calciatori di riserva espulsi”. </w:t>
      </w:r>
    </w:p>
    <w:p w14:paraId="35783A93"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p>
    <w:p w14:paraId="606BE3F4"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r w:rsidRPr="0033082F">
        <w:rPr>
          <w:rFonts w:ascii="Inter Tight" w:eastAsia="Calibri" w:hAnsi="Inter Tight" w:cs="Inter Tight"/>
          <w:b/>
          <w:bCs/>
          <w:i/>
          <w:iCs/>
          <w:color w:val="001489"/>
          <w:kern w:val="0"/>
          <w14:ligatures w14:val="none"/>
        </w:rPr>
        <w:t xml:space="preserve">7)    A gara iniziata una squadra sostituisce il calciatore avente i requisiti stabiliti dalla Decisione con uno che ne è sprovvisto e, sul prosieguo del gioco, questi segni una rete: cosa dovrà fare l’arbitro? </w:t>
      </w:r>
    </w:p>
    <w:p w14:paraId="2614FD94" w14:textId="77777777" w:rsidR="0033082F" w:rsidRPr="0033082F" w:rsidRDefault="0033082F" w:rsidP="0033082F">
      <w:pPr>
        <w:spacing w:after="0" w:line="240" w:lineRule="auto"/>
        <w:ind w:left="1008"/>
        <w:jc w:val="both"/>
        <w:rPr>
          <w:rFonts w:ascii="Inter Tight" w:eastAsia="Calibri" w:hAnsi="Inter Tight" w:cs="Inter Tight"/>
          <w:i/>
          <w:iCs/>
          <w:color w:val="001489"/>
          <w:kern w:val="0"/>
          <w14:ligatures w14:val="none"/>
        </w:rPr>
      </w:pPr>
      <w:r w:rsidRPr="0033082F">
        <w:rPr>
          <w:rFonts w:ascii="Inter Tight" w:eastAsia="Calibri" w:hAnsi="Inter Tight" w:cs="Inter Tight"/>
          <w:i/>
          <w:iCs/>
          <w:color w:val="001489"/>
          <w:kern w:val="0"/>
          <w14:ligatures w14:val="none"/>
        </w:rPr>
        <w:lastRenderedPageBreak/>
        <w:t xml:space="preserve">La rete dovrà essere debitamente registrata in quanto, in assenza d’infrazione alla procedura di sostituzione, il calciatore è un titolare a tutti gli effetti. Prima di riprendere il gioco con un calcio d’inizio per la squadra avversaria, l’arbitro dovrà ammonire il calciatore per essere entrato nel rettangolo di gioco in violazione di quanto disposto dalla Decisione. Qualora il provvedimento disciplinare rappresenti la seconda ammonizione, il calciatore dovrà essere espulso e la sua squadra dovrà giocare con un titolare in meno secondo quanto disposto dalla Regola 3 “Calciatori titolari e calciatori di riserva espulsi”.. </w:t>
      </w:r>
    </w:p>
    <w:p w14:paraId="0E50ECDD" w14:textId="77777777" w:rsidR="0033082F" w:rsidRPr="0033082F" w:rsidRDefault="0033082F" w:rsidP="0033082F">
      <w:pPr>
        <w:spacing w:after="0" w:line="240" w:lineRule="auto"/>
        <w:ind w:left="1008" w:hanging="432"/>
        <w:jc w:val="both"/>
        <w:rPr>
          <w:rFonts w:ascii="Inter Tight" w:eastAsia="Calibri" w:hAnsi="Inter Tight" w:cs="Inter Tight"/>
          <w:i/>
          <w:iCs/>
          <w:color w:val="001489"/>
          <w:kern w:val="0"/>
          <w14:ligatures w14:val="none"/>
        </w:rPr>
      </w:pPr>
    </w:p>
    <w:p w14:paraId="519B8272"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r w:rsidRPr="0033082F">
        <w:rPr>
          <w:rFonts w:ascii="Inter Tight" w:eastAsia="Calibri" w:hAnsi="Inter Tight" w:cs="Inter Tight"/>
          <w:b/>
          <w:bCs/>
          <w:i/>
          <w:iCs/>
          <w:color w:val="001489"/>
          <w:kern w:val="0"/>
          <w14:ligatures w14:val="none"/>
        </w:rPr>
        <w:t xml:space="preserve">8) </w:t>
      </w:r>
      <w:r w:rsidRPr="0033082F">
        <w:rPr>
          <w:rFonts w:ascii="Inter Tight" w:eastAsia="Calibri" w:hAnsi="Inter Tight" w:cs="Inter Tight"/>
          <w:b/>
          <w:bCs/>
          <w:i/>
          <w:iCs/>
          <w:color w:val="001489"/>
          <w:kern w:val="0"/>
          <w14:ligatures w14:val="none"/>
        </w:rPr>
        <w:tab/>
        <w:t xml:space="preserve">A gara iniziata il calciatore del quintetto titolare avente i requisiti della Decisione viene espulso: durante il periodo di penalità la sua squadra dovrà sostituire uno dei restanti titolari con un calciatore avente pari requisiti? </w:t>
      </w:r>
    </w:p>
    <w:p w14:paraId="55E8370A" w14:textId="77777777" w:rsidR="0033082F" w:rsidRPr="0033082F" w:rsidRDefault="0033082F" w:rsidP="0033082F">
      <w:pPr>
        <w:spacing w:after="0" w:line="240" w:lineRule="auto"/>
        <w:ind w:left="1008"/>
        <w:jc w:val="both"/>
        <w:rPr>
          <w:rFonts w:ascii="Inter Tight" w:eastAsia="Calibri" w:hAnsi="Inter Tight" w:cs="Inter Tight"/>
          <w:i/>
          <w:iCs/>
          <w:color w:val="001489"/>
          <w:kern w:val="0"/>
          <w14:ligatures w14:val="none"/>
        </w:rPr>
      </w:pPr>
      <w:r w:rsidRPr="0033082F">
        <w:rPr>
          <w:rFonts w:ascii="Inter Tight" w:eastAsia="Calibri" w:hAnsi="Inter Tight" w:cs="Inter Tight"/>
          <w:i/>
          <w:iCs/>
          <w:color w:val="001489"/>
          <w:kern w:val="0"/>
          <w14:ligatures w14:val="none"/>
        </w:rPr>
        <w:t xml:space="preserve">No, poiché l’obbligo di presenza fra i titolari di un calciatore avente i requisiti stabiliti dalla Decisione si applica solo al quintetto dei titolari. </w:t>
      </w:r>
    </w:p>
    <w:p w14:paraId="48945C7D" w14:textId="77777777" w:rsidR="0033082F" w:rsidRPr="0033082F" w:rsidRDefault="0033082F" w:rsidP="0033082F">
      <w:pPr>
        <w:spacing w:after="0" w:line="240" w:lineRule="auto"/>
        <w:ind w:left="1008" w:hanging="432"/>
        <w:jc w:val="both"/>
        <w:rPr>
          <w:rFonts w:ascii="Inter Tight" w:eastAsia="Calibri" w:hAnsi="Inter Tight" w:cs="Inter Tight"/>
          <w:i/>
          <w:iCs/>
          <w:color w:val="001489"/>
          <w:kern w:val="0"/>
          <w14:ligatures w14:val="none"/>
        </w:rPr>
      </w:pPr>
    </w:p>
    <w:p w14:paraId="7EAD09CA"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r w:rsidRPr="0033082F">
        <w:rPr>
          <w:rFonts w:ascii="Inter Tight" w:eastAsia="Calibri" w:hAnsi="Inter Tight" w:cs="Inter Tight"/>
          <w:b/>
          <w:bCs/>
          <w:i/>
          <w:iCs/>
          <w:color w:val="001489"/>
          <w:kern w:val="0"/>
          <w14:ligatures w14:val="none"/>
        </w:rPr>
        <w:t xml:space="preserve">9) </w:t>
      </w:r>
      <w:r w:rsidRPr="0033082F">
        <w:rPr>
          <w:rFonts w:ascii="Inter Tight" w:eastAsia="Calibri" w:hAnsi="Inter Tight" w:cs="Inter Tight"/>
          <w:b/>
          <w:bCs/>
          <w:i/>
          <w:iCs/>
          <w:color w:val="001489"/>
          <w:kern w:val="0"/>
          <w14:ligatures w14:val="none"/>
        </w:rPr>
        <w:tab/>
        <w:t xml:space="preserve">A gara iniziata un calciatore titolare non avente i requisiti della Decisione viene espulso: la sua squadra è tenuta a mantenere fra i titolari il calciatore “under” nei due minuti di penalità? </w:t>
      </w:r>
    </w:p>
    <w:p w14:paraId="4F5D772E" w14:textId="77777777" w:rsidR="0033082F" w:rsidRPr="0033082F" w:rsidRDefault="0033082F" w:rsidP="0033082F">
      <w:pPr>
        <w:spacing w:after="0" w:line="240" w:lineRule="auto"/>
        <w:ind w:left="1008"/>
        <w:jc w:val="both"/>
        <w:rPr>
          <w:rFonts w:ascii="Inter Tight" w:eastAsia="Calibri" w:hAnsi="Inter Tight" w:cs="Inter Tight"/>
          <w:color w:val="001489"/>
          <w:kern w:val="0"/>
          <w14:ligatures w14:val="none"/>
        </w:rPr>
      </w:pPr>
      <w:r w:rsidRPr="0033082F">
        <w:rPr>
          <w:rFonts w:ascii="Inter Tight" w:eastAsia="Calibri" w:hAnsi="Inter Tight" w:cs="Inter Tight"/>
          <w:i/>
          <w:iCs/>
          <w:color w:val="001489"/>
          <w:kern w:val="0"/>
          <w14:ligatures w14:val="none"/>
        </w:rPr>
        <w:t xml:space="preserve">No, nei due minuti di penalità la squadra può sostituire il calciatore “under” con uno </w:t>
      </w:r>
      <w:r w:rsidRPr="0033082F">
        <w:rPr>
          <w:rFonts w:ascii="Inter Tight" w:eastAsia="Calibri" w:hAnsi="Inter Tight" w:cs="Inter Tight"/>
          <w:b/>
          <w:bCs/>
          <w:i/>
          <w:iCs/>
          <w:color w:val="001489"/>
          <w:kern w:val="0"/>
          <w14:ligatures w14:val="none"/>
        </w:rPr>
        <w:t xml:space="preserve">non </w:t>
      </w:r>
      <w:r w:rsidRPr="0033082F">
        <w:rPr>
          <w:rFonts w:ascii="Inter Tight" w:eastAsia="Calibri" w:hAnsi="Inter Tight" w:cs="Inter Tight"/>
          <w:i/>
          <w:iCs/>
          <w:color w:val="001489"/>
          <w:kern w:val="0"/>
          <w14:ligatures w14:val="none"/>
        </w:rPr>
        <w:t xml:space="preserve">avente i requisiti della Decisone. </w:t>
      </w:r>
      <w:r w:rsidRPr="0033082F">
        <w:rPr>
          <w:rFonts w:ascii="Inter Tight" w:eastAsia="Calibri" w:hAnsi="Inter Tight" w:cs="Inter Tight"/>
          <w:b/>
          <w:bCs/>
          <w:i/>
          <w:iCs/>
          <w:color w:val="001489"/>
          <w:kern w:val="0"/>
          <w14:ligatures w14:val="none"/>
        </w:rPr>
        <w:t xml:space="preserve">Calcio a Cinque Sicilia - Stagione Sportiva 2012-2013 C.U. del 04/09/2013 – C.R. N° 54 – C.U. Ca5 N° 10 – Pagina 71 </w:t>
      </w:r>
    </w:p>
    <w:p w14:paraId="4FB1EFA9"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p>
    <w:p w14:paraId="7843F8F6"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r w:rsidRPr="0033082F">
        <w:rPr>
          <w:rFonts w:ascii="Inter Tight" w:eastAsia="Calibri" w:hAnsi="Inter Tight" w:cs="Inter Tight"/>
          <w:b/>
          <w:bCs/>
          <w:i/>
          <w:iCs/>
          <w:color w:val="001489"/>
          <w:kern w:val="0"/>
          <w14:ligatures w14:val="none"/>
        </w:rPr>
        <w:t xml:space="preserve">10) A gara iniziata un calciatore del quintetto titolare avente i requisiti della Decisione ha un infortunio per il quale si rendono necessarie delle cure e la sua squadra non ha un sostituto avente pari requisiti: cosa dovrà fare l’arbitro? </w:t>
      </w:r>
    </w:p>
    <w:p w14:paraId="62B2FC03" w14:textId="77777777" w:rsidR="0033082F" w:rsidRPr="0033082F" w:rsidRDefault="0033082F" w:rsidP="0033082F">
      <w:pPr>
        <w:spacing w:after="0" w:line="240" w:lineRule="auto"/>
        <w:ind w:left="1008"/>
        <w:jc w:val="both"/>
        <w:rPr>
          <w:rFonts w:ascii="Inter Tight" w:eastAsia="Calibri" w:hAnsi="Inter Tight" w:cs="Inter Tight"/>
          <w:color w:val="001489"/>
          <w:kern w:val="0"/>
          <w14:ligatures w14:val="none"/>
        </w:rPr>
      </w:pPr>
      <w:r w:rsidRPr="0033082F">
        <w:rPr>
          <w:rFonts w:ascii="Inter Tight" w:eastAsia="Calibri" w:hAnsi="Inter Tight" w:cs="Inter Tight"/>
          <w:i/>
          <w:iCs/>
          <w:color w:val="001489"/>
          <w:kern w:val="0"/>
          <w14:ligatures w14:val="none"/>
        </w:rPr>
        <w:t xml:space="preserve">Qualora si tratti di un infortunio momentaneo, l’arbitro attenderà il completamento delle cure prima di riprendere il gioco. In caso di infortunio prolungato, l’arbitro riprenderà il gioco con un elemento in meno e il calciatore in questione potrà riprendere parte al gioco non appena sarà nelle condizioni per farlo. Se invece il calciatore in questione non dovesse essere più in grado di riprendere il gioco, la sua squadra dovrà giocare in maniera permanente con un titolare in meno. </w:t>
      </w:r>
    </w:p>
    <w:p w14:paraId="077AE8AB" w14:textId="77777777" w:rsidR="0033082F" w:rsidRPr="0033082F" w:rsidRDefault="0033082F" w:rsidP="0033082F">
      <w:pPr>
        <w:spacing w:after="0" w:line="240" w:lineRule="auto"/>
        <w:ind w:left="1008" w:hanging="432"/>
        <w:jc w:val="both"/>
        <w:rPr>
          <w:rFonts w:ascii="Inter Tight" w:eastAsia="Calibri" w:hAnsi="Inter Tight" w:cs="Inter Tight"/>
          <w:b/>
          <w:bCs/>
          <w:i/>
          <w:iCs/>
          <w:color w:val="001489"/>
          <w:kern w:val="0"/>
          <w14:ligatures w14:val="none"/>
        </w:rPr>
      </w:pPr>
    </w:p>
    <w:p w14:paraId="113C98FA" w14:textId="77777777" w:rsidR="0033082F" w:rsidRPr="0033082F" w:rsidRDefault="0033082F" w:rsidP="0033082F">
      <w:pPr>
        <w:spacing w:after="0" w:line="240" w:lineRule="auto"/>
        <w:ind w:left="1008" w:hanging="432"/>
        <w:jc w:val="both"/>
        <w:rPr>
          <w:rFonts w:ascii="Inter Tight" w:eastAsia="Calibri" w:hAnsi="Inter Tight" w:cs="Inter Tight"/>
          <w:color w:val="001489"/>
          <w:kern w:val="0"/>
          <w14:ligatures w14:val="none"/>
        </w:rPr>
      </w:pPr>
      <w:r w:rsidRPr="0033082F">
        <w:rPr>
          <w:rFonts w:ascii="Inter Tight" w:eastAsia="Calibri" w:hAnsi="Inter Tight" w:cs="Inter Tight"/>
          <w:b/>
          <w:bCs/>
          <w:i/>
          <w:iCs/>
          <w:color w:val="001489"/>
          <w:kern w:val="0"/>
          <w14:ligatures w14:val="none"/>
        </w:rPr>
        <w:t xml:space="preserve">11) </w:t>
      </w:r>
      <w:r w:rsidRPr="0033082F">
        <w:rPr>
          <w:rFonts w:ascii="Inter Tight" w:eastAsia="Calibri" w:hAnsi="Inter Tight" w:cs="Inter Tight"/>
          <w:b/>
          <w:bCs/>
          <w:i/>
          <w:iCs/>
          <w:color w:val="001489"/>
          <w:kern w:val="0"/>
          <w14:ligatures w14:val="none"/>
        </w:rPr>
        <w:tab/>
        <w:t xml:space="preserve">A gara iniziata una squadra si trova sprovvista di calciatori aventi i requisiti previsti dalla Decisione, a seguito di infortunio permanente o di espulsione, ed è costretta a giocare con un titolare in meno. Successivamente un calciatore ritardatario avente i requisiti, regolarmente iscritto nella distinta di gara, si presenta nel recinto di gioco per prendere parte alla gara. Cosa dovrà fare l’arbitro? </w:t>
      </w:r>
    </w:p>
    <w:p w14:paraId="5CC572C7" w14:textId="77777777" w:rsidR="0033082F" w:rsidRPr="0033082F" w:rsidRDefault="0033082F" w:rsidP="0033082F">
      <w:pPr>
        <w:spacing w:after="0" w:line="240" w:lineRule="auto"/>
        <w:ind w:left="1008"/>
        <w:jc w:val="both"/>
        <w:rPr>
          <w:rFonts w:ascii="Inter Tight" w:eastAsia="Calibri" w:hAnsi="Inter Tight" w:cs="Inter Tight"/>
          <w:color w:val="001489"/>
          <w:kern w:val="0"/>
          <w14:ligatures w14:val="none"/>
        </w:rPr>
      </w:pPr>
      <w:r w:rsidRPr="0033082F">
        <w:rPr>
          <w:rFonts w:ascii="Inter Tight" w:eastAsia="Calibri" w:hAnsi="Inter Tight" w:cs="Inter Tight"/>
          <w:i/>
          <w:iCs/>
          <w:color w:val="001489"/>
          <w:kern w:val="0"/>
          <w14:ligatures w14:val="none"/>
        </w:rPr>
        <w:t>Previa identificazione del calciatore in questione, l’arbitro lo ammetterà a partecipare al gioco reintegrando così di una unità il numero di calciatori titolari della sua squadra.</w:t>
      </w:r>
    </w:p>
    <w:p w14:paraId="1DD132D5" w14:textId="77777777" w:rsidR="0033082F" w:rsidRPr="0033082F" w:rsidRDefault="0033082F" w:rsidP="0033082F">
      <w:pPr>
        <w:spacing w:after="0" w:line="240" w:lineRule="auto"/>
        <w:jc w:val="both"/>
        <w:rPr>
          <w:rFonts w:ascii="Inter Tight" w:eastAsia="Calibri" w:hAnsi="Inter Tight" w:cs="Inter Tight"/>
          <w:color w:val="000000"/>
          <w:kern w:val="0"/>
          <w:sz w:val="18"/>
          <w:szCs w:val="18"/>
          <w14:ligatures w14:val="none"/>
        </w:rPr>
      </w:pPr>
    </w:p>
    <w:p w14:paraId="7D97D67D" w14:textId="77777777" w:rsidR="0033082F" w:rsidRPr="0033082F" w:rsidRDefault="0033082F" w:rsidP="0033082F">
      <w:pPr>
        <w:spacing w:after="0" w:line="240" w:lineRule="auto"/>
        <w:rPr>
          <w:rFonts w:ascii="Inter Tight" w:eastAsia="Calibri" w:hAnsi="Inter Tight" w:cs="Inter Tight"/>
          <w:b/>
          <w:color w:val="000000"/>
          <w:kern w:val="0"/>
          <w14:ligatures w14:val="none"/>
        </w:rPr>
      </w:pPr>
    </w:p>
    <w:p w14:paraId="1B88AEEE" w14:textId="77777777" w:rsidR="006936CA" w:rsidRDefault="006936CA" w:rsidP="00C7160B">
      <w:pPr>
        <w:spacing w:after="0" w:line="240" w:lineRule="auto"/>
        <w:rPr>
          <w:rFonts w:ascii="Inter Tight" w:eastAsia="Calibri" w:hAnsi="Inter Tight" w:cs="Inter Tight"/>
          <w:b/>
          <w:color w:val="001489"/>
          <w:kern w:val="0"/>
          <w:sz w:val="44"/>
          <w:szCs w:val="44"/>
          <w:u w:val="single"/>
          <w14:ligatures w14:val="none"/>
        </w:rPr>
      </w:pPr>
    </w:p>
    <w:p w14:paraId="779BEE90" w14:textId="6D66CB0D" w:rsidR="00C7160B" w:rsidRPr="00C7160B" w:rsidRDefault="00C7160B" w:rsidP="00C7160B">
      <w:pPr>
        <w:spacing w:after="0" w:line="240" w:lineRule="auto"/>
        <w:rPr>
          <w:rFonts w:ascii="Inter Tight" w:eastAsia="Calibri" w:hAnsi="Inter Tight" w:cs="Inter Tight"/>
          <w:b/>
          <w:color w:val="001489"/>
          <w:kern w:val="0"/>
          <w:sz w:val="44"/>
          <w:szCs w:val="44"/>
          <w:u w:val="single"/>
          <w14:ligatures w14:val="none"/>
        </w:rPr>
      </w:pPr>
      <w:r>
        <w:rPr>
          <w:rFonts w:ascii="Inter Tight" w:eastAsia="Calibri" w:hAnsi="Inter Tight" w:cs="Inter Tight"/>
          <w:b/>
          <w:color w:val="001489"/>
          <w:kern w:val="0"/>
          <w:sz w:val="44"/>
          <w:szCs w:val="44"/>
          <w:u w:val="single"/>
          <w14:ligatures w14:val="none"/>
        </w:rPr>
        <w:t>Settore Giovanile e Scolastico</w:t>
      </w:r>
    </w:p>
    <w:p w14:paraId="23FA40C6"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7E013A5C"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e-mail per le comunicazioni</w:t>
      </w:r>
      <w:r w:rsidRPr="00C7160B">
        <w:rPr>
          <w:rFonts w:ascii="Inter Tight" w:eastAsia="Calibri" w:hAnsi="Inter Tight" w:cs="Inter Tight"/>
          <w:b/>
          <w:color w:val="3333FF"/>
          <w:kern w:val="0"/>
          <w14:ligatures w14:val="none"/>
        </w:rPr>
        <w:t xml:space="preserve"> </w:t>
      </w:r>
      <w:hyperlink r:id="rId40" w:history="1">
        <w:r w:rsidRPr="00C7160B">
          <w:rPr>
            <w:rFonts w:ascii="Inter Tight" w:eastAsia="Calibri" w:hAnsi="Inter Tight" w:cs="Inter Tight"/>
            <w:b/>
            <w:color w:val="0000FF"/>
            <w:kern w:val="0"/>
            <w:sz w:val="24"/>
            <w:u w:val="single"/>
            <w14:ligatures w14:val="none"/>
          </w:rPr>
          <w:t>sicilia.sgs@lnd.it</w:t>
        </w:r>
      </w:hyperlink>
    </w:p>
    <w:p w14:paraId="1028E31F"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0B9DCDF1" w14:textId="77777777" w:rsidR="00C7160B" w:rsidRPr="00C7160B" w:rsidRDefault="00C7160B" w:rsidP="00C7160B">
      <w:pPr>
        <w:spacing w:after="0" w:line="240" w:lineRule="auto"/>
        <w:rPr>
          <w:rFonts w:ascii="Inter Tight" w:eastAsia="Calibri" w:hAnsi="Inter Tight" w:cs="Inter Tight"/>
          <w:b/>
          <w:color w:val="3333FF"/>
          <w:kern w:val="0"/>
          <w:sz w:val="32"/>
          <w14:ligatures w14:val="none"/>
        </w:rPr>
      </w:pPr>
      <w:r w:rsidRPr="00C7160B">
        <w:rPr>
          <w:rFonts w:ascii="Inter Tight" w:eastAsia="Calibri" w:hAnsi="Inter Tight" w:cs="Inter Tight"/>
          <w:b/>
          <w:kern w:val="0"/>
          <w14:ligatures w14:val="none"/>
        </w:rPr>
        <w:t>PEC per le comunicazioni</w:t>
      </w:r>
      <w:r w:rsidRPr="00C7160B">
        <w:rPr>
          <w:rFonts w:ascii="Inter Tight" w:eastAsia="Calibri" w:hAnsi="Inter Tight" w:cs="Inter Tight"/>
          <w:b/>
          <w:color w:val="3333FF"/>
          <w:kern w:val="0"/>
          <w:sz w:val="40"/>
          <w14:ligatures w14:val="none"/>
        </w:rPr>
        <w:t xml:space="preserve"> </w:t>
      </w:r>
      <w:hyperlink r:id="rId41" w:history="1">
        <w:r w:rsidRPr="00C7160B">
          <w:rPr>
            <w:rFonts w:ascii="Inter Tight" w:eastAsia="Calibri" w:hAnsi="Inter Tight" w:cs="Inter Tight"/>
            <w:b/>
            <w:color w:val="0000FF"/>
            <w:kern w:val="0"/>
            <w:sz w:val="24"/>
            <w:szCs w:val="24"/>
            <w:u w:val="single"/>
            <w14:ligatures w14:val="none"/>
          </w:rPr>
          <w:t>sicilia.sgs@lndsicilia.legalmail.it</w:t>
        </w:r>
      </w:hyperlink>
    </w:p>
    <w:p w14:paraId="3FF25A70" w14:textId="77777777" w:rsidR="00C7160B" w:rsidRPr="00C7160B" w:rsidRDefault="00C7160B" w:rsidP="00C7160B">
      <w:pPr>
        <w:spacing w:after="0" w:line="240" w:lineRule="auto"/>
        <w:rPr>
          <w:rFonts w:ascii="Inter Tight" w:eastAsia="Calibri" w:hAnsi="Inter Tight" w:cs="Inter Tight"/>
          <w:b/>
          <w:color w:val="3333FF"/>
          <w:kern w:val="0"/>
          <w:sz w:val="16"/>
          <w:szCs w:val="10"/>
          <w14:ligatures w14:val="none"/>
        </w:rPr>
      </w:pPr>
    </w:p>
    <w:p w14:paraId="4F8443E4" w14:textId="77777777" w:rsidR="00C7160B" w:rsidRDefault="00C7160B" w:rsidP="00C7160B">
      <w:pPr>
        <w:spacing w:after="0" w:line="240" w:lineRule="auto"/>
        <w:rPr>
          <w:rFonts w:ascii="Inter Tight" w:eastAsia="Calibri" w:hAnsi="Inter Tight" w:cs="Inter Tight"/>
          <w:b/>
          <w:color w:val="244061"/>
          <w:kern w:val="0"/>
          <w:sz w:val="28"/>
          <w:szCs w:val="40"/>
          <w:u w:val="single"/>
          <w14:ligatures w14:val="none"/>
        </w:rPr>
      </w:pPr>
      <w:r w:rsidRPr="00C7160B">
        <w:rPr>
          <w:rFonts w:ascii="Inter Tight" w:eastAsia="Calibri" w:hAnsi="Inter Tight" w:cs="Inter Tight"/>
          <w:b/>
          <w:kern w:val="0"/>
          <w:sz w:val="24"/>
          <w:szCs w:val="24"/>
          <w14:ligatures w14:val="none"/>
        </w:rPr>
        <w:t xml:space="preserve">recapito telefonico </w:t>
      </w:r>
      <w:r w:rsidRPr="00C7160B">
        <w:rPr>
          <w:rFonts w:ascii="Inter Tight" w:eastAsia="Calibri" w:hAnsi="Inter Tight" w:cs="Inter Tight"/>
          <w:b/>
          <w:color w:val="244061"/>
          <w:kern w:val="0"/>
          <w:sz w:val="24"/>
          <w:szCs w:val="40"/>
          <w14:ligatures w14:val="none"/>
        </w:rPr>
        <w:t xml:space="preserve">091/6808422 – </w:t>
      </w:r>
      <w:r w:rsidRPr="00C7160B">
        <w:rPr>
          <w:rFonts w:ascii="Inter Tight" w:eastAsia="Calibri" w:hAnsi="Inter Tight" w:cs="Inter Tight"/>
          <w:b/>
          <w:color w:val="244061"/>
          <w:kern w:val="0"/>
          <w:sz w:val="28"/>
          <w:szCs w:val="40"/>
          <w:u w:val="single"/>
          <w14:ligatures w14:val="none"/>
        </w:rPr>
        <w:t>3286290838</w:t>
      </w:r>
    </w:p>
    <w:p w14:paraId="72D2BF29" w14:textId="77777777" w:rsidR="008267D1" w:rsidRDefault="008267D1" w:rsidP="00C7160B">
      <w:pPr>
        <w:spacing w:after="0" w:line="240" w:lineRule="auto"/>
        <w:rPr>
          <w:rFonts w:ascii="Inter Tight" w:eastAsia="Calibri" w:hAnsi="Inter Tight" w:cs="Inter Tight"/>
          <w:b/>
          <w:color w:val="244061"/>
          <w:kern w:val="0"/>
          <w:sz w:val="28"/>
          <w:szCs w:val="40"/>
          <w:u w:val="single"/>
          <w14:ligatures w14:val="none"/>
        </w:rPr>
      </w:pPr>
    </w:p>
    <w:p w14:paraId="2AC9990D" w14:textId="77777777" w:rsidR="005A57D4" w:rsidRDefault="005A57D4" w:rsidP="00C7160B">
      <w:pPr>
        <w:spacing w:after="0" w:line="240" w:lineRule="auto"/>
        <w:rPr>
          <w:rFonts w:ascii="Inter Tight" w:eastAsia="Calibri" w:hAnsi="Inter Tight" w:cs="Inter Tight"/>
          <w:b/>
          <w:color w:val="244061"/>
          <w:kern w:val="0"/>
          <w:sz w:val="28"/>
          <w:szCs w:val="40"/>
          <w:u w:val="single"/>
          <w14:ligatures w14:val="none"/>
        </w:rPr>
      </w:pPr>
    </w:p>
    <w:p w14:paraId="3733C10C" w14:textId="77777777" w:rsidR="005A57D4" w:rsidRDefault="005A57D4" w:rsidP="00C7160B">
      <w:pPr>
        <w:spacing w:after="0" w:line="240" w:lineRule="auto"/>
        <w:rPr>
          <w:rFonts w:ascii="Inter Tight" w:eastAsia="Calibri" w:hAnsi="Inter Tight" w:cs="Inter Tight"/>
          <w:b/>
          <w:color w:val="244061"/>
          <w:kern w:val="0"/>
          <w:sz w:val="28"/>
          <w:szCs w:val="40"/>
          <w:u w:val="single"/>
          <w14:ligatures w14:val="none"/>
        </w:rPr>
      </w:pPr>
    </w:p>
    <w:p w14:paraId="4C2993BE" w14:textId="77777777" w:rsidR="008267D1" w:rsidRPr="008267D1" w:rsidRDefault="008267D1" w:rsidP="008267D1">
      <w:pPr>
        <w:keepNext/>
        <w:spacing w:after="0" w:line="240" w:lineRule="auto"/>
        <w:ind w:right="-1"/>
        <w:jc w:val="both"/>
        <w:outlineLvl w:val="2"/>
        <w:rPr>
          <w:rFonts w:ascii="Inter Tight" w:eastAsia="Times New Roman" w:hAnsi="Inter Tight" w:cs="Inter Tight"/>
          <w:b/>
          <w:bCs/>
          <w:color w:val="1F497D"/>
          <w:kern w:val="0"/>
          <w:sz w:val="30"/>
          <w:szCs w:val="30"/>
          <w:u w:val="single"/>
          <w14:ligatures w14:val="none"/>
        </w:rPr>
      </w:pPr>
      <w:r w:rsidRPr="008267D1">
        <w:rPr>
          <w:rFonts w:ascii="Inter Tight" w:eastAsia="Calibri" w:hAnsi="Inter Tight" w:cs="Inter Tight"/>
          <w:b/>
          <w:bCs/>
          <w:color w:val="001489"/>
          <w:kern w:val="0"/>
          <w:sz w:val="30"/>
          <w:szCs w:val="30"/>
          <w14:ligatures w14:val="none"/>
        </w:rPr>
        <w:lastRenderedPageBreak/>
        <w:t>MECCANISMI DI PROMOZIONE E RETROCESSIONE – S.S. 2026/2027</w:t>
      </w:r>
      <w:r w:rsidRPr="008267D1">
        <w:rPr>
          <w:rFonts w:ascii="Inter Tight" w:eastAsia="Times New Roman" w:hAnsi="Inter Tight" w:cs="Inter Tight"/>
          <w:b/>
          <w:bCs/>
          <w:color w:val="1F497D"/>
          <w:kern w:val="0"/>
          <w:sz w:val="30"/>
          <w:szCs w:val="30"/>
          <w:u w:val="single"/>
          <w14:ligatures w14:val="none"/>
        </w:rPr>
        <w:t xml:space="preserve"> </w:t>
      </w:r>
    </w:p>
    <w:p w14:paraId="7215C673" w14:textId="77777777" w:rsidR="008267D1" w:rsidRPr="008267D1" w:rsidRDefault="008267D1" w:rsidP="008267D1">
      <w:pPr>
        <w:keepNext/>
        <w:spacing w:after="0" w:line="240" w:lineRule="auto"/>
        <w:jc w:val="both"/>
        <w:outlineLvl w:val="2"/>
        <w:rPr>
          <w:rFonts w:ascii="Inter Tight" w:eastAsia="Times New Roman" w:hAnsi="Inter Tight" w:cs="Inter Tight"/>
          <w:b/>
          <w:bCs/>
          <w:color w:val="1F497D"/>
          <w:kern w:val="0"/>
          <w:sz w:val="24"/>
          <w:szCs w:val="31"/>
          <w:u w:val="single"/>
          <w14:ligatures w14:val="none"/>
        </w:rPr>
      </w:pPr>
    </w:p>
    <w:p w14:paraId="486B0F3B" w14:textId="77777777" w:rsidR="008267D1" w:rsidRPr="008267D1" w:rsidRDefault="008267D1" w:rsidP="008267D1">
      <w:pPr>
        <w:spacing w:after="0" w:line="240" w:lineRule="auto"/>
        <w:jc w:val="center"/>
        <w:rPr>
          <w:rFonts w:ascii="Inter Tight" w:eastAsia="Calibri" w:hAnsi="Inter Tight" w:cs="Inter Tight"/>
          <w:b/>
          <w:bCs/>
          <w:color w:val="001489"/>
          <w:kern w:val="0"/>
          <w:sz w:val="32"/>
          <w:szCs w:val="34"/>
          <w:u w:val="single"/>
          <w14:ligatures w14:val="none"/>
        </w:rPr>
      </w:pPr>
      <w:r w:rsidRPr="008267D1">
        <w:rPr>
          <w:rFonts w:ascii="Inter Tight" w:eastAsia="Calibri" w:hAnsi="Inter Tight" w:cs="Inter Tight"/>
          <w:b/>
          <w:bCs/>
          <w:color w:val="001489"/>
          <w:kern w:val="0"/>
          <w:sz w:val="32"/>
          <w:szCs w:val="34"/>
          <w:u w:val="single"/>
          <w14:ligatures w14:val="none"/>
        </w:rPr>
        <w:t>CAMPIONATO ÈLITE UNDER 17</w:t>
      </w:r>
    </w:p>
    <w:p w14:paraId="4E34222D" w14:textId="77777777" w:rsidR="008267D1" w:rsidRPr="008267D1" w:rsidRDefault="008267D1" w:rsidP="008267D1">
      <w:pPr>
        <w:shd w:val="clear" w:color="auto" w:fill="FFFFFF"/>
        <w:overflowPunct w:val="0"/>
        <w:autoSpaceDE w:val="0"/>
        <w:autoSpaceDN w:val="0"/>
        <w:adjustRightInd w:val="0"/>
        <w:spacing w:after="0" w:line="240" w:lineRule="auto"/>
        <w:jc w:val="both"/>
        <w:textAlignment w:val="baseline"/>
        <w:rPr>
          <w:rFonts w:ascii="Inter Tight" w:eastAsia="Calibri" w:hAnsi="Inter Tight" w:cs="Inter Tight"/>
          <w:kern w:val="0"/>
          <w:sz w:val="10"/>
          <w:szCs w:val="10"/>
          <w14:ligatures w14:val="none"/>
        </w:rPr>
      </w:pPr>
    </w:p>
    <w:p w14:paraId="410FE6B9" w14:textId="77777777" w:rsidR="008267D1" w:rsidRPr="008267D1" w:rsidRDefault="008267D1" w:rsidP="008267D1">
      <w:pPr>
        <w:shd w:val="clear" w:color="auto" w:fill="FFFFFF"/>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Alla fine della Regular Season 2026/2027, le Società classificatesi al primo posto dei due Gironi, nonché le 2 (due) Società vincenti </w:t>
      </w:r>
      <w:r w:rsidRPr="008267D1">
        <w:rPr>
          <w:rFonts w:ascii="Inter Tight" w:eastAsia="Calibri" w:hAnsi="Inter Tight" w:cs="Inter Tight"/>
          <w:kern w:val="0"/>
          <w:sz w:val="24"/>
          <w14:ligatures w14:val="none"/>
        </w:rPr>
        <w:t xml:space="preserve">la Finale Play-Off di ciascun Girone parteciperanno alla Fase Finale Regionale, per </w:t>
      </w:r>
      <w:r w:rsidRPr="008267D1">
        <w:rPr>
          <w:rFonts w:ascii="Inter Tight" w:eastAsia="Calibri" w:hAnsi="Inter Tight" w:cs="Inter Tight"/>
          <w:kern w:val="0"/>
          <w:sz w:val="24"/>
          <w:szCs w:val="24"/>
          <w14:ligatures w14:val="none"/>
        </w:rPr>
        <w:t xml:space="preserve">l’individuazione della Società che parteciperà alle                    Fasi Nazionali, secondo le modalità più sotto riportate: </w:t>
      </w:r>
    </w:p>
    <w:p w14:paraId="1A1320E6" w14:textId="77777777" w:rsidR="008267D1" w:rsidRPr="008267D1" w:rsidRDefault="008267D1" w:rsidP="008267D1">
      <w:pPr>
        <w:shd w:val="clear" w:color="auto" w:fill="FFFFFF"/>
        <w:overflowPunct w:val="0"/>
        <w:autoSpaceDE w:val="0"/>
        <w:autoSpaceDN w:val="0"/>
        <w:adjustRightInd w:val="0"/>
        <w:spacing w:after="0" w:line="240" w:lineRule="auto"/>
        <w:jc w:val="both"/>
        <w:textAlignment w:val="baseline"/>
        <w:rPr>
          <w:rFonts w:ascii="Inter Tight" w:eastAsia="Calibri" w:hAnsi="Inter Tight" w:cs="Inter Tight"/>
          <w:b/>
          <w:kern w:val="0"/>
          <w:sz w:val="10"/>
          <w:szCs w:val="10"/>
          <w14:ligatures w14:val="none"/>
        </w:rPr>
      </w:pPr>
    </w:p>
    <w:p w14:paraId="6AE1DB4A" w14:textId="77777777" w:rsidR="008267D1" w:rsidRPr="008267D1" w:rsidRDefault="008267D1" w:rsidP="008267D1">
      <w:pPr>
        <w:spacing w:after="0" w:line="240" w:lineRule="auto"/>
        <w:rPr>
          <w:rFonts w:ascii="Inter Tight" w:eastAsia="Calibri" w:hAnsi="Inter Tight" w:cs="Inter Tight"/>
          <w:b/>
          <w:kern w:val="0"/>
          <w:sz w:val="28"/>
          <w:szCs w:val="24"/>
          <w:u w:val="single"/>
          <w14:ligatures w14:val="none"/>
        </w:rPr>
      </w:pPr>
      <w:r w:rsidRPr="008267D1">
        <w:rPr>
          <w:rFonts w:ascii="Inter Tight" w:eastAsia="Calibri" w:hAnsi="Inter Tight" w:cs="Inter Tight"/>
          <w:b/>
          <w:kern w:val="0"/>
          <w:sz w:val="28"/>
          <w:szCs w:val="24"/>
          <w:u w:val="single"/>
          <w14:ligatures w14:val="none"/>
        </w:rPr>
        <w:t>EFFETTUAZIONE GARE DI PLAY OFF</w:t>
      </w:r>
    </w:p>
    <w:p w14:paraId="75A68783" w14:textId="77777777" w:rsidR="008267D1" w:rsidRPr="008267D1" w:rsidRDefault="008267D1" w:rsidP="008267D1">
      <w:pPr>
        <w:spacing w:after="0" w:line="240" w:lineRule="auto"/>
        <w:jc w:val="both"/>
        <w:rPr>
          <w:rFonts w:ascii="Inter Tight" w:eastAsia="Calibri" w:hAnsi="Inter Tight" w:cs="Inter Tight"/>
          <w:b/>
          <w:kern w:val="0"/>
          <w:sz w:val="24"/>
          <w:szCs w:val="24"/>
          <w:u w:val="single"/>
          <w14:ligatures w14:val="none"/>
        </w:rPr>
      </w:pPr>
      <w:r w:rsidRPr="008267D1">
        <w:rPr>
          <w:rFonts w:ascii="Inter Tight" w:eastAsia="Calibri" w:hAnsi="Inter Tight" w:cs="Inter Tight"/>
          <w:kern w:val="0"/>
          <w:sz w:val="24"/>
          <w:szCs w:val="24"/>
          <w14:ligatures w14:val="none"/>
        </w:rPr>
        <w:t xml:space="preserve">Alla fine della Regular Season le prime classificate di ogni Girone accederanno direttamente alla Fase Finale; mentre le squadre classificate </w:t>
      </w:r>
      <w:r w:rsidRPr="008267D1">
        <w:rPr>
          <w:rFonts w:ascii="Inter Tight" w:eastAsia="Calibri" w:hAnsi="Inter Tight" w:cs="Inter Tight"/>
          <w:b/>
          <w:kern w:val="0"/>
          <w:sz w:val="24"/>
          <w:szCs w:val="24"/>
          <w14:ligatures w14:val="none"/>
        </w:rPr>
        <w:t>dal 2^ al 5^ posto</w:t>
      </w:r>
      <w:r w:rsidRPr="008267D1">
        <w:rPr>
          <w:rFonts w:ascii="Inter Tight" w:eastAsia="Calibri" w:hAnsi="Inter Tight" w:cs="Inter Tight"/>
          <w:kern w:val="0"/>
          <w:sz w:val="24"/>
          <w:szCs w:val="24"/>
          <w14:ligatures w14:val="none"/>
        </w:rPr>
        <w:t>, concorreranno alla prima fase delle gare di Play-Off che daranno accesso alla Fase Finale.</w:t>
      </w:r>
    </w:p>
    <w:p w14:paraId="10A9A082" w14:textId="77777777" w:rsidR="008267D1" w:rsidRPr="008267D1" w:rsidRDefault="008267D1" w:rsidP="008267D1">
      <w:pPr>
        <w:spacing w:after="0" w:line="240" w:lineRule="auto"/>
        <w:rPr>
          <w:rFonts w:ascii="Inter Tight" w:eastAsia="Calibri" w:hAnsi="Inter Tight" w:cs="Inter Tight"/>
          <w:kern w:val="0"/>
          <w:sz w:val="10"/>
          <w:szCs w:val="10"/>
          <w14:ligatures w14:val="none"/>
        </w:rPr>
      </w:pPr>
    </w:p>
    <w:p w14:paraId="567F4EB4" w14:textId="77777777" w:rsidR="008267D1" w:rsidRPr="008267D1" w:rsidRDefault="008267D1" w:rsidP="008267D1">
      <w:pPr>
        <w:spacing w:after="0" w:line="240" w:lineRule="auto"/>
        <w:jc w:val="both"/>
        <w:rPr>
          <w:rFonts w:ascii="Inter Tight" w:eastAsia="Calibri" w:hAnsi="Inter Tight" w:cs="Inter Tight"/>
          <w:b/>
          <w:kern w:val="0"/>
          <w:sz w:val="28"/>
          <w:szCs w:val="24"/>
          <w:u w:val="single"/>
          <w14:ligatures w14:val="none"/>
        </w:rPr>
      </w:pPr>
      <w:r w:rsidRPr="008267D1">
        <w:rPr>
          <w:rFonts w:ascii="Inter Tight" w:eastAsia="Calibri" w:hAnsi="Inter Tight" w:cs="Inter Tight"/>
          <w:b/>
          <w:kern w:val="0"/>
          <w:sz w:val="28"/>
          <w:szCs w:val="24"/>
          <w:u w:val="single"/>
          <w14:ligatures w14:val="none"/>
        </w:rPr>
        <w:t>AMMONIZIONI e SQUALIFICHE</w:t>
      </w:r>
    </w:p>
    <w:p w14:paraId="6CFB210F"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Si precisa che le ammonizioni alla fine della Regular Season saranno azzerate ad eccezione delle squalifiche che si intendono a proseguimento.</w:t>
      </w:r>
    </w:p>
    <w:p w14:paraId="79303C33" w14:textId="77777777" w:rsidR="008267D1" w:rsidRPr="008267D1" w:rsidRDefault="008267D1" w:rsidP="008267D1">
      <w:pPr>
        <w:spacing w:after="0" w:line="240" w:lineRule="auto"/>
        <w:rPr>
          <w:rFonts w:ascii="Inter Tight" w:eastAsia="Calibri" w:hAnsi="Inter Tight" w:cs="Inter Tight"/>
          <w:kern w:val="0"/>
          <w:sz w:val="10"/>
          <w:szCs w:val="10"/>
          <w14:ligatures w14:val="none"/>
        </w:rPr>
      </w:pPr>
    </w:p>
    <w:p w14:paraId="4A826531"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color w:val="1F497D"/>
          <w:kern w:val="0"/>
          <w:sz w:val="28"/>
          <w:szCs w:val="28"/>
          <w14:ligatures w14:val="none"/>
        </w:rPr>
      </w:pPr>
      <w:r w:rsidRPr="008267D1">
        <w:rPr>
          <w:rFonts w:ascii="Inter Tight" w:eastAsia="Calibri" w:hAnsi="Inter Tight" w:cs="Inter Tight"/>
          <w:b/>
          <w:bCs/>
          <w:color w:val="001489"/>
          <w:kern w:val="0"/>
          <w:sz w:val="27"/>
          <w:szCs w:val="27"/>
          <w14:ligatures w14:val="none"/>
        </w:rPr>
        <w:t>CRITERI GUIDA</w:t>
      </w:r>
    </w:p>
    <w:p w14:paraId="0770DB9A" w14:textId="77777777" w:rsidR="008267D1" w:rsidRPr="008267D1" w:rsidRDefault="008267D1" w:rsidP="008267D1">
      <w:pPr>
        <w:spacing w:after="0" w:line="240" w:lineRule="auto"/>
        <w:jc w:val="both"/>
        <w:rPr>
          <w:rFonts w:ascii="Inter Tight" w:eastAsia="Calibri" w:hAnsi="Inter Tight" w:cs="Inter Tight"/>
          <w:b/>
          <w:color w:val="385623"/>
          <w:kern w:val="0"/>
          <w:sz w:val="2"/>
          <w:szCs w:val="10"/>
          <w:u w:val="single"/>
          <w14:ligatures w14:val="none"/>
        </w:rPr>
      </w:pPr>
    </w:p>
    <w:p w14:paraId="0FA54B69" w14:textId="77777777" w:rsidR="008267D1" w:rsidRPr="008267D1" w:rsidRDefault="008267D1">
      <w:pPr>
        <w:numPr>
          <w:ilvl w:val="0"/>
          <w:numId w:val="15"/>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al termine del Campionato tra 2 squadre, il titolo sportivo in competizione (promozione diretta o retrocessione diretta) verrà assegnato mediante gara spareggio in campo neutro, con eventuali tempi supplementari e calci di rigore;</w:t>
      </w:r>
    </w:p>
    <w:p w14:paraId="534AB1EB"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4"/>
          <w:szCs w:val="10"/>
          <w14:ligatures w14:val="none"/>
        </w:rPr>
      </w:pPr>
    </w:p>
    <w:p w14:paraId="739855BE" w14:textId="77777777" w:rsidR="008267D1" w:rsidRPr="008267D1" w:rsidRDefault="008267D1">
      <w:pPr>
        <w:numPr>
          <w:ilvl w:val="0"/>
          <w:numId w:val="15"/>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tra 3 o più squadre si procederà preliminarmente alla compilazione di una speciale graduatoria (cd. “Classifica avulsa”) tra le squadre interessate in base all’Art. 51, commi 3, 4 e 5, con spareggio in gara unica su campo neutro con eventuali tempi supplementari e calci di rigore tra le 2 squadre meglio Classificate, se si tratta di “Promozione” al Campionato di categoria superiore o tra le 2 squadre peggio Classificate se si tratta di “Retrocessione” al Campionato di categoria inferiore.</w:t>
      </w:r>
    </w:p>
    <w:p w14:paraId="361E3DE7" w14:textId="77777777" w:rsidR="008267D1" w:rsidRPr="008267D1" w:rsidRDefault="008267D1" w:rsidP="008267D1">
      <w:pPr>
        <w:overflowPunct w:val="0"/>
        <w:autoSpaceDE w:val="0"/>
        <w:autoSpaceDN w:val="0"/>
        <w:adjustRightInd w:val="0"/>
        <w:spacing w:after="0" w:line="240" w:lineRule="auto"/>
        <w:jc w:val="both"/>
        <w:textAlignment w:val="baseline"/>
        <w:rPr>
          <w:rFonts w:ascii="Inter Tight" w:eastAsia="Calibri" w:hAnsi="Inter Tight" w:cs="Inter Tight"/>
          <w:kern w:val="0"/>
          <w:sz w:val="10"/>
          <w:szCs w:val="10"/>
          <w14:ligatures w14:val="none"/>
        </w:rPr>
      </w:pPr>
    </w:p>
    <w:p w14:paraId="4139A5B4"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color w:val="1F497D"/>
          <w:kern w:val="0"/>
          <w:sz w:val="28"/>
          <w:szCs w:val="28"/>
          <w14:ligatures w14:val="none"/>
        </w:rPr>
      </w:pPr>
      <w:r w:rsidRPr="008267D1">
        <w:rPr>
          <w:rFonts w:ascii="Inter Tight" w:eastAsia="Calibri" w:hAnsi="Inter Tight" w:cs="Inter Tight"/>
          <w:b/>
          <w:bCs/>
          <w:color w:val="001489"/>
          <w:kern w:val="0"/>
          <w:sz w:val="27"/>
          <w:szCs w:val="27"/>
          <w14:ligatures w14:val="none"/>
        </w:rPr>
        <w:t>GARE DI PLAY-OFF – SVOLGIMENTO</w:t>
      </w:r>
    </w:p>
    <w:p w14:paraId="5B96BB9D" w14:textId="77777777" w:rsidR="008267D1" w:rsidRPr="008267D1" w:rsidRDefault="008267D1">
      <w:pPr>
        <w:numPr>
          <w:ilvl w:val="0"/>
          <w:numId w:val="18"/>
        </w:numPr>
        <w:overflowPunct w:val="0"/>
        <w:autoSpaceDE w:val="0"/>
        <w:autoSpaceDN w:val="0"/>
        <w:adjustRightInd w:val="0"/>
        <w:spacing w:after="0" w:line="240" w:lineRule="auto"/>
        <w:ind w:left="709" w:hanging="425"/>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Partecipano alle gare Play-Off le Società Classificate al 2^, 3^, 4^ e 5^ posto di ciascun Girone;</w:t>
      </w:r>
    </w:p>
    <w:p w14:paraId="40A84BFA" w14:textId="77777777" w:rsidR="008267D1" w:rsidRPr="008267D1" w:rsidRDefault="008267D1" w:rsidP="008267D1">
      <w:pPr>
        <w:overflowPunct w:val="0"/>
        <w:autoSpaceDE w:val="0"/>
        <w:autoSpaceDN w:val="0"/>
        <w:adjustRightInd w:val="0"/>
        <w:spacing w:after="0" w:line="240" w:lineRule="auto"/>
        <w:ind w:left="709"/>
        <w:jc w:val="both"/>
        <w:textAlignment w:val="baseline"/>
        <w:rPr>
          <w:rFonts w:ascii="Inter Tight" w:eastAsia="Calibri" w:hAnsi="Inter Tight" w:cs="Inter Tight"/>
          <w:kern w:val="0"/>
          <w:sz w:val="10"/>
          <w:szCs w:val="10"/>
          <w14:ligatures w14:val="none"/>
        </w:rPr>
      </w:pPr>
    </w:p>
    <w:p w14:paraId="13779CC6" w14:textId="77777777" w:rsidR="008267D1" w:rsidRPr="008267D1" w:rsidRDefault="008267D1">
      <w:pPr>
        <w:numPr>
          <w:ilvl w:val="0"/>
          <w:numId w:val="18"/>
        </w:numPr>
        <w:overflowPunct w:val="0"/>
        <w:autoSpaceDE w:val="0"/>
        <w:autoSpaceDN w:val="0"/>
        <w:adjustRightInd w:val="0"/>
        <w:spacing w:after="0" w:line="240" w:lineRule="auto"/>
        <w:ind w:left="709" w:hanging="425"/>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tra 2 o più squadre al termine del Campionato, per individuare le squadre che hanno titolo a partecipare ai Play-Off ovvero per stabilire l’ordine della Classifica, si procederà, in “Deroga” ai commi 3, 4 e 5 dell’Art. 51 delle N.O.I.F., a compilare una graduatoria (cd. “Classifica avulsa”) fra le squadre interessate, tenendo conto nell’ordine:</w:t>
      </w:r>
    </w:p>
    <w:p w14:paraId="6EC6216F" w14:textId="77777777" w:rsidR="008267D1" w:rsidRPr="008267D1" w:rsidRDefault="008267D1" w:rsidP="008267D1">
      <w:pPr>
        <w:overflowPunct w:val="0"/>
        <w:autoSpaceDE w:val="0"/>
        <w:autoSpaceDN w:val="0"/>
        <w:adjustRightInd w:val="0"/>
        <w:spacing w:after="0" w:line="240" w:lineRule="auto"/>
        <w:jc w:val="both"/>
        <w:textAlignment w:val="baseline"/>
        <w:rPr>
          <w:rFonts w:ascii="Inter Tight" w:eastAsia="Calibri" w:hAnsi="Inter Tight" w:cs="Inter Tight"/>
          <w:kern w:val="0"/>
          <w:sz w:val="4"/>
          <w:szCs w:val="10"/>
          <w14:ligatures w14:val="none"/>
        </w:rPr>
      </w:pPr>
    </w:p>
    <w:p w14:paraId="41FD806E" w14:textId="77777777" w:rsidR="008267D1" w:rsidRPr="008267D1" w:rsidRDefault="008267D1">
      <w:pPr>
        <w:numPr>
          <w:ilvl w:val="1"/>
          <w:numId w:val="18"/>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Dei punti conseguiti negli incontri diretti fra tutte le squadre;</w:t>
      </w:r>
    </w:p>
    <w:p w14:paraId="3534E563" w14:textId="77777777" w:rsidR="008267D1" w:rsidRPr="008267D1" w:rsidRDefault="008267D1">
      <w:pPr>
        <w:numPr>
          <w:ilvl w:val="1"/>
          <w:numId w:val="18"/>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Della differenza tra le reti segnate e subite nei medesimi incontri;</w:t>
      </w:r>
    </w:p>
    <w:p w14:paraId="4950D03F" w14:textId="77777777" w:rsidR="008267D1" w:rsidRPr="008267D1" w:rsidRDefault="008267D1">
      <w:pPr>
        <w:numPr>
          <w:ilvl w:val="1"/>
          <w:numId w:val="18"/>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Della differenza tra reti segnate e subite nell’intero Campionato;</w:t>
      </w:r>
    </w:p>
    <w:p w14:paraId="3C51CD17" w14:textId="77777777" w:rsidR="008267D1" w:rsidRPr="008267D1" w:rsidRDefault="008267D1">
      <w:pPr>
        <w:numPr>
          <w:ilvl w:val="1"/>
          <w:numId w:val="18"/>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 maggior numero di reti segnate nell’intero Campionato;</w:t>
      </w:r>
    </w:p>
    <w:p w14:paraId="2935BAC8" w14:textId="77777777" w:rsidR="008267D1" w:rsidRPr="008267D1" w:rsidRDefault="008267D1">
      <w:pPr>
        <w:numPr>
          <w:ilvl w:val="1"/>
          <w:numId w:val="18"/>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 sorteggio.</w:t>
      </w:r>
    </w:p>
    <w:p w14:paraId="0D4B52D1" w14:textId="77777777" w:rsidR="008267D1" w:rsidRPr="008267D1" w:rsidRDefault="008267D1" w:rsidP="008267D1">
      <w:pPr>
        <w:overflowPunct w:val="0"/>
        <w:autoSpaceDE w:val="0"/>
        <w:autoSpaceDN w:val="0"/>
        <w:adjustRightInd w:val="0"/>
        <w:spacing w:after="0" w:line="240" w:lineRule="auto"/>
        <w:ind w:left="1440"/>
        <w:jc w:val="both"/>
        <w:textAlignment w:val="baseline"/>
        <w:rPr>
          <w:rFonts w:ascii="Inter Tight" w:eastAsia="Calibri" w:hAnsi="Inter Tight" w:cs="Inter Tight"/>
          <w:kern w:val="0"/>
          <w:sz w:val="10"/>
          <w:szCs w:val="10"/>
          <w14:ligatures w14:val="none"/>
        </w:rPr>
      </w:pPr>
    </w:p>
    <w:p w14:paraId="1DB4CC55" w14:textId="77777777" w:rsidR="008267D1" w:rsidRPr="008267D1" w:rsidRDefault="008267D1">
      <w:pPr>
        <w:numPr>
          <w:ilvl w:val="0"/>
          <w:numId w:val="18"/>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10"/>
          <w:szCs w:val="10"/>
          <w14:ligatures w14:val="none"/>
        </w:rPr>
      </w:pPr>
      <w:r w:rsidRPr="008267D1">
        <w:rPr>
          <w:rFonts w:ascii="Inter Tight" w:eastAsia="Calibri" w:hAnsi="Inter Tight" w:cs="Inter Tight"/>
          <w:kern w:val="0"/>
          <w:sz w:val="24"/>
          <w:szCs w:val="24"/>
          <w14:ligatures w14:val="none"/>
        </w:rPr>
        <w:t>Le 4 Società partecipanti ai Play-Off si incontreranno fra loro in gara unica sul campo delle Società che al termine del Campionato avranno occupato nei rispettivi Gironi la migliore posizione in Classifica, secondo i seguenti accoppiamenti:</w:t>
      </w:r>
    </w:p>
    <w:p w14:paraId="3C0F9965"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10"/>
          <w:szCs w:val="10"/>
          <w14:ligatures w14:val="none"/>
        </w:rPr>
      </w:pPr>
    </w:p>
    <w:p w14:paraId="3D7C7A3A" w14:textId="77777777" w:rsidR="008267D1" w:rsidRPr="008267D1" w:rsidRDefault="008267D1" w:rsidP="008267D1">
      <w:pPr>
        <w:spacing w:after="0" w:line="240" w:lineRule="auto"/>
        <w:ind w:left="1080"/>
        <w:jc w:val="center"/>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2^ Classificata – 5^ Classificata</w:t>
      </w:r>
    </w:p>
    <w:p w14:paraId="6B69E84C" w14:textId="77777777" w:rsidR="008267D1" w:rsidRPr="008267D1" w:rsidRDefault="008267D1" w:rsidP="008267D1">
      <w:pPr>
        <w:spacing w:after="0" w:line="240" w:lineRule="auto"/>
        <w:ind w:left="1080"/>
        <w:jc w:val="center"/>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3^ Classificata – 4^ Classificata</w:t>
      </w:r>
    </w:p>
    <w:p w14:paraId="590194A8" w14:textId="77777777" w:rsidR="008267D1" w:rsidRPr="008267D1" w:rsidRDefault="008267D1" w:rsidP="008267D1">
      <w:pPr>
        <w:spacing w:after="0" w:line="240" w:lineRule="auto"/>
        <w:ind w:left="1080"/>
        <w:jc w:val="center"/>
        <w:rPr>
          <w:rFonts w:ascii="Inter Tight" w:eastAsia="Calibri" w:hAnsi="Inter Tight" w:cs="Inter Tight"/>
          <w:kern w:val="0"/>
          <w:sz w:val="10"/>
          <w:szCs w:val="10"/>
          <w14:ligatures w14:val="none"/>
        </w:rPr>
      </w:pPr>
    </w:p>
    <w:p w14:paraId="2CB0E459" w14:textId="77777777" w:rsidR="008267D1" w:rsidRPr="008267D1" w:rsidRDefault="008267D1">
      <w:pPr>
        <w:numPr>
          <w:ilvl w:val="0"/>
          <w:numId w:val="18"/>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Nel primo turno, in caso di parità al termine dei tempi regolamentari, saranno effettuati i tempi supplementari e in caso di ulteriore parità, accederà al secondo turno, la Società meglio Classificata al termine del Campionato (Regular Season);</w:t>
      </w:r>
    </w:p>
    <w:p w14:paraId="1934F2B7" w14:textId="77777777" w:rsidR="008267D1" w:rsidRPr="008267D1" w:rsidRDefault="008267D1" w:rsidP="008267D1">
      <w:pPr>
        <w:spacing w:after="0" w:line="240" w:lineRule="auto"/>
        <w:ind w:left="720"/>
        <w:contextualSpacing/>
        <w:rPr>
          <w:rFonts w:ascii="Inter Tight" w:eastAsia="Calibri" w:hAnsi="Inter Tight" w:cs="Inter Tight"/>
          <w:b/>
          <w:kern w:val="0"/>
          <w:sz w:val="10"/>
          <w:szCs w:val="10"/>
          <w:u w:val="single"/>
          <w14:ligatures w14:val="none"/>
        </w:rPr>
      </w:pPr>
    </w:p>
    <w:p w14:paraId="1F501BCB" w14:textId="77777777" w:rsidR="008267D1" w:rsidRPr="008267D1" w:rsidRDefault="008267D1">
      <w:pPr>
        <w:numPr>
          <w:ilvl w:val="0"/>
          <w:numId w:val="18"/>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lastRenderedPageBreak/>
        <w:t xml:space="preserve">Le Società vincitrici dei due accoppiamenti, disputeranno la gara di </w:t>
      </w:r>
      <w:r w:rsidRPr="008267D1">
        <w:rPr>
          <w:rFonts w:ascii="Inter Tight" w:eastAsia="Calibri" w:hAnsi="Inter Tight" w:cs="Inter Tight"/>
          <w:b/>
          <w:kern w:val="0"/>
          <w:sz w:val="24"/>
          <w:szCs w:val="24"/>
          <w:u w:val="single"/>
          <w14:ligatures w14:val="none"/>
        </w:rPr>
        <w:t>Finale Play-Off</w:t>
      </w:r>
      <w:r w:rsidRPr="008267D1">
        <w:rPr>
          <w:rFonts w:ascii="Inter Tight" w:eastAsia="Calibri" w:hAnsi="Inter Tight" w:cs="Inter Tight"/>
          <w:kern w:val="0"/>
          <w:sz w:val="24"/>
          <w:szCs w:val="24"/>
          <w14:ligatures w14:val="none"/>
        </w:rPr>
        <w:t xml:space="preserve"> per l’ammissione alla fase successiva. Tale gara sarà disputata sul campo della squadra meglio Classificata al termine del Campionato. In caso di parità al termine dei tempi regolamentari, saranno effettuati i tempi supplementari e, in caso di ulteriore parità, verrà considerata vincente la Società in migliore posizione di Classifica al termine del Campionato (Regular Season).</w:t>
      </w:r>
    </w:p>
    <w:p w14:paraId="5F46EEE5"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b/>
          <w:kern w:val="0"/>
          <w:sz w:val="10"/>
          <w:szCs w:val="10"/>
          <w14:ligatures w14:val="none"/>
        </w:rPr>
      </w:pPr>
    </w:p>
    <w:p w14:paraId="3F47B137" w14:textId="77777777" w:rsidR="008267D1" w:rsidRPr="008267D1" w:rsidRDefault="008267D1" w:rsidP="008267D1">
      <w:pPr>
        <w:spacing w:after="0" w:line="240" w:lineRule="auto"/>
        <w:rPr>
          <w:rFonts w:ascii="Inter Tight" w:eastAsia="Calibri" w:hAnsi="Inter Tight" w:cs="Inter Tight"/>
          <w:kern w:val="0"/>
          <w:sz w:val="28"/>
          <w:szCs w:val="24"/>
          <w14:ligatures w14:val="none"/>
        </w:rPr>
      </w:pPr>
      <w:r w:rsidRPr="008267D1">
        <w:rPr>
          <w:rFonts w:ascii="Inter Tight" w:eastAsia="Calibri" w:hAnsi="Inter Tight" w:cs="Inter Tight"/>
          <w:b/>
          <w:kern w:val="0"/>
          <w:sz w:val="28"/>
          <w:szCs w:val="24"/>
          <w:u w:val="single"/>
          <w14:ligatures w14:val="none"/>
        </w:rPr>
        <w:t>GARE DI AMMISSIONE ALLA FASE FINALE</w:t>
      </w:r>
    </w:p>
    <w:p w14:paraId="3C6665A5"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Le Società vincenti la gara Finale Play-Off disputeranno le gare per l’ammissione alla Fase Nazionale secondo il seguente schema:</w:t>
      </w:r>
    </w:p>
    <w:p w14:paraId="3F563C8A" w14:textId="77777777" w:rsidR="008267D1" w:rsidRPr="008267D1" w:rsidRDefault="008267D1" w:rsidP="008267D1">
      <w:pPr>
        <w:shd w:val="clear" w:color="auto" w:fill="FFFFFF"/>
        <w:overflowPunct w:val="0"/>
        <w:autoSpaceDE w:val="0"/>
        <w:autoSpaceDN w:val="0"/>
        <w:adjustRightInd w:val="0"/>
        <w:spacing w:after="0" w:line="240" w:lineRule="auto"/>
        <w:jc w:val="both"/>
        <w:textAlignment w:val="baseline"/>
        <w:rPr>
          <w:rFonts w:ascii="Inter Tight" w:eastAsia="Calibri" w:hAnsi="Inter Tight" w:cs="Inter Tight"/>
          <w:b/>
          <w:kern w:val="0"/>
          <w:sz w:val="10"/>
          <w:szCs w:val="10"/>
          <w14:ligatures w14:val="none"/>
        </w:rPr>
      </w:pPr>
    </w:p>
    <w:p w14:paraId="6A5D4C8D" w14:textId="77777777" w:rsidR="008267D1" w:rsidRPr="008267D1" w:rsidRDefault="008267D1" w:rsidP="008267D1">
      <w:pPr>
        <w:spacing w:after="0" w:line="240" w:lineRule="auto"/>
        <w:rPr>
          <w:rFonts w:ascii="Inter Tight" w:eastAsia="Calibri" w:hAnsi="Inter Tight" w:cs="Inter Tight"/>
          <w:b/>
          <w:bCs/>
          <w:color w:val="001489"/>
          <w:kern w:val="0"/>
          <w:sz w:val="32"/>
          <w:szCs w:val="34"/>
          <w:u w:val="single"/>
          <w14:ligatures w14:val="none"/>
        </w:rPr>
      </w:pPr>
      <w:r w:rsidRPr="008267D1">
        <w:rPr>
          <w:rFonts w:ascii="Inter Tight" w:eastAsia="Calibri" w:hAnsi="Inter Tight" w:cs="Inter Tight"/>
          <w:b/>
          <w:bCs/>
          <w:color w:val="001489"/>
          <w:kern w:val="0"/>
          <w:sz w:val="32"/>
          <w:szCs w:val="34"/>
          <w:u w:val="single"/>
          <w14:ligatures w14:val="none"/>
        </w:rPr>
        <w:t>FASE FINALE</w:t>
      </w:r>
    </w:p>
    <w:p w14:paraId="184EB5EF"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Le 2 (due) squadre vincenti la gara Finale Play-Off e le 2 (due) squadre prime classificate (alla fine della Regular Season), saranno divise in due accoppiamenti, secondo lo schema sotto riportato:</w:t>
      </w:r>
    </w:p>
    <w:p w14:paraId="1EA65D34" w14:textId="77777777" w:rsidR="008267D1" w:rsidRPr="008267D1" w:rsidRDefault="008267D1" w:rsidP="008267D1">
      <w:pPr>
        <w:spacing w:after="0" w:line="240" w:lineRule="auto"/>
        <w:ind w:firstLine="1985"/>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 xml:space="preserve">Accoppiamento A: </w:t>
      </w:r>
      <w:r w:rsidRPr="008267D1">
        <w:rPr>
          <w:rFonts w:ascii="Inter Tight" w:eastAsia="Calibri" w:hAnsi="Inter Tight" w:cs="Inter Tight"/>
          <w:kern w:val="0"/>
          <w:sz w:val="24"/>
          <w:szCs w:val="24"/>
          <w14:ligatures w14:val="none"/>
        </w:rPr>
        <w:t>Vincete Play-Off Girone B – Vincente Girone A</w:t>
      </w:r>
    </w:p>
    <w:p w14:paraId="6F526363" w14:textId="77777777" w:rsidR="008267D1" w:rsidRPr="008267D1" w:rsidRDefault="008267D1" w:rsidP="008267D1">
      <w:pPr>
        <w:spacing w:after="0" w:line="240" w:lineRule="auto"/>
        <w:ind w:firstLine="1985"/>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 xml:space="preserve">Accoppiamento B:  </w:t>
      </w:r>
      <w:r w:rsidRPr="008267D1">
        <w:rPr>
          <w:rFonts w:ascii="Inter Tight" w:eastAsia="Calibri" w:hAnsi="Inter Tight" w:cs="Inter Tight"/>
          <w:kern w:val="0"/>
          <w:sz w:val="24"/>
          <w:szCs w:val="24"/>
          <w14:ligatures w14:val="none"/>
        </w:rPr>
        <w:t>Vincete Play-Off Girone A – Vincente Girone B</w:t>
      </w:r>
    </w:p>
    <w:p w14:paraId="46BBC274" w14:textId="77777777" w:rsidR="008267D1" w:rsidRPr="008267D1" w:rsidRDefault="008267D1" w:rsidP="008267D1">
      <w:pPr>
        <w:spacing w:after="0" w:line="240" w:lineRule="auto"/>
        <w:jc w:val="both"/>
        <w:rPr>
          <w:rFonts w:ascii="Inter Tight" w:eastAsia="Calibri" w:hAnsi="Inter Tight" w:cs="Inter Tight"/>
          <w:b/>
          <w:kern w:val="0"/>
          <w:sz w:val="6"/>
          <w:szCs w:val="10"/>
          <w14:ligatures w14:val="none"/>
        </w:rPr>
      </w:pPr>
    </w:p>
    <w:p w14:paraId="2C1FAECA"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Nel caso in cui una Società rinunci, per qualsiasi motivo, alla disputa o alla prosecuzione di una gara,</w:t>
      </w:r>
      <w:r w:rsidRPr="008267D1">
        <w:rPr>
          <w:rFonts w:ascii="Inter Tight" w:eastAsia="Calibri" w:hAnsi="Inter Tight" w:cs="Inter Tight"/>
          <w:color w:val="FF0000"/>
          <w:kern w:val="0"/>
          <w:sz w:val="24"/>
          <w:szCs w:val="24"/>
          <w14:ligatures w14:val="none"/>
        </w:rPr>
        <w:t xml:space="preserve"> </w:t>
      </w:r>
      <w:r w:rsidRPr="008267D1">
        <w:rPr>
          <w:rFonts w:ascii="Inter Tight" w:eastAsia="Calibri" w:hAnsi="Inter Tight" w:cs="Inter Tight"/>
          <w:kern w:val="0"/>
          <w:sz w:val="24"/>
          <w:szCs w:val="24"/>
          <w14:ligatures w14:val="none"/>
        </w:rPr>
        <w:t>o ancora nel caso di sospensione della gara per inferiorità numerica, la stessa sarà esclusa dal prosieguo della manifestazione e a suo carico saranno altresì applicate adeguate sanzioni pecuniarie. Verranno, inoltre, escluse dal prosieguo della manifestazione le Società che utilizzano calciatori in posizione irregolare o che, comunque, si rendano responsabili di fatti in riferimento ai quali viene applicato nei loro confronti l’art. 10 del C.G.S..</w:t>
      </w:r>
    </w:p>
    <w:p w14:paraId="56813C45"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 xml:space="preserve">Rimane sottointeso che, nel caso di annullamento di una gara, i provvedimenti disciplinari comminati in occasione della stessa restano confermati. </w:t>
      </w:r>
    </w:p>
    <w:p w14:paraId="36F20872"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color w:val="1F3864"/>
          <w:kern w:val="0"/>
          <w:sz w:val="10"/>
          <w:szCs w:val="10"/>
          <w:u w:val="single"/>
          <w14:ligatures w14:val="none"/>
        </w:rPr>
      </w:pPr>
    </w:p>
    <w:p w14:paraId="7E3ACE09"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4"/>
          <w:szCs w:val="24"/>
          <w:u w:val="single"/>
          <w14:ligatures w14:val="none"/>
        </w:rPr>
      </w:pPr>
      <w:r w:rsidRPr="008267D1">
        <w:rPr>
          <w:rFonts w:ascii="Inter Tight" w:eastAsia="Calibri" w:hAnsi="Inter Tight" w:cs="Inter Tight"/>
          <w:b/>
          <w:kern w:val="0"/>
          <w:sz w:val="24"/>
          <w:szCs w:val="24"/>
          <w:u w:val="single"/>
          <w14:ligatures w14:val="none"/>
        </w:rPr>
        <w:t xml:space="preserve">CALENDARIO GARE DEGLI ACCOPPIAMENTI – gare andata e ritorno </w:t>
      </w:r>
    </w:p>
    <w:p w14:paraId="30FF1A32"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b/>
          <w:sz w:val="24"/>
          <w:szCs w:val="24"/>
        </w:rPr>
      </w:pPr>
      <w:r w:rsidRPr="008267D1">
        <w:rPr>
          <w:rFonts w:ascii="Inter Tight" w:eastAsia="Times New Roman" w:hAnsi="Inter Tight" w:cs="Inter Tight"/>
          <w:b/>
          <w:sz w:val="24"/>
          <w:szCs w:val="24"/>
          <w:u w:val="single"/>
        </w:rPr>
        <w:t>1ma giornata</w:t>
      </w:r>
      <w:r w:rsidRPr="008267D1">
        <w:rPr>
          <w:rFonts w:ascii="Inter Tight" w:eastAsia="Times New Roman" w:hAnsi="Inter Tight" w:cs="Inter Tight"/>
          <w:b/>
          <w:sz w:val="24"/>
          <w:szCs w:val="24"/>
        </w:rPr>
        <w:tab/>
      </w:r>
      <w:r w:rsidRPr="008267D1">
        <w:rPr>
          <w:rFonts w:ascii="Inter Tight" w:eastAsia="Times New Roman" w:hAnsi="Inter Tight" w:cs="Inter Tight"/>
          <w:b/>
          <w:sz w:val="24"/>
          <w:szCs w:val="24"/>
        </w:rPr>
        <w:tab/>
      </w:r>
      <w:r w:rsidRPr="008267D1">
        <w:rPr>
          <w:rFonts w:ascii="Inter Tight" w:eastAsia="Times New Roman" w:hAnsi="Inter Tight" w:cs="Inter Tight"/>
          <w:b/>
          <w:sz w:val="24"/>
          <w:szCs w:val="24"/>
        </w:rPr>
        <w:tab/>
      </w:r>
    </w:p>
    <w:p w14:paraId="459CAB6F"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sz w:val="24"/>
          <w:szCs w:val="24"/>
        </w:rPr>
      </w:pPr>
      <w:r w:rsidRPr="008267D1">
        <w:rPr>
          <w:rFonts w:ascii="Inter Tight" w:eastAsia="Times New Roman" w:hAnsi="Inter Tight" w:cs="Inter Tight"/>
          <w:sz w:val="24"/>
          <w:szCs w:val="24"/>
        </w:rPr>
        <w:t>Squadra 1 – Squadra 2</w:t>
      </w:r>
      <w:r w:rsidRPr="008267D1">
        <w:rPr>
          <w:rFonts w:ascii="Inter Tight" w:eastAsia="Times New Roman" w:hAnsi="Inter Tight" w:cs="Inter Tight"/>
          <w:sz w:val="24"/>
          <w:szCs w:val="24"/>
        </w:rPr>
        <w:tab/>
      </w:r>
    </w:p>
    <w:p w14:paraId="26698ECD"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sz w:val="10"/>
          <w:szCs w:val="10"/>
        </w:rPr>
      </w:pPr>
    </w:p>
    <w:p w14:paraId="3A982145"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b/>
          <w:sz w:val="24"/>
          <w:szCs w:val="24"/>
          <w:u w:val="single"/>
        </w:rPr>
      </w:pPr>
      <w:r w:rsidRPr="008267D1">
        <w:rPr>
          <w:rFonts w:ascii="Inter Tight" w:eastAsia="Times New Roman" w:hAnsi="Inter Tight" w:cs="Inter Tight"/>
          <w:b/>
          <w:sz w:val="24"/>
          <w:szCs w:val="24"/>
          <w:u w:val="single"/>
        </w:rPr>
        <w:t xml:space="preserve">2nda giornata  </w:t>
      </w:r>
    </w:p>
    <w:p w14:paraId="794122E3"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sz w:val="24"/>
          <w:szCs w:val="24"/>
        </w:rPr>
      </w:pPr>
      <w:r w:rsidRPr="008267D1">
        <w:rPr>
          <w:rFonts w:ascii="Inter Tight" w:eastAsia="Times New Roman" w:hAnsi="Inter Tight" w:cs="Inter Tight"/>
          <w:sz w:val="24"/>
          <w:szCs w:val="24"/>
        </w:rPr>
        <w:t>Squadra 2 – Squadra 1</w:t>
      </w:r>
    </w:p>
    <w:p w14:paraId="52E461F7" w14:textId="77777777" w:rsidR="008267D1" w:rsidRPr="008267D1" w:rsidRDefault="008267D1" w:rsidP="008267D1">
      <w:pPr>
        <w:shd w:val="clear" w:color="auto" w:fill="FFFFFF"/>
        <w:overflowPunct w:val="0"/>
        <w:autoSpaceDE w:val="0"/>
        <w:autoSpaceDN w:val="0"/>
        <w:adjustRightInd w:val="0"/>
        <w:spacing w:after="0" w:line="240" w:lineRule="auto"/>
        <w:jc w:val="both"/>
        <w:textAlignment w:val="baseline"/>
        <w:rPr>
          <w:rFonts w:ascii="Inter Tight" w:eastAsia="Calibri" w:hAnsi="Inter Tight" w:cs="Inter Tight"/>
          <w:b/>
          <w:kern w:val="0"/>
          <w:sz w:val="10"/>
          <w:szCs w:val="10"/>
          <w14:ligatures w14:val="none"/>
        </w:rPr>
      </w:pPr>
    </w:p>
    <w:p w14:paraId="1E8F122E" w14:textId="77777777" w:rsidR="008267D1" w:rsidRPr="008267D1" w:rsidRDefault="008267D1" w:rsidP="008267D1">
      <w:pPr>
        <w:spacing w:after="0" w:line="240" w:lineRule="auto"/>
        <w:ind w:right="-1"/>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Risulterà qualificata (o vincente) la squadra che nei due incontri avrà ottenuto il maggior numero di reti nel corso delle due gare.</w:t>
      </w:r>
    </w:p>
    <w:p w14:paraId="71B93331" w14:textId="77777777" w:rsidR="008267D1" w:rsidRPr="008267D1" w:rsidRDefault="008267D1" w:rsidP="008267D1">
      <w:pPr>
        <w:spacing w:after="0" w:line="240" w:lineRule="auto"/>
        <w:ind w:right="-1"/>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Qualora risultasse parità nelle reti segnate l'arbitro procederà a far eseguire i tiri di rigore secondo le modalità previste dai vigenti regolamenti.</w:t>
      </w:r>
    </w:p>
    <w:p w14:paraId="68EDDFC0" w14:textId="77777777" w:rsidR="008267D1" w:rsidRPr="008267D1" w:rsidRDefault="008267D1" w:rsidP="008267D1">
      <w:pPr>
        <w:spacing w:after="0" w:line="240" w:lineRule="auto"/>
        <w:rPr>
          <w:rFonts w:ascii="Inter Tight" w:eastAsia="Calibri" w:hAnsi="Inter Tight" w:cs="Inter Tight"/>
          <w:kern w:val="0"/>
          <w:sz w:val="10"/>
          <w:szCs w:val="10"/>
          <w14:ligatures w14:val="none"/>
        </w:rPr>
      </w:pPr>
    </w:p>
    <w:p w14:paraId="08ADB9D2" w14:textId="77777777" w:rsidR="008267D1" w:rsidRPr="008267D1" w:rsidRDefault="008267D1" w:rsidP="008267D1">
      <w:pPr>
        <w:spacing w:after="0" w:line="240" w:lineRule="auto"/>
        <w:rPr>
          <w:rFonts w:ascii="Inter Tight" w:eastAsia="Calibri" w:hAnsi="Inter Tight" w:cs="Inter Tight"/>
          <w:b/>
          <w:kern w:val="0"/>
          <w:sz w:val="32"/>
          <w:szCs w:val="24"/>
          <w:u w:val="single"/>
          <w14:ligatures w14:val="none"/>
        </w:rPr>
      </w:pPr>
      <w:r w:rsidRPr="008267D1">
        <w:rPr>
          <w:rFonts w:ascii="Inter Tight" w:eastAsia="Calibri" w:hAnsi="Inter Tight" w:cs="Inter Tight"/>
          <w:b/>
          <w:kern w:val="0"/>
          <w:sz w:val="32"/>
          <w:szCs w:val="24"/>
          <w:u w:val="single"/>
          <w14:ligatures w14:val="none"/>
        </w:rPr>
        <w:t>GARA FINALE</w:t>
      </w:r>
    </w:p>
    <w:p w14:paraId="0BBE6471"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Le due vincenti disputeranno la gara Finale in campo neutro con data da stabilire.</w:t>
      </w:r>
    </w:p>
    <w:p w14:paraId="221FEA8A"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Per la gara Finale in caso di parità al termine dei tempi regolamentari, verranno effettuati i tiri di rigore.</w:t>
      </w:r>
    </w:p>
    <w:p w14:paraId="3D757F68"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p>
    <w:p w14:paraId="5FA5995D"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sz w:val="27"/>
          <w:szCs w:val="27"/>
          <w14:ligatures w14:val="none"/>
        </w:rPr>
      </w:pPr>
      <w:r w:rsidRPr="008267D1">
        <w:rPr>
          <w:rFonts w:ascii="Inter Tight" w:eastAsia="Calibri" w:hAnsi="Inter Tight" w:cs="Inter Tight"/>
          <w:b/>
          <w:bCs/>
          <w:color w:val="001489"/>
          <w:kern w:val="0"/>
          <w:sz w:val="27"/>
          <w:szCs w:val="27"/>
          <w14:ligatures w14:val="none"/>
        </w:rPr>
        <w:t>RETROCESSIONI</w:t>
      </w:r>
    </w:p>
    <w:p w14:paraId="6EF963CB"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squadre classificate al </w:t>
      </w:r>
      <w:r w:rsidRPr="008267D1">
        <w:rPr>
          <w:rFonts w:ascii="Inter Tight" w:eastAsia="Calibri" w:hAnsi="Inter Tight" w:cs="Inter Tight"/>
          <w:b/>
          <w:kern w:val="0"/>
          <w:sz w:val="24"/>
          <w:szCs w:val="24"/>
          <w14:ligatures w14:val="none"/>
        </w:rPr>
        <w:t>12^ posto</w:t>
      </w:r>
      <w:r w:rsidRPr="008267D1">
        <w:rPr>
          <w:rFonts w:ascii="Inter Tight" w:eastAsia="Calibri" w:hAnsi="Inter Tight" w:cs="Inter Tight"/>
          <w:kern w:val="0"/>
          <w:sz w:val="24"/>
          <w:szCs w:val="24"/>
          <w14:ligatures w14:val="none"/>
        </w:rPr>
        <w:t xml:space="preserve"> di ciascun Girone retrocederanno direttamente al Campionato Under 17 Regionale.</w:t>
      </w:r>
    </w:p>
    <w:p w14:paraId="707648DF" w14:textId="77777777" w:rsidR="008267D1" w:rsidRPr="008267D1" w:rsidRDefault="008267D1" w:rsidP="008267D1">
      <w:pPr>
        <w:spacing w:after="0" w:line="240" w:lineRule="auto"/>
        <w:jc w:val="both"/>
        <w:rPr>
          <w:rFonts w:ascii="Inter Tight" w:eastAsia="Calibri" w:hAnsi="Inter Tight" w:cs="Inter Tight"/>
          <w:kern w:val="0"/>
          <w:sz w:val="6"/>
          <w:szCs w:val="10"/>
          <w14:ligatures w14:val="none"/>
        </w:rPr>
      </w:pPr>
    </w:p>
    <w:p w14:paraId="04D68309"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Non vi saranno ulteriori “Retrocessioni” mediante gare di Play-Out.</w:t>
      </w:r>
    </w:p>
    <w:p w14:paraId="346D92AA" w14:textId="77777777" w:rsidR="008267D1" w:rsidRPr="008267D1" w:rsidRDefault="008267D1" w:rsidP="008267D1">
      <w:pPr>
        <w:spacing w:after="0" w:line="240" w:lineRule="auto"/>
        <w:jc w:val="both"/>
        <w:rPr>
          <w:rFonts w:ascii="Inter Tight" w:eastAsia="Calibri" w:hAnsi="Inter Tight" w:cs="Inter Tight"/>
          <w:kern w:val="0"/>
          <w:sz w:val="8"/>
          <w:szCs w:val="10"/>
          <w14:ligatures w14:val="none"/>
        </w:rPr>
      </w:pPr>
    </w:p>
    <w:p w14:paraId="6AA0458B" w14:textId="77777777" w:rsidR="008267D1" w:rsidRPr="008267D1" w:rsidRDefault="008267D1" w:rsidP="008267D1">
      <w:pPr>
        <w:spacing w:after="0" w:line="240" w:lineRule="auto"/>
        <w:jc w:val="center"/>
        <w:rPr>
          <w:rFonts w:ascii="Inter Tight" w:eastAsia="Calibri" w:hAnsi="Inter Tight" w:cs="Inter Tight"/>
          <w:b/>
          <w:bCs/>
          <w:color w:val="001489"/>
          <w:kern w:val="0"/>
          <w:sz w:val="32"/>
          <w:szCs w:val="34"/>
          <w:u w:val="single"/>
          <w14:ligatures w14:val="none"/>
        </w:rPr>
      </w:pPr>
      <w:r w:rsidRPr="008267D1">
        <w:rPr>
          <w:rFonts w:ascii="Inter Tight" w:eastAsia="Calibri" w:hAnsi="Inter Tight" w:cs="Inter Tight"/>
          <w:b/>
          <w:bCs/>
          <w:color w:val="001489"/>
          <w:kern w:val="0"/>
          <w:sz w:val="32"/>
          <w:szCs w:val="34"/>
          <w:u w:val="single"/>
          <w14:ligatures w14:val="none"/>
        </w:rPr>
        <w:t>CAMPIONATO ÈLITE UNDER 15</w:t>
      </w:r>
    </w:p>
    <w:p w14:paraId="2198D1C5" w14:textId="77777777" w:rsidR="008267D1" w:rsidRPr="008267D1" w:rsidRDefault="008267D1" w:rsidP="008267D1">
      <w:pPr>
        <w:spacing w:after="0" w:line="240" w:lineRule="auto"/>
        <w:rPr>
          <w:rFonts w:ascii="Inter Tight" w:eastAsia="Calibri" w:hAnsi="Inter Tight" w:cs="Inter Tight"/>
          <w:kern w:val="0"/>
          <w:sz w:val="10"/>
          <w:szCs w:val="10"/>
          <w14:ligatures w14:val="none"/>
        </w:rPr>
      </w:pPr>
    </w:p>
    <w:p w14:paraId="7EB43819" w14:textId="77777777" w:rsidR="008267D1" w:rsidRPr="008267D1" w:rsidRDefault="008267D1" w:rsidP="008267D1">
      <w:pPr>
        <w:shd w:val="clear" w:color="auto" w:fill="FFFFFF"/>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Alla fine della Regular Season 2026/2027, le Società classificatesi al primo posto dei due Gironi, nonché le 2 (due) Società vincenti </w:t>
      </w:r>
      <w:r w:rsidRPr="008267D1">
        <w:rPr>
          <w:rFonts w:ascii="Inter Tight" w:eastAsia="Calibri" w:hAnsi="Inter Tight" w:cs="Inter Tight"/>
          <w:kern w:val="0"/>
          <w:sz w:val="24"/>
          <w14:ligatures w14:val="none"/>
        </w:rPr>
        <w:t xml:space="preserve">la Finale Play-Off di ciascun Girone parteciperanno alla Fase Finale Regionale, per </w:t>
      </w:r>
      <w:r w:rsidRPr="008267D1">
        <w:rPr>
          <w:rFonts w:ascii="Inter Tight" w:eastAsia="Calibri" w:hAnsi="Inter Tight" w:cs="Inter Tight"/>
          <w:kern w:val="0"/>
          <w:sz w:val="24"/>
          <w:szCs w:val="24"/>
          <w14:ligatures w14:val="none"/>
        </w:rPr>
        <w:t xml:space="preserve">l’individuazione della Società che parteciperà alle                    Fasi Nazionali, secondo le modalità più sotto riportate: </w:t>
      </w:r>
    </w:p>
    <w:p w14:paraId="62D90680" w14:textId="77777777" w:rsidR="008267D1" w:rsidRPr="008267D1" w:rsidRDefault="008267D1" w:rsidP="008267D1">
      <w:pPr>
        <w:shd w:val="clear" w:color="auto" w:fill="FFFFFF"/>
        <w:overflowPunct w:val="0"/>
        <w:autoSpaceDE w:val="0"/>
        <w:autoSpaceDN w:val="0"/>
        <w:adjustRightInd w:val="0"/>
        <w:spacing w:after="0" w:line="240" w:lineRule="auto"/>
        <w:jc w:val="both"/>
        <w:textAlignment w:val="baseline"/>
        <w:rPr>
          <w:rFonts w:ascii="Inter Tight" w:eastAsia="Calibri" w:hAnsi="Inter Tight" w:cs="Inter Tight"/>
          <w:b/>
          <w:kern w:val="0"/>
          <w:sz w:val="10"/>
          <w:szCs w:val="10"/>
          <w14:ligatures w14:val="none"/>
        </w:rPr>
      </w:pPr>
    </w:p>
    <w:p w14:paraId="3ADB3A3C" w14:textId="77777777" w:rsidR="008267D1" w:rsidRPr="008267D1" w:rsidRDefault="008267D1" w:rsidP="008267D1">
      <w:pPr>
        <w:spacing w:after="0" w:line="240" w:lineRule="auto"/>
        <w:rPr>
          <w:rFonts w:ascii="Inter Tight" w:eastAsia="Calibri" w:hAnsi="Inter Tight" w:cs="Inter Tight"/>
          <w:b/>
          <w:kern w:val="0"/>
          <w:sz w:val="28"/>
          <w:szCs w:val="24"/>
          <w:u w:val="single"/>
          <w14:ligatures w14:val="none"/>
        </w:rPr>
      </w:pPr>
      <w:r w:rsidRPr="008267D1">
        <w:rPr>
          <w:rFonts w:ascii="Inter Tight" w:eastAsia="Calibri" w:hAnsi="Inter Tight" w:cs="Inter Tight"/>
          <w:b/>
          <w:kern w:val="0"/>
          <w:sz w:val="28"/>
          <w:szCs w:val="24"/>
          <w:u w:val="single"/>
          <w14:ligatures w14:val="none"/>
        </w:rPr>
        <w:lastRenderedPageBreak/>
        <w:t>EFFETTUAZIONE GARE DI PLAY OFF</w:t>
      </w:r>
    </w:p>
    <w:p w14:paraId="0755F28E" w14:textId="77777777" w:rsidR="008267D1" w:rsidRPr="008267D1" w:rsidRDefault="008267D1" w:rsidP="008267D1">
      <w:pPr>
        <w:spacing w:after="0" w:line="240" w:lineRule="auto"/>
        <w:jc w:val="both"/>
        <w:rPr>
          <w:rFonts w:ascii="Inter Tight" w:eastAsia="Calibri" w:hAnsi="Inter Tight" w:cs="Inter Tight"/>
          <w:b/>
          <w:kern w:val="0"/>
          <w:sz w:val="24"/>
          <w:szCs w:val="24"/>
          <w:u w:val="single"/>
          <w14:ligatures w14:val="none"/>
        </w:rPr>
      </w:pPr>
      <w:r w:rsidRPr="008267D1">
        <w:rPr>
          <w:rFonts w:ascii="Inter Tight" w:eastAsia="Calibri" w:hAnsi="Inter Tight" w:cs="Inter Tight"/>
          <w:kern w:val="0"/>
          <w:sz w:val="24"/>
          <w:szCs w:val="24"/>
          <w14:ligatures w14:val="none"/>
        </w:rPr>
        <w:t xml:space="preserve">Alla fine della Regular Season le prime classificate di ogni Girone accederanno direttamente alla Fase Finale; mentre le squadre classificate </w:t>
      </w:r>
      <w:r w:rsidRPr="008267D1">
        <w:rPr>
          <w:rFonts w:ascii="Inter Tight" w:eastAsia="Calibri" w:hAnsi="Inter Tight" w:cs="Inter Tight"/>
          <w:b/>
          <w:kern w:val="0"/>
          <w:sz w:val="24"/>
          <w:szCs w:val="24"/>
          <w14:ligatures w14:val="none"/>
        </w:rPr>
        <w:t>dal 2^ al 5^ posto</w:t>
      </w:r>
      <w:r w:rsidRPr="008267D1">
        <w:rPr>
          <w:rFonts w:ascii="Inter Tight" w:eastAsia="Calibri" w:hAnsi="Inter Tight" w:cs="Inter Tight"/>
          <w:kern w:val="0"/>
          <w:sz w:val="24"/>
          <w:szCs w:val="24"/>
          <w14:ligatures w14:val="none"/>
        </w:rPr>
        <w:t>, concorreranno alla prima fase delle gare di Play-Off che daranno accesso alla Fase Finale.</w:t>
      </w:r>
    </w:p>
    <w:p w14:paraId="0746F480" w14:textId="77777777" w:rsidR="008267D1" w:rsidRPr="008267D1" w:rsidRDefault="008267D1" w:rsidP="008267D1">
      <w:pPr>
        <w:spacing w:after="0" w:line="240" w:lineRule="auto"/>
        <w:rPr>
          <w:rFonts w:ascii="Inter Tight" w:eastAsia="Calibri" w:hAnsi="Inter Tight" w:cs="Inter Tight"/>
          <w:kern w:val="0"/>
          <w:sz w:val="10"/>
          <w:szCs w:val="10"/>
          <w14:ligatures w14:val="none"/>
        </w:rPr>
      </w:pPr>
    </w:p>
    <w:p w14:paraId="481E8DD8" w14:textId="77777777" w:rsidR="008267D1" w:rsidRPr="008267D1" w:rsidRDefault="008267D1" w:rsidP="008267D1">
      <w:pPr>
        <w:spacing w:after="0" w:line="240" w:lineRule="auto"/>
        <w:jc w:val="both"/>
        <w:rPr>
          <w:rFonts w:ascii="Inter Tight" w:eastAsia="Calibri" w:hAnsi="Inter Tight" w:cs="Inter Tight"/>
          <w:b/>
          <w:kern w:val="0"/>
          <w:sz w:val="28"/>
          <w:szCs w:val="24"/>
          <w:u w:val="single"/>
          <w14:ligatures w14:val="none"/>
        </w:rPr>
      </w:pPr>
      <w:r w:rsidRPr="008267D1">
        <w:rPr>
          <w:rFonts w:ascii="Inter Tight" w:eastAsia="Calibri" w:hAnsi="Inter Tight" w:cs="Inter Tight"/>
          <w:b/>
          <w:kern w:val="0"/>
          <w:sz w:val="28"/>
          <w:szCs w:val="24"/>
          <w:u w:val="single"/>
          <w14:ligatures w14:val="none"/>
        </w:rPr>
        <w:t>AMMONIZIONI e SQUALIFICHE</w:t>
      </w:r>
    </w:p>
    <w:p w14:paraId="57346BE9"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Si precisa che le ammonizioni alla fine della Regular Season saranno azzerate ad eccezione delle squalifiche che si intendono a proseguimento.</w:t>
      </w:r>
    </w:p>
    <w:p w14:paraId="111CBEB0" w14:textId="77777777" w:rsidR="008267D1" w:rsidRPr="008267D1" w:rsidRDefault="008267D1" w:rsidP="008267D1">
      <w:pPr>
        <w:spacing w:after="0" w:line="240" w:lineRule="auto"/>
        <w:rPr>
          <w:rFonts w:ascii="Inter Tight" w:eastAsia="Calibri" w:hAnsi="Inter Tight" w:cs="Inter Tight"/>
          <w:kern w:val="0"/>
          <w:sz w:val="10"/>
          <w:szCs w:val="10"/>
          <w14:ligatures w14:val="none"/>
        </w:rPr>
      </w:pPr>
    </w:p>
    <w:p w14:paraId="16CC0EC7"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color w:val="1F497D"/>
          <w:kern w:val="0"/>
          <w:sz w:val="28"/>
          <w:szCs w:val="28"/>
          <w14:ligatures w14:val="none"/>
        </w:rPr>
      </w:pPr>
      <w:r w:rsidRPr="008267D1">
        <w:rPr>
          <w:rFonts w:ascii="Inter Tight" w:eastAsia="Calibri" w:hAnsi="Inter Tight" w:cs="Inter Tight"/>
          <w:b/>
          <w:bCs/>
          <w:color w:val="001489"/>
          <w:kern w:val="0"/>
          <w:sz w:val="27"/>
          <w:szCs w:val="27"/>
          <w14:ligatures w14:val="none"/>
        </w:rPr>
        <w:t>CRITERI GUIDA</w:t>
      </w:r>
    </w:p>
    <w:p w14:paraId="2D5F9B8C" w14:textId="77777777" w:rsidR="008267D1" w:rsidRPr="008267D1" w:rsidRDefault="008267D1" w:rsidP="008267D1">
      <w:pPr>
        <w:spacing w:after="0" w:line="240" w:lineRule="auto"/>
        <w:jc w:val="both"/>
        <w:rPr>
          <w:rFonts w:ascii="Inter Tight" w:eastAsia="Calibri" w:hAnsi="Inter Tight" w:cs="Inter Tight"/>
          <w:b/>
          <w:color w:val="385623"/>
          <w:kern w:val="0"/>
          <w:sz w:val="2"/>
          <w:szCs w:val="10"/>
          <w:u w:val="single"/>
          <w14:ligatures w14:val="none"/>
        </w:rPr>
      </w:pPr>
    </w:p>
    <w:p w14:paraId="47DF06A0" w14:textId="77777777" w:rsidR="008267D1" w:rsidRPr="008267D1" w:rsidRDefault="008267D1">
      <w:pPr>
        <w:numPr>
          <w:ilvl w:val="0"/>
          <w:numId w:val="19"/>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al termine del Campionato tra 2 squadre, il titolo sportivo in competizione (promozione diretta o retrocessione diretta) verrà assegnato mediante gara spareggio in campo neutro, con eventuali tempi supplementari e calci di rigore;</w:t>
      </w:r>
    </w:p>
    <w:p w14:paraId="520E0DE0"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4"/>
          <w:szCs w:val="10"/>
          <w14:ligatures w14:val="none"/>
        </w:rPr>
      </w:pPr>
    </w:p>
    <w:p w14:paraId="00373DD8" w14:textId="77777777" w:rsidR="008267D1" w:rsidRPr="008267D1" w:rsidRDefault="008267D1">
      <w:pPr>
        <w:numPr>
          <w:ilvl w:val="0"/>
          <w:numId w:val="19"/>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tra 3 o più squadre si procederà preliminarmente alla compilazione di una speciale graduatoria (cd. “Classifica avulsa”) tra le squadre interessate in base all’Art. 51, commi 3, 4 e 5, con spareggio in gara unica su campo neutro con eventuali tempi supplementari e calci di rigore tra le 2 squadre meglio Classificate, se si tratta di “Promozione” al Campionato di categoria superiore o tra le 2 squadre peggio Classificate se si tratta di “Retrocessione” al Campionato di categoria inferiore.</w:t>
      </w:r>
    </w:p>
    <w:p w14:paraId="624C376C" w14:textId="77777777" w:rsidR="008267D1" w:rsidRPr="008267D1" w:rsidRDefault="008267D1" w:rsidP="008267D1">
      <w:pPr>
        <w:overflowPunct w:val="0"/>
        <w:autoSpaceDE w:val="0"/>
        <w:autoSpaceDN w:val="0"/>
        <w:adjustRightInd w:val="0"/>
        <w:spacing w:after="0" w:line="240" w:lineRule="auto"/>
        <w:jc w:val="both"/>
        <w:textAlignment w:val="baseline"/>
        <w:rPr>
          <w:rFonts w:ascii="Inter Tight" w:eastAsia="Calibri" w:hAnsi="Inter Tight" w:cs="Inter Tight"/>
          <w:kern w:val="0"/>
          <w:sz w:val="10"/>
          <w:szCs w:val="10"/>
          <w14:ligatures w14:val="none"/>
        </w:rPr>
      </w:pPr>
    </w:p>
    <w:p w14:paraId="20F70DAB"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color w:val="1F497D"/>
          <w:kern w:val="0"/>
          <w:sz w:val="28"/>
          <w:szCs w:val="28"/>
          <w14:ligatures w14:val="none"/>
        </w:rPr>
      </w:pPr>
      <w:r w:rsidRPr="008267D1">
        <w:rPr>
          <w:rFonts w:ascii="Inter Tight" w:eastAsia="Calibri" w:hAnsi="Inter Tight" w:cs="Inter Tight"/>
          <w:b/>
          <w:bCs/>
          <w:color w:val="001489"/>
          <w:kern w:val="0"/>
          <w:sz w:val="27"/>
          <w:szCs w:val="27"/>
          <w14:ligatures w14:val="none"/>
        </w:rPr>
        <w:t>GARE DI PLAY-OFF – SVOLGIMENTO</w:t>
      </w:r>
    </w:p>
    <w:p w14:paraId="40D41C68" w14:textId="77777777" w:rsidR="008267D1" w:rsidRPr="008267D1" w:rsidRDefault="008267D1">
      <w:pPr>
        <w:numPr>
          <w:ilvl w:val="0"/>
          <w:numId w:val="20"/>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Partecipano alle gare Play-Off le Società Classificate al 2^, 3^, 4^ e 5^ posto di ciascun Girone;</w:t>
      </w:r>
    </w:p>
    <w:p w14:paraId="24529FF8" w14:textId="77777777" w:rsidR="008267D1" w:rsidRPr="008267D1" w:rsidRDefault="008267D1" w:rsidP="008267D1">
      <w:pPr>
        <w:overflowPunct w:val="0"/>
        <w:autoSpaceDE w:val="0"/>
        <w:autoSpaceDN w:val="0"/>
        <w:adjustRightInd w:val="0"/>
        <w:spacing w:after="0" w:line="240" w:lineRule="auto"/>
        <w:ind w:left="709"/>
        <w:jc w:val="both"/>
        <w:textAlignment w:val="baseline"/>
        <w:rPr>
          <w:rFonts w:ascii="Inter Tight" w:eastAsia="Calibri" w:hAnsi="Inter Tight" w:cs="Inter Tight"/>
          <w:kern w:val="0"/>
          <w:sz w:val="10"/>
          <w:szCs w:val="10"/>
          <w14:ligatures w14:val="none"/>
        </w:rPr>
      </w:pPr>
    </w:p>
    <w:p w14:paraId="10CFACF0" w14:textId="77777777" w:rsidR="008267D1" w:rsidRPr="008267D1" w:rsidRDefault="008267D1">
      <w:pPr>
        <w:numPr>
          <w:ilvl w:val="0"/>
          <w:numId w:val="20"/>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tra 2 o più squadre al termine del Campionato, per individuare le squadre che hanno titolo a partecipare ai Play-Off ovvero per stabilire l’ordine della Classifica, si procederà, in “Deroga” ai commi 3, 4 e 5 dell’Art. 51 delle N.O.I.F., a compilare una graduatoria (cd. “Classifica avulsa”) fra le squadre interessate, tenendo conto nell’ordine:</w:t>
      </w:r>
    </w:p>
    <w:p w14:paraId="0A2A1D60" w14:textId="77777777" w:rsidR="008267D1" w:rsidRPr="008267D1" w:rsidRDefault="008267D1" w:rsidP="008267D1">
      <w:pPr>
        <w:overflowPunct w:val="0"/>
        <w:autoSpaceDE w:val="0"/>
        <w:autoSpaceDN w:val="0"/>
        <w:adjustRightInd w:val="0"/>
        <w:spacing w:after="0" w:line="240" w:lineRule="auto"/>
        <w:jc w:val="both"/>
        <w:textAlignment w:val="baseline"/>
        <w:rPr>
          <w:rFonts w:ascii="Inter Tight" w:eastAsia="Calibri" w:hAnsi="Inter Tight" w:cs="Inter Tight"/>
          <w:kern w:val="0"/>
          <w:sz w:val="4"/>
          <w:szCs w:val="10"/>
          <w14:ligatures w14:val="none"/>
        </w:rPr>
      </w:pPr>
    </w:p>
    <w:p w14:paraId="0CB5A978" w14:textId="77777777" w:rsidR="008267D1" w:rsidRPr="008267D1" w:rsidRDefault="008267D1">
      <w:pPr>
        <w:numPr>
          <w:ilvl w:val="1"/>
          <w:numId w:val="20"/>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Dei punti conseguiti negli incontri diretti fra tutte le squadre;</w:t>
      </w:r>
    </w:p>
    <w:p w14:paraId="30331FE9" w14:textId="77777777" w:rsidR="008267D1" w:rsidRPr="008267D1" w:rsidRDefault="008267D1">
      <w:pPr>
        <w:numPr>
          <w:ilvl w:val="1"/>
          <w:numId w:val="20"/>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Della differenza tra le reti segnate e subite nei medesimi incontri;</w:t>
      </w:r>
    </w:p>
    <w:p w14:paraId="345BF3C7" w14:textId="77777777" w:rsidR="008267D1" w:rsidRPr="008267D1" w:rsidRDefault="008267D1">
      <w:pPr>
        <w:numPr>
          <w:ilvl w:val="1"/>
          <w:numId w:val="20"/>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Della differenza tra reti segnate e subite nell’intero Campionato;</w:t>
      </w:r>
    </w:p>
    <w:p w14:paraId="46A3F3BB" w14:textId="77777777" w:rsidR="008267D1" w:rsidRPr="008267D1" w:rsidRDefault="008267D1">
      <w:pPr>
        <w:numPr>
          <w:ilvl w:val="1"/>
          <w:numId w:val="20"/>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 maggior numero di reti segnate nell’intero Campionato;</w:t>
      </w:r>
    </w:p>
    <w:p w14:paraId="1ACA2FFE" w14:textId="77777777" w:rsidR="008267D1" w:rsidRPr="008267D1" w:rsidRDefault="008267D1">
      <w:pPr>
        <w:numPr>
          <w:ilvl w:val="1"/>
          <w:numId w:val="20"/>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 sorteggio.</w:t>
      </w:r>
    </w:p>
    <w:p w14:paraId="599FDBB1" w14:textId="77777777" w:rsidR="008267D1" w:rsidRPr="008267D1" w:rsidRDefault="008267D1" w:rsidP="008267D1">
      <w:pPr>
        <w:overflowPunct w:val="0"/>
        <w:autoSpaceDE w:val="0"/>
        <w:autoSpaceDN w:val="0"/>
        <w:adjustRightInd w:val="0"/>
        <w:spacing w:after="0" w:line="240" w:lineRule="auto"/>
        <w:ind w:left="1440"/>
        <w:jc w:val="both"/>
        <w:textAlignment w:val="baseline"/>
        <w:rPr>
          <w:rFonts w:ascii="Inter Tight" w:eastAsia="Calibri" w:hAnsi="Inter Tight" w:cs="Inter Tight"/>
          <w:kern w:val="0"/>
          <w:sz w:val="10"/>
          <w:szCs w:val="10"/>
          <w14:ligatures w14:val="none"/>
        </w:rPr>
      </w:pPr>
    </w:p>
    <w:p w14:paraId="64BC0CE2" w14:textId="77777777" w:rsidR="008267D1" w:rsidRPr="008267D1" w:rsidRDefault="008267D1">
      <w:pPr>
        <w:numPr>
          <w:ilvl w:val="0"/>
          <w:numId w:val="20"/>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10"/>
          <w:szCs w:val="10"/>
          <w14:ligatures w14:val="none"/>
        </w:rPr>
      </w:pPr>
      <w:r w:rsidRPr="008267D1">
        <w:rPr>
          <w:rFonts w:ascii="Inter Tight" w:eastAsia="Calibri" w:hAnsi="Inter Tight" w:cs="Inter Tight"/>
          <w:kern w:val="0"/>
          <w:sz w:val="24"/>
          <w:szCs w:val="24"/>
          <w14:ligatures w14:val="none"/>
        </w:rPr>
        <w:t>Le 4 Società partecipanti ai Play-Off si incontreranno fra loro in gara unica sul campo delle Società che al termine del Campionato avranno occupato nei rispettivi Gironi la migliore posizione in Classifica, secondo i seguenti accoppiamenti:</w:t>
      </w:r>
    </w:p>
    <w:p w14:paraId="1D473669"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10"/>
          <w:szCs w:val="10"/>
          <w14:ligatures w14:val="none"/>
        </w:rPr>
      </w:pPr>
    </w:p>
    <w:p w14:paraId="4FFF1ABB" w14:textId="77777777" w:rsidR="008267D1" w:rsidRPr="008267D1" w:rsidRDefault="008267D1" w:rsidP="008267D1">
      <w:pPr>
        <w:spacing w:after="0" w:line="240" w:lineRule="auto"/>
        <w:ind w:left="1080"/>
        <w:jc w:val="center"/>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2^ Classificata – 5^ Classificata</w:t>
      </w:r>
    </w:p>
    <w:p w14:paraId="08B167CE" w14:textId="77777777" w:rsidR="008267D1" w:rsidRPr="008267D1" w:rsidRDefault="008267D1" w:rsidP="008267D1">
      <w:pPr>
        <w:spacing w:after="0" w:line="240" w:lineRule="auto"/>
        <w:ind w:left="1080"/>
        <w:jc w:val="center"/>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3^ Classificata – 4^ Classificata</w:t>
      </w:r>
    </w:p>
    <w:p w14:paraId="18E80495" w14:textId="77777777" w:rsidR="008267D1" w:rsidRPr="008267D1" w:rsidRDefault="008267D1" w:rsidP="008267D1">
      <w:pPr>
        <w:spacing w:after="0" w:line="240" w:lineRule="auto"/>
        <w:ind w:left="1080"/>
        <w:jc w:val="center"/>
        <w:rPr>
          <w:rFonts w:ascii="Inter Tight" w:eastAsia="Calibri" w:hAnsi="Inter Tight" w:cs="Inter Tight"/>
          <w:kern w:val="0"/>
          <w:sz w:val="10"/>
          <w:szCs w:val="10"/>
          <w14:ligatures w14:val="none"/>
        </w:rPr>
      </w:pPr>
    </w:p>
    <w:p w14:paraId="18048B31" w14:textId="77777777" w:rsidR="008267D1" w:rsidRPr="008267D1" w:rsidRDefault="008267D1">
      <w:pPr>
        <w:numPr>
          <w:ilvl w:val="0"/>
          <w:numId w:val="20"/>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Nel primo turno, in caso di parità al termine dei tempi regolamentari, saranno effettuati i tempi supplementari e in caso di ulteriore parità, accederà al secondo turno, la Società meglio Classificata al termine del Campionato (Regular Season);</w:t>
      </w:r>
    </w:p>
    <w:p w14:paraId="015CA016" w14:textId="77777777" w:rsidR="008267D1" w:rsidRPr="008267D1" w:rsidRDefault="008267D1" w:rsidP="008267D1">
      <w:pPr>
        <w:spacing w:after="0" w:line="240" w:lineRule="auto"/>
        <w:ind w:left="720"/>
        <w:contextualSpacing/>
        <w:rPr>
          <w:rFonts w:ascii="Inter Tight" w:eastAsia="Calibri" w:hAnsi="Inter Tight" w:cs="Inter Tight"/>
          <w:b/>
          <w:kern w:val="0"/>
          <w:sz w:val="10"/>
          <w:szCs w:val="10"/>
          <w:u w:val="single"/>
          <w14:ligatures w14:val="none"/>
        </w:rPr>
      </w:pPr>
    </w:p>
    <w:p w14:paraId="597611D4" w14:textId="77777777" w:rsidR="008267D1" w:rsidRPr="008267D1" w:rsidRDefault="008267D1">
      <w:pPr>
        <w:numPr>
          <w:ilvl w:val="0"/>
          <w:numId w:val="20"/>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Società vincitrici dei due accoppiamenti, disputeranno la gara di </w:t>
      </w:r>
      <w:r w:rsidRPr="008267D1">
        <w:rPr>
          <w:rFonts w:ascii="Inter Tight" w:eastAsia="Calibri" w:hAnsi="Inter Tight" w:cs="Inter Tight"/>
          <w:b/>
          <w:kern w:val="0"/>
          <w:sz w:val="24"/>
          <w:szCs w:val="24"/>
          <w:u w:val="single"/>
          <w14:ligatures w14:val="none"/>
        </w:rPr>
        <w:t>Finale Play-Off</w:t>
      </w:r>
      <w:r w:rsidRPr="008267D1">
        <w:rPr>
          <w:rFonts w:ascii="Inter Tight" w:eastAsia="Calibri" w:hAnsi="Inter Tight" w:cs="Inter Tight"/>
          <w:kern w:val="0"/>
          <w:sz w:val="24"/>
          <w:szCs w:val="24"/>
          <w14:ligatures w14:val="none"/>
        </w:rPr>
        <w:t xml:space="preserve"> per l’ammissione alla fase successiva. Tale gara sarà disputata sul campo della squadra meglio Classificata al termine del Campionato. In caso di parità al termine dei tempi regolamentari, saranno effettuati i tempi supplementari e, in caso di ulteriore parità, verrà considerata vincente la Società in migliore posizione di Classifica al termine del Campionato (Regular Season).</w:t>
      </w:r>
    </w:p>
    <w:p w14:paraId="2196E7CE"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b/>
          <w:kern w:val="0"/>
          <w:sz w:val="10"/>
          <w:szCs w:val="10"/>
          <w14:ligatures w14:val="none"/>
        </w:rPr>
      </w:pPr>
    </w:p>
    <w:p w14:paraId="35479D75" w14:textId="77777777" w:rsidR="008267D1" w:rsidRPr="008267D1" w:rsidRDefault="008267D1" w:rsidP="008267D1">
      <w:pPr>
        <w:spacing w:after="0" w:line="240" w:lineRule="auto"/>
        <w:rPr>
          <w:rFonts w:ascii="Inter Tight" w:eastAsia="Calibri" w:hAnsi="Inter Tight" w:cs="Inter Tight"/>
          <w:kern w:val="0"/>
          <w:sz w:val="28"/>
          <w:szCs w:val="24"/>
          <w14:ligatures w14:val="none"/>
        </w:rPr>
      </w:pPr>
      <w:r w:rsidRPr="008267D1">
        <w:rPr>
          <w:rFonts w:ascii="Inter Tight" w:eastAsia="Calibri" w:hAnsi="Inter Tight" w:cs="Inter Tight"/>
          <w:b/>
          <w:kern w:val="0"/>
          <w:sz w:val="28"/>
          <w:szCs w:val="24"/>
          <w:u w:val="single"/>
          <w14:ligatures w14:val="none"/>
        </w:rPr>
        <w:t>GARE DI AMMISSIONE ALLA FASE FINALE</w:t>
      </w:r>
    </w:p>
    <w:p w14:paraId="17706042"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lastRenderedPageBreak/>
        <w:t>Le Società vincenti la gara Finale Play-Off disputeranno le gare per l’ammissione alla Fase Nazionale secondo il seguente schema:</w:t>
      </w:r>
    </w:p>
    <w:p w14:paraId="4D2973C8" w14:textId="77777777" w:rsidR="008267D1" w:rsidRPr="008267D1" w:rsidRDefault="008267D1" w:rsidP="008267D1">
      <w:pPr>
        <w:shd w:val="clear" w:color="auto" w:fill="FFFFFF"/>
        <w:overflowPunct w:val="0"/>
        <w:autoSpaceDE w:val="0"/>
        <w:autoSpaceDN w:val="0"/>
        <w:adjustRightInd w:val="0"/>
        <w:spacing w:after="0" w:line="240" w:lineRule="auto"/>
        <w:jc w:val="both"/>
        <w:textAlignment w:val="baseline"/>
        <w:rPr>
          <w:rFonts w:ascii="Inter Tight" w:eastAsia="Calibri" w:hAnsi="Inter Tight" w:cs="Inter Tight"/>
          <w:b/>
          <w:kern w:val="0"/>
          <w:sz w:val="10"/>
          <w:szCs w:val="10"/>
          <w14:ligatures w14:val="none"/>
        </w:rPr>
      </w:pPr>
    </w:p>
    <w:p w14:paraId="4A4B9526" w14:textId="77777777" w:rsidR="008267D1" w:rsidRPr="008267D1" w:rsidRDefault="008267D1" w:rsidP="008267D1">
      <w:pPr>
        <w:spacing w:after="0" w:line="240" w:lineRule="auto"/>
        <w:rPr>
          <w:rFonts w:ascii="Inter Tight" w:eastAsia="Calibri" w:hAnsi="Inter Tight" w:cs="Inter Tight"/>
          <w:b/>
          <w:bCs/>
          <w:color w:val="001489"/>
          <w:kern w:val="0"/>
          <w:sz w:val="32"/>
          <w:szCs w:val="34"/>
          <w:u w:val="single"/>
          <w14:ligatures w14:val="none"/>
        </w:rPr>
      </w:pPr>
      <w:r w:rsidRPr="008267D1">
        <w:rPr>
          <w:rFonts w:ascii="Inter Tight" w:eastAsia="Calibri" w:hAnsi="Inter Tight" w:cs="Inter Tight"/>
          <w:b/>
          <w:bCs/>
          <w:color w:val="001489"/>
          <w:kern w:val="0"/>
          <w:sz w:val="32"/>
          <w:szCs w:val="34"/>
          <w:u w:val="single"/>
          <w14:ligatures w14:val="none"/>
        </w:rPr>
        <w:t>FASE FINALE</w:t>
      </w:r>
    </w:p>
    <w:p w14:paraId="50A5B64F"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Le 2 (due) squadre vincenti la gara Finale Play-Off e le 2 (due) squadre prime classificate (alla fine della Regular Season), saranno divise in due accoppiamenti, secondo lo schema sotto riportato:</w:t>
      </w:r>
    </w:p>
    <w:p w14:paraId="004FD6EF" w14:textId="77777777" w:rsidR="008267D1" w:rsidRPr="008267D1" w:rsidRDefault="008267D1" w:rsidP="008267D1">
      <w:pPr>
        <w:spacing w:after="0" w:line="240" w:lineRule="auto"/>
        <w:ind w:firstLine="1985"/>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 xml:space="preserve">Accoppiamento A: </w:t>
      </w:r>
      <w:r w:rsidRPr="008267D1">
        <w:rPr>
          <w:rFonts w:ascii="Inter Tight" w:eastAsia="Calibri" w:hAnsi="Inter Tight" w:cs="Inter Tight"/>
          <w:kern w:val="0"/>
          <w:sz w:val="24"/>
          <w:szCs w:val="24"/>
          <w14:ligatures w14:val="none"/>
        </w:rPr>
        <w:t>Vincete Play-Off Girone B – Vincente Girone A</w:t>
      </w:r>
    </w:p>
    <w:p w14:paraId="11F54753" w14:textId="77777777" w:rsidR="008267D1" w:rsidRPr="008267D1" w:rsidRDefault="008267D1" w:rsidP="008267D1">
      <w:pPr>
        <w:spacing w:after="0" w:line="240" w:lineRule="auto"/>
        <w:ind w:firstLine="1985"/>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 xml:space="preserve">Accoppiamento B:  </w:t>
      </w:r>
      <w:r w:rsidRPr="008267D1">
        <w:rPr>
          <w:rFonts w:ascii="Inter Tight" w:eastAsia="Calibri" w:hAnsi="Inter Tight" w:cs="Inter Tight"/>
          <w:kern w:val="0"/>
          <w:sz w:val="24"/>
          <w:szCs w:val="24"/>
          <w14:ligatures w14:val="none"/>
        </w:rPr>
        <w:t>Vincete Play-Off Girone A – Vincente Girone B</w:t>
      </w:r>
    </w:p>
    <w:p w14:paraId="09BDECFC" w14:textId="77777777" w:rsidR="008267D1" w:rsidRPr="008267D1" w:rsidRDefault="008267D1" w:rsidP="008267D1">
      <w:pPr>
        <w:spacing w:after="0" w:line="240" w:lineRule="auto"/>
        <w:jc w:val="both"/>
        <w:rPr>
          <w:rFonts w:ascii="Inter Tight" w:eastAsia="Calibri" w:hAnsi="Inter Tight" w:cs="Inter Tight"/>
          <w:b/>
          <w:kern w:val="0"/>
          <w:sz w:val="10"/>
          <w:szCs w:val="10"/>
          <w14:ligatures w14:val="none"/>
        </w:rPr>
      </w:pPr>
    </w:p>
    <w:p w14:paraId="5639395F"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Nel caso in cui una Società rinunci, per qualsiasi motivo, alla disputa o alla prosecuzione di una gara,</w:t>
      </w:r>
      <w:r w:rsidRPr="008267D1">
        <w:rPr>
          <w:rFonts w:ascii="Inter Tight" w:eastAsia="Calibri" w:hAnsi="Inter Tight" w:cs="Inter Tight"/>
          <w:color w:val="FF0000"/>
          <w:kern w:val="0"/>
          <w:sz w:val="24"/>
          <w:szCs w:val="24"/>
          <w14:ligatures w14:val="none"/>
        </w:rPr>
        <w:t xml:space="preserve"> </w:t>
      </w:r>
      <w:r w:rsidRPr="008267D1">
        <w:rPr>
          <w:rFonts w:ascii="Inter Tight" w:eastAsia="Calibri" w:hAnsi="Inter Tight" w:cs="Inter Tight"/>
          <w:kern w:val="0"/>
          <w:sz w:val="24"/>
          <w:szCs w:val="24"/>
          <w14:ligatures w14:val="none"/>
        </w:rPr>
        <w:t>o ancora nel caso di sospensione della gara per inferiorità numerica, la stessa sarà esclusa dal prosieguo della manifestazione e a suo carico saranno altresì applicate adeguate sanzioni pecuniarie. Verranno, inoltre, escluse dal prosieguo della manifestazione le Società che utilizzano calciatori in posizione irregolare o che, comunque, si rendano responsabili di fatti in riferimento ai quali viene applicato nei loro confronti l’art. 10 del C.G.S..</w:t>
      </w:r>
    </w:p>
    <w:p w14:paraId="6C5ADBE4"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 xml:space="preserve">Rimane sottointeso che, nel caso di annullamento di una gara, i provvedimenti disciplinari comminati in occasione della stessa restano confermati. </w:t>
      </w:r>
    </w:p>
    <w:p w14:paraId="74B298D6"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color w:val="1F3864"/>
          <w:kern w:val="0"/>
          <w:sz w:val="10"/>
          <w:szCs w:val="10"/>
          <w:u w:val="single"/>
          <w14:ligatures w14:val="none"/>
        </w:rPr>
      </w:pPr>
    </w:p>
    <w:p w14:paraId="029E2FE0"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4"/>
          <w:szCs w:val="24"/>
          <w:u w:val="single"/>
          <w14:ligatures w14:val="none"/>
        </w:rPr>
      </w:pPr>
      <w:r w:rsidRPr="008267D1">
        <w:rPr>
          <w:rFonts w:ascii="Inter Tight" w:eastAsia="Calibri" w:hAnsi="Inter Tight" w:cs="Inter Tight"/>
          <w:b/>
          <w:kern w:val="0"/>
          <w:sz w:val="24"/>
          <w:szCs w:val="24"/>
          <w:u w:val="single"/>
          <w14:ligatures w14:val="none"/>
        </w:rPr>
        <w:t xml:space="preserve">CALENDARIO GARE DEGLI ACCOPPIAMENTI – gare andata e ritorno </w:t>
      </w:r>
    </w:p>
    <w:p w14:paraId="099F47AB"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b/>
          <w:sz w:val="24"/>
          <w:szCs w:val="24"/>
        </w:rPr>
      </w:pPr>
      <w:r w:rsidRPr="008267D1">
        <w:rPr>
          <w:rFonts w:ascii="Inter Tight" w:eastAsia="Times New Roman" w:hAnsi="Inter Tight" w:cs="Inter Tight"/>
          <w:b/>
          <w:sz w:val="24"/>
          <w:szCs w:val="24"/>
          <w:u w:val="single"/>
        </w:rPr>
        <w:t>1ma giornata</w:t>
      </w:r>
      <w:r w:rsidRPr="008267D1">
        <w:rPr>
          <w:rFonts w:ascii="Inter Tight" w:eastAsia="Times New Roman" w:hAnsi="Inter Tight" w:cs="Inter Tight"/>
          <w:b/>
          <w:sz w:val="24"/>
          <w:szCs w:val="24"/>
        </w:rPr>
        <w:tab/>
      </w:r>
      <w:r w:rsidRPr="008267D1">
        <w:rPr>
          <w:rFonts w:ascii="Inter Tight" w:eastAsia="Times New Roman" w:hAnsi="Inter Tight" w:cs="Inter Tight"/>
          <w:b/>
          <w:sz w:val="24"/>
          <w:szCs w:val="24"/>
        </w:rPr>
        <w:tab/>
      </w:r>
      <w:r w:rsidRPr="008267D1">
        <w:rPr>
          <w:rFonts w:ascii="Inter Tight" w:eastAsia="Times New Roman" w:hAnsi="Inter Tight" w:cs="Inter Tight"/>
          <w:b/>
          <w:sz w:val="24"/>
          <w:szCs w:val="24"/>
        </w:rPr>
        <w:tab/>
      </w:r>
    </w:p>
    <w:p w14:paraId="3E8D33CE"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sz w:val="24"/>
          <w:szCs w:val="24"/>
        </w:rPr>
      </w:pPr>
      <w:r w:rsidRPr="008267D1">
        <w:rPr>
          <w:rFonts w:ascii="Inter Tight" w:eastAsia="Times New Roman" w:hAnsi="Inter Tight" w:cs="Inter Tight"/>
          <w:sz w:val="24"/>
          <w:szCs w:val="24"/>
        </w:rPr>
        <w:t>Squadra 1 – Squadra 2</w:t>
      </w:r>
      <w:r w:rsidRPr="008267D1">
        <w:rPr>
          <w:rFonts w:ascii="Inter Tight" w:eastAsia="Times New Roman" w:hAnsi="Inter Tight" w:cs="Inter Tight"/>
          <w:sz w:val="24"/>
          <w:szCs w:val="24"/>
        </w:rPr>
        <w:tab/>
      </w:r>
    </w:p>
    <w:p w14:paraId="4A0937A6"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sz w:val="10"/>
          <w:szCs w:val="10"/>
        </w:rPr>
      </w:pPr>
    </w:p>
    <w:p w14:paraId="5EA8B358"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b/>
          <w:sz w:val="24"/>
          <w:szCs w:val="24"/>
          <w:u w:val="single"/>
        </w:rPr>
      </w:pPr>
      <w:r w:rsidRPr="008267D1">
        <w:rPr>
          <w:rFonts w:ascii="Inter Tight" w:eastAsia="Times New Roman" w:hAnsi="Inter Tight" w:cs="Inter Tight"/>
          <w:b/>
          <w:sz w:val="24"/>
          <w:szCs w:val="24"/>
          <w:u w:val="single"/>
        </w:rPr>
        <w:t xml:space="preserve">2nda giornata  </w:t>
      </w:r>
    </w:p>
    <w:p w14:paraId="08F52139" w14:textId="77777777" w:rsidR="008267D1" w:rsidRPr="008267D1" w:rsidRDefault="008267D1" w:rsidP="008267D1">
      <w:pPr>
        <w:overflowPunct w:val="0"/>
        <w:autoSpaceDE w:val="0"/>
        <w:autoSpaceDN w:val="0"/>
        <w:adjustRightInd w:val="0"/>
        <w:spacing w:after="0" w:line="240" w:lineRule="auto"/>
        <w:jc w:val="both"/>
        <w:rPr>
          <w:rFonts w:ascii="Inter Tight" w:eastAsia="Times New Roman" w:hAnsi="Inter Tight" w:cs="Inter Tight"/>
          <w:sz w:val="24"/>
          <w:szCs w:val="24"/>
        </w:rPr>
      </w:pPr>
      <w:r w:rsidRPr="008267D1">
        <w:rPr>
          <w:rFonts w:ascii="Inter Tight" w:eastAsia="Times New Roman" w:hAnsi="Inter Tight" w:cs="Inter Tight"/>
          <w:sz w:val="24"/>
          <w:szCs w:val="24"/>
        </w:rPr>
        <w:t>Squadra 2 – Squadra 1</w:t>
      </w:r>
    </w:p>
    <w:p w14:paraId="3F082A8D" w14:textId="77777777" w:rsidR="008267D1" w:rsidRPr="008267D1" w:rsidRDefault="008267D1" w:rsidP="008267D1">
      <w:pPr>
        <w:shd w:val="clear" w:color="auto" w:fill="FFFFFF"/>
        <w:overflowPunct w:val="0"/>
        <w:autoSpaceDE w:val="0"/>
        <w:autoSpaceDN w:val="0"/>
        <w:adjustRightInd w:val="0"/>
        <w:spacing w:after="0" w:line="240" w:lineRule="auto"/>
        <w:jc w:val="both"/>
        <w:textAlignment w:val="baseline"/>
        <w:rPr>
          <w:rFonts w:ascii="Inter Tight" w:eastAsia="Calibri" w:hAnsi="Inter Tight" w:cs="Inter Tight"/>
          <w:b/>
          <w:kern w:val="0"/>
          <w:sz w:val="10"/>
          <w:szCs w:val="10"/>
          <w14:ligatures w14:val="none"/>
        </w:rPr>
      </w:pPr>
    </w:p>
    <w:p w14:paraId="37552875" w14:textId="77777777" w:rsidR="008267D1" w:rsidRPr="008267D1" w:rsidRDefault="008267D1" w:rsidP="008267D1">
      <w:pPr>
        <w:spacing w:after="0" w:line="240" w:lineRule="auto"/>
        <w:ind w:right="-1"/>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Risulterà qualificata (o vincente) la squadra che nei due incontri avrà ottenuto il maggior numero di reti nel corso delle due gare.</w:t>
      </w:r>
    </w:p>
    <w:p w14:paraId="58FDE40C" w14:textId="77777777" w:rsidR="008267D1" w:rsidRPr="008267D1" w:rsidRDefault="008267D1" w:rsidP="008267D1">
      <w:pPr>
        <w:spacing w:after="0" w:line="240" w:lineRule="auto"/>
        <w:ind w:right="-1"/>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Qualora risultasse parità nelle reti segnate l'arbitro procederà a far eseguire i tiri di rigore secondo le modalità previste dai vigenti regolamenti.</w:t>
      </w:r>
    </w:p>
    <w:p w14:paraId="1F228E82" w14:textId="77777777" w:rsidR="008267D1" w:rsidRPr="008267D1" w:rsidRDefault="008267D1" w:rsidP="008267D1">
      <w:pPr>
        <w:spacing w:after="0" w:line="240" w:lineRule="auto"/>
        <w:rPr>
          <w:rFonts w:ascii="Inter Tight" w:eastAsia="Calibri" w:hAnsi="Inter Tight" w:cs="Inter Tight"/>
          <w:kern w:val="0"/>
          <w:sz w:val="10"/>
          <w:szCs w:val="10"/>
          <w14:ligatures w14:val="none"/>
        </w:rPr>
      </w:pPr>
    </w:p>
    <w:p w14:paraId="0BC1C528" w14:textId="77777777" w:rsidR="008267D1" w:rsidRPr="008267D1" w:rsidRDefault="008267D1" w:rsidP="008267D1">
      <w:pPr>
        <w:spacing w:after="0" w:line="240" w:lineRule="auto"/>
        <w:rPr>
          <w:rFonts w:ascii="Inter Tight" w:eastAsia="Calibri" w:hAnsi="Inter Tight" w:cs="Inter Tight"/>
          <w:b/>
          <w:kern w:val="0"/>
          <w:sz w:val="32"/>
          <w:szCs w:val="24"/>
          <w:u w:val="single"/>
          <w14:ligatures w14:val="none"/>
        </w:rPr>
      </w:pPr>
      <w:r w:rsidRPr="008267D1">
        <w:rPr>
          <w:rFonts w:ascii="Inter Tight" w:eastAsia="Calibri" w:hAnsi="Inter Tight" w:cs="Inter Tight"/>
          <w:b/>
          <w:kern w:val="0"/>
          <w:sz w:val="32"/>
          <w:szCs w:val="24"/>
          <w:u w:val="single"/>
          <w14:ligatures w14:val="none"/>
        </w:rPr>
        <w:t>GARA FINALE</w:t>
      </w:r>
    </w:p>
    <w:p w14:paraId="23B53E4A"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Le due vincenti disputeranno la gara Finale in campo neutro con data da stabilire.</w:t>
      </w:r>
    </w:p>
    <w:p w14:paraId="7B235D8B" w14:textId="77777777" w:rsidR="008267D1" w:rsidRPr="008267D1" w:rsidRDefault="008267D1" w:rsidP="008267D1">
      <w:pPr>
        <w:spacing w:after="0" w:line="240" w:lineRule="auto"/>
        <w:jc w:val="both"/>
        <w:rPr>
          <w:rFonts w:ascii="Inter Tight" w:eastAsia="Calibri" w:hAnsi="Inter Tight" w:cs="Inter Tight"/>
          <w:b/>
          <w:kern w:val="0"/>
          <w:szCs w:val="24"/>
          <w14:ligatures w14:val="none"/>
        </w:rPr>
      </w:pPr>
      <w:r w:rsidRPr="008267D1">
        <w:rPr>
          <w:rFonts w:ascii="Inter Tight" w:eastAsia="Calibri" w:hAnsi="Inter Tight" w:cs="Inter Tight"/>
          <w:b/>
          <w:kern w:val="0"/>
          <w:sz w:val="24"/>
          <w:szCs w:val="24"/>
          <w14:ligatures w14:val="none"/>
        </w:rPr>
        <w:t>Per la gara Finale in caso di parità al termine dei tempi regolamentari, verranno effettuati i tiri di rigore.</w:t>
      </w:r>
    </w:p>
    <w:p w14:paraId="16C89456" w14:textId="77777777" w:rsidR="008267D1" w:rsidRPr="008267D1" w:rsidRDefault="008267D1" w:rsidP="008267D1">
      <w:pPr>
        <w:spacing w:after="0" w:line="240" w:lineRule="auto"/>
        <w:rPr>
          <w:rFonts w:ascii="Inter Tight" w:eastAsia="Calibri" w:hAnsi="Inter Tight" w:cs="Inter Tight"/>
          <w:kern w:val="0"/>
          <w:sz w:val="24"/>
          <w14:ligatures w14:val="none"/>
        </w:rPr>
      </w:pPr>
    </w:p>
    <w:p w14:paraId="27EF5E04"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sz w:val="27"/>
          <w:szCs w:val="27"/>
          <w14:ligatures w14:val="none"/>
        </w:rPr>
      </w:pPr>
      <w:r w:rsidRPr="008267D1">
        <w:rPr>
          <w:rFonts w:ascii="Inter Tight" w:eastAsia="Calibri" w:hAnsi="Inter Tight" w:cs="Inter Tight"/>
          <w:b/>
          <w:bCs/>
          <w:color w:val="001489"/>
          <w:kern w:val="0"/>
          <w:sz w:val="27"/>
          <w:szCs w:val="27"/>
          <w14:ligatures w14:val="none"/>
        </w:rPr>
        <w:t xml:space="preserve">RETROCESSIONI </w:t>
      </w:r>
    </w:p>
    <w:p w14:paraId="24F690D4"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squadre classificate al </w:t>
      </w:r>
      <w:r w:rsidRPr="008267D1">
        <w:rPr>
          <w:rFonts w:ascii="Inter Tight" w:eastAsia="Calibri" w:hAnsi="Inter Tight" w:cs="Inter Tight"/>
          <w:b/>
          <w:kern w:val="0"/>
          <w:sz w:val="24"/>
          <w:szCs w:val="24"/>
          <w14:ligatures w14:val="none"/>
        </w:rPr>
        <w:t>13^ e 12^ posto</w:t>
      </w:r>
      <w:r w:rsidRPr="008267D1">
        <w:rPr>
          <w:rFonts w:ascii="Inter Tight" w:eastAsia="Calibri" w:hAnsi="Inter Tight" w:cs="Inter Tight"/>
          <w:kern w:val="0"/>
          <w:sz w:val="24"/>
          <w:szCs w:val="24"/>
          <w14:ligatures w14:val="none"/>
        </w:rPr>
        <w:t xml:space="preserve"> del </w:t>
      </w:r>
      <w:r w:rsidRPr="008267D1">
        <w:rPr>
          <w:rFonts w:ascii="Inter Tight" w:eastAsia="Calibri" w:hAnsi="Inter Tight" w:cs="Inter Tight"/>
          <w:b/>
          <w:kern w:val="0"/>
          <w:sz w:val="24"/>
          <w:szCs w:val="24"/>
          <w14:ligatures w14:val="none"/>
        </w:rPr>
        <w:t>Girone A</w:t>
      </w:r>
      <w:r w:rsidRPr="008267D1">
        <w:rPr>
          <w:rFonts w:ascii="Inter Tight" w:eastAsia="Calibri" w:hAnsi="Inter Tight" w:cs="Inter Tight"/>
          <w:kern w:val="0"/>
          <w:sz w:val="24"/>
          <w:szCs w:val="24"/>
          <w14:ligatures w14:val="none"/>
        </w:rPr>
        <w:t xml:space="preserve"> e la squadra classificata al</w:t>
      </w:r>
      <w:r w:rsidRPr="008267D1">
        <w:rPr>
          <w:rFonts w:ascii="Inter Tight" w:eastAsia="Calibri" w:hAnsi="Inter Tight" w:cs="Inter Tight"/>
          <w:b/>
          <w:kern w:val="0"/>
          <w:sz w:val="24"/>
          <w:szCs w:val="24"/>
          <w14:ligatures w14:val="none"/>
        </w:rPr>
        <w:t xml:space="preserve"> 12^ posto</w:t>
      </w:r>
      <w:r w:rsidRPr="008267D1">
        <w:rPr>
          <w:rFonts w:ascii="Inter Tight" w:eastAsia="Calibri" w:hAnsi="Inter Tight" w:cs="Inter Tight"/>
          <w:kern w:val="0"/>
          <w:sz w:val="24"/>
          <w:szCs w:val="24"/>
          <w14:ligatures w14:val="none"/>
        </w:rPr>
        <w:t xml:space="preserve"> del </w:t>
      </w:r>
      <w:r w:rsidRPr="008267D1">
        <w:rPr>
          <w:rFonts w:ascii="Inter Tight" w:eastAsia="Calibri" w:hAnsi="Inter Tight" w:cs="Inter Tight"/>
          <w:b/>
          <w:kern w:val="0"/>
          <w:sz w:val="24"/>
          <w:szCs w:val="24"/>
          <w14:ligatures w14:val="none"/>
        </w:rPr>
        <w:t>Girone B</w:t>
      </w:r>
      <w:r w:rsidRPr="008267D1">
        <w:rPr>
          <w:rFonts w:ascii="Inter Tight" w:eastAsia="Calibri" w:hAnsi="Inter Tight" w:cs="Inter Tight"/>
          <w:kern w:val="0"/>
          <w:sz w:val="24"/>
          <w:szCs w:val="24"/>
          <w14:ligatures w14:val="none"/>
        </w:rPr>
        <w:t xml:space="preserve"> retrocederanno direttamente al Campionato Under 15 Regionale.</w:t>
      </w:r>
    </w:p>
    <w:p w14:paraId="221ED289" w14:textId="77777777" w:rsidR="008267D1" w:rsidRPr="008267D1" w:rsidRDefault="008267D1" w:rsidP="008267D1">
      <w:pPr>
        <w:spacing w:after="0" w:line="240" w:lineRule="auto"/>
        <w:jc w:val="both"/>
        <w:rPr>
          <w:rFonts w:ascii="Inter Tight" w:eastAsia="Calibri" w:hAnsi="Inter Tight" w:cs="Inter Tight"/>
          <w:kern w:val="0"/>
          <w:sz w:val="6"/>
          <w:szCs w:val="10"/>
          <w14:ligatures w14:val="none"/>
        </w:rPr>
      </w:pPr>
    </w:p>
    <w:p w14:paraId="137F8A1E" w14:textId="77777777" w:rsidR="008267D1" w:rsidRPr="008267D1" w:rsidRDefault="008267D1" w:rsidP="008267D1">
      <w:pPr>
        <w:spacing w:after="0" w:line="240" w:lineRule="auto"/>
        <w:rPr>
          <w:rFonts w:ascii="Inter Tight" w:eastAsia="Calibri" w:hAnsi="Inter Tight" w:cs="Inter Tight"/>
          <w:kern w:val="0"/>
          <w:sz w:val="40"/>
          <w14:ligatures w14:val="none"/>
        </w:rPr>
      </w:pPr>
      <w:r w:rsidRPr="008267D1">
        <w:rPr>
          <w:rFonts w:ascii="Inter Tight" w:eastAsia="Calibri" w:hAnsi="Inter Tight" w:cs="Inter Tight"/>
          <w:kern w:val="0"/>
          <w:sz w:val="24"/>
          <w:szCs w:val="24"/>
          <w14:ligatures w14:val="none"/>
        </w:rPr>
        <w:t>Non vi saranno ulteriori “Retrocessioni” mediante gare di Play-Out.</w:t>
      </w:r>
    </w:p>
    <w:p w14:paraId="1EE26B28" w14:textId="77777777" w:rsidR="008267D1" w:rsidRPr="008267D1" w:rsidRDefault="008267D1" w:rsidP="008267D1">
      <w:pPr>
        <w:spacing w:after="0" w:line="240" w:lineRule="auto"/>
        <w:rPr>
          <w:rFonts w:ascii="Inter Tight" w:eastAsia="Calibri" w:hAnsi="Inter Tight" w:cs="Inter Tight"/>
          <w:kern w:val="0"/>
          <w:sz w:val="4"/>
          <w:szCs w:val="6"/>
          <w14:ligatures w14:val="none"/>
        </w:rPr>
      </w:pPr>
    </w:p>
    <w:p w14:paraId="6F35913B" w14:textId="77777777" w:rsidR="008267D1" w:rsidRPr="008267D1" w:rsidRDefault="008267D1" w:rsidP="008267D1">
      <w:pPr>
        <w:spacing w:after="0" w:line="240" w:lineRule="auto"/>
        <w:jc w:val="center"/>
        <w:rPr>
          <w:rFonts w:ascii="Inter Tight" w:eastAsia="Calibri" w:hAnsi="Inter Tight" w:cs="Inter Tight"/>
          <w:b/>
          <w:bCs/>
          <w:color w:val="001489"/>
          <w:kern w:val="0"/>
          <w:sz w:val="32"/>
          <w:szCs w:val="34"/>
          <w:u w:val="single"/>
          <w14:ligatures w14:val="none"/>
        </w:rPr>
      </w:pPr>
      <w:r w:rsidRPr="008267D1">
        <w:rPr>
          <w:rFonts w:ascii="Inter Tight" w:eastAsia="Calibri" w:hAnsi="Inter Tight" w:cs="Inter Tight"/>
          <w:b/>
          <w:bCs/>
          <w:color w:val="001489"/>
          <w:kern w:val="0"/>
          <w:sz w:val="32"/>
          <w:szCs w:val="34"/>
          <w:u w:val="single"/>
          <w14:ligatures w14:val="none"/>
        </w:rPr>
        <w:t>CAMPIONATO UNDER 17 REGIONALE</w:t>
      </w:r>
    </w:p>
    <w:p w14:paraId="75116B02" w14:textId="77777777" w:rsidR="008267D1" w:rsidRPr="008267D1" w:rsidRDefault="008267D1" w:rsidP="008267D1">
      <w:pPr>
        <w:spacing w:after="0" w:line="240" w:lineRule="auto"/>
        <w:rPr>
          <w:rFonts w:ascii="Inter Tight" w:eastAsia="Calibri" w:hAnsi="Inter Tight" w:cs="Inter Tight"/>
          <w:kern w:val="0"/>
          <w:sz w:val="12"/>
          <w:szCs w:val="10"/>
          <w14:ligatures w14:val="none"/>
        </w:rPr>
      </w:pPr>
    </w:p>
    <w:p w14:paraId="38431F31" w14:textId="77777777" w:rsidR="008267D1" w:rsidRPr="008267D1" w:rsidRDefault="008267D1" w:rsidP="008267D1">
      <w:pPr>
        <w:spacing w:after="0" w:line="240" w:lineRule="auto"/>
        <w:jc w:val="both"/>
        <w:rPr>
          <w:rFonts w:ascii="Inter Tight" w:eastAsia="Calibri" w:hAnsi="Inter Tight" w:cs="Inter Tight"/>
          <w:kern w:val="0"/>
          <w:sz w:val="24"/>
          <w14:ligatures w14:val="none"/>
        </w:rPr>
      </w:pPr>
      <w:r w:rsidRPr="008267D1">
        <w:rPr>
          <w:rFonts w:ascii="Inter Tight" w:eastAsia="Calibri" w:hAnsi="Inter Tight" w:cs="Inter Tight"/>
          <w:kern w:val="0"/>
          <w:sz w:val="24"/>
          <w:szCs w:val="24"/>
          <w14:ligatures w14:val="none"/>
        </w:rPr>
        <w:t>Alla fine della Regular Season 2026/2027, le Società classificatesi al primo posto</w:t>
      </w:r>
      <w:r w:rsidRPr="008267D1">
        <w:rPr>
          <w:rFonts w:ascii="Inter Tight" w:eastAsia="Calibri" w:hAnsi="Inter Tight" w:cs="Inter Tight"/>
          <w:kern w:val="0"/>
          <w:sz w:val="24"/>
          <w14:ligatures w14:val="none"/>
        </w:rPr>
        <w:t xml:space="preserve"> dei      quattro (4) Gironi del Campionato Under 17 Regionale</w:t>
      </w:r>
      <w:r w:rsidRPr="008267D1">
        <w:rPr>
          <w:rFonts w:ascii="Inter Tight" w:eastAsia="Calibri" w:hAnsi="Inter Tight" w:cs="Inter Tight"/>
          <w:kern w:val="0"/>
          <w:sz w:val="28"/>
          <w14:ligatures w14:val="none"/>
        </w:rPr>
        <w:t xml:space="preserve"> </w:t>
      </w:r>
      <w:r w:rsidRPr="008267D1">
        <w:rPr>
          <w:rFonts w:ascii="Inter Tight" w:eastAsia="Calibri" w:hAnsi="Inter Tight" w:cs="Inter Tight"/>
          <w:kern w:val="0"/>
          <w:sz w:val="24"/>
          <w14:ligatures w14:val="none"/>
        </w:rPr>
        <w:t>e le due (2) Società vincenti gli “Spareggi-Promozione” Play-Off, accederanno al Campionato Élite</w:t>
      </w:r>
      <w:r w:rsidRPr="008267D1">
        <w:rPr>
          <w:rFonts w:ascii="Inter Tight" w:eastAsia="Calibri" w:hAnsi="Inter Tight" w:cs="Inter Tight"/>
          <w:i/>
          <w:kern w:val="0"/>
          <w:sz w:val="24"/>
          <w14:ligatures w14:val="none"/>
        </w:rPr>
        <w:t xml:space="preserve"> </w:t>
      </w:r>
      <w:r w:rsidRPr="008267D1">
        <w:rPr>
          <w:rFonts w:ascii="Inter Tight" w:eastAsia="Calibri" w:hAnsi="Inter Tight" w:cs="Inter Tight"/>
          <w:kern w:val="0"/>
          <w:sz w:val="24"/>
          <w14:ligatures w14:val="none"/>
        </w:rPr>
        <w:t>Under 17.</w:t>
      </w:r>
    </w:p>
    <w:p w14:paraId="02107132" w14:textId="77777777" w:rsidR="008267D1" w:rsidRPr="008267D1" w:rsidRDefault="008267D1" w:rsidP="008267D1">
      <w:pPr>
        <w:spacing w:after="0" w:line="240" w:lineRule="auto"/>
        <w:jc w:val="both"/>
        <w:rPr>
          <w:rFonts w:ascii="Inter Tight" w:eastAsia="Calibri" w:hAnsi="Inter Tight" w:cs="Inter Tight"/>
          <w:kern w:val="0"/>
          <w:sz w:val="10"/>
          <w:szCs w:val="10"/>
          <w14:ligatures w14:val="none"/>
        </w:rPr>
      </w:pPr>
    </w:p>
    <w:p w14:paraId="4BD34F33"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Acquisiranno, altresì, l’accesso al Campionato Under 17 Regionale, fatti salvi i diritti acquisiti, le seguenti società:</w:t>
      </w:r>
    </w:p>
    <w:p w14:paraId="04922EAD" w14:textId="77777777" w:rsidR="008267D1" w:rsidRPr="008267D1" w:rsidRDefault="008267D1" w:rsidP="008267D1">
      <w:pPr>
        <w:spacing w:after="0" w:line="240" w:lineRule="auto"/>
        <w:jc w:val="both"/>
        <w:rPr>
          <w:rFonts w:ascii="Inter Tight" w:eastAsia="Calibri" w:hAnsi="Inter Tight" w:cs="Inter Tight"/>
          <w:kern w:val="0"/>
          <w:sz w:val="10"/>
          <w:szCs w:val="10"/>
          <w14:ligatures w14:val="none"/>
        </w:rPr>
      </w:pPr>
    </w:p>
    <w:p w14:paraId="7715507A" w14:textId="77777777" w:rsidR="008267D1" w:rsidRPr="008267D1" w:rsidRDefault="008267D1">
      <w:pPr>
        <w:numPr>
          <w:ilvl w:val="1"/>
          <w:numId w:val="21"/>
        </w:numPr>
        <w:spacing w:after="0" w:line="240" w:lineRule="auto"/>
        <w:ind w:left="709"/>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Società Vincente della Fase Finale del Campionato Regionale Under 16;</w:t>
      </w:r>
    </w:p>
    <w:p w14:paraId="07BD49EA" w14:textId="77777777" w:rsidR="008267D1" w:rsidRPr="008267D1" w:rsidRDefault="008267D1">
      <w:pPr>
        <w:numPr>
          <w:ilvl w:val="1"/>
          <w:numId w:val="21"/>
        </w:numPr>
        <w:spacing w:after="0" w:line="240" w:lineRule="auto"/>
        <w:ind w:left="709"/>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Società Vincenti i Campionati Prov.li Under 17 (n.1 per ogni Provincia/Distretto);</w:t>
      </w:r>
    </w:p>
    <w:p w14:paraId="03C95793" w14:textId="77777777" w:rsidR="008267D1" w:rsidRPr="008267D1" w:rsidRDefault="008267D1">
      <w:pPr>
        <w:numPr>
          <w:ilvl w:val="1"/>
          <w:numId w:val="21"/>
        </w:numPr>
        <w:spacing w:after="0" w:line="240" w:lineRule="auto"/>
        <w:ind w:left="709"/>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Società Vincente la Fase Finale riservata alle Società perdenti lo spareggio di ogni Delegazione con più di un girone (sempre che detti spareggi possano essere realizzati compatibilmente con le date in cui hanno termine le competizioni Provinciali Under 17).  </w:t>
      </w:r>
    </w:p>
    <w:p w14:paraId="5E315367" w14:textId="77777777" w:rsidR="008267D1" w:rsidRPr="008267D1" w:rsidRDefault="008267D1" w:rsidP="008267D1">
      <w:pPr>
        <w:spacing w:after="0" w:line="240" w:lineRule="auto"/>
        <w:rPr>
          <w:rFonts w:ascii="Inter Tight" w:eastAsia="Calibri" w:hAnsi="Inter Tight" w:cs="Inter Tight"/>
          <w:kern w:val="0"/>
          <w:sz w:val="24"/>
          <w14:ligatures w14:val="none"/>
        </w:rPr>
      </w:pPr>
    </w:p>
    <w:p w14:paraId="25598EAE" w14:textId="77777777" w:rsidR="008267D1" w:rsidRPr="008267D1" w:rsidRDefault="008267D1" w:rsidP="008267D1">
      <w:pPr>
        <w:spacing w:after="0" w:line="240" w:lineRule="auto"/>
        <w:jc w:val="both"/>
        <w:rPr>
          <w:rFonts w:ascii="Inter Tight" w:eastAsia="Calibri" w:hAnsi="Inter Tight" w:cs="Inter Tight"/>
          <w:b/>
          <w:kern w:val="0"/>
          <w:sz w:val="28"/>
          <w:szCs w:val="24"/>
          <w:u w:val="single"/>
          <w14:ligatures w14:val="none"/>
        </w:rPr>
      </w:pPr>
      <w:r w:rsidRPr="008267D1">
        <w:rPr>
          <w:rFonts w:ascii="Inter Tight" w:eastAsia="Calibri" w:hAnsi="Inter Tight" w:cs="Inter Tight"/>
          <w:b/>
          <w:kern w:val="0"/>
          <w:sz w:val="28"/>
          <w:szCs w:val="24"/>
          <w:u w:val="single"/>
          <w14:ligatures w14:val="none"/>
        </w:rPr>
        <w:lastRenderedPageBreak/>
        <w:t>AMMONIZIONI e SQUALIFICHE</w:t>
      </w:r>
    </w:p>
    <w:p w14:paraId="77C37124"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Si precisa che le ammonizioni alla fine della Regular Season saranno azzerate ad eccezione delle squalifiche che si intendono a proseguimento.</w:t>
      </w:r>
    </w:p>
    <w:p w14:paraId="1FD85A4E" w14:textId="77777777" w:rsidR="008267D1" w:rsidRPr="008267D1" w:rsidRDefault="008267D1" w:rsidP="008267D1">
      <w:pPr>
        <w:spacing w:after="0" w:line="240" w:lineRule="auto"/>
        <w:rPr>
          <w:rFonts w:ascii="Inter Tight" w:eastAsia="Calibri" w:hAnsi="Inter Tight" w:cs="Inter Tight"/>
          <w:kern w:val="0"/>
          <w:sz w:val="24"/>
          <w:szCs w:val="10"/>
          <w14:ligatures w14:val="none"/>
        </w:rPr>
      </w:pPr>
    </w:p>
    <w:p w14:paraId="4A0D2F49"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color w:val="1F497D"/>
          <w:kern w:val="0"/>
          <w:sz w:val="28"/>
          <w:szCs w:val="28"/>
          <w14:ligatures w14:val="none"/>
        </w:rPr>
      </w:pPr>
      <w:r w:rsidRPr="008267D1">
        <w:rPr>
          <w:rFonts w:ascii="Inter Tight" w:eastAsia="Calibri" w:hAnsi="Inter Tight" w:cs="Inter Tight"/>
          <w:b/>
          <w:bCs/>
          <w:color w:val="001489"/>
          <w:kern w:val="0"/>
          <w:sz w:val="27"/>
          <w:szCs w:val="27"/>
          <w14:ligatures w14:val="none"/>
        </w:rPr>
        <w:t xml:space="preserve">CRITERI GUIDA </w:t>
      </w:r>
    </w:p>
    <w:p w14:paraId="76DBF243" w14:textId="77777777" w:rsidR="008267D1" w:rsidRPr="008267D1" w:rsidRDefault="008267D1" w:rsidP="008267D1">
      <w:pPr>
        <w:spacing w:after="0" w:line="240" w:lineRule="auto"/>
        <w:jc w:val="both"/>
        <w:rPr>
          <w:rFonts w:ascii="Inter Tight" w:eastAsia="Calibri" w:hAnsi="Inter Tight" w:cs="Inter Tight"/>
          <w:b/>
          <w:color w:val="385623"/>
          <w:kern w:val="0"/>
          <w:sz w:val="2"/>
          <w:szCs w:val="10"/>
          <w:u w:val="single"/>
          <w14:ligatures w14:val="none"/>
        </w:rPr>
      </w:pPr>
    </w:p>
    <w:p w14:paraId="6EE9E002" w14:textId="77777777" w:rsidR="008267D1" w:rsidRPr="008267D1" w:rsidRDefault="008267D1">
      <w:pPr>
        <w:numPr>
          <w:ilvl w:val="0"/>
          <w:numId w:val="22"/>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al termine del Campionato tra 2 squadre, il titolo sportivo in competizione (promozione diretta o retrocessione diretta) verrà assegnato mediante gara spareggio in campo neutro, con eventuali tempi supplementari e calci di rigore;</w:t>
      </w:r>
    </w:p>
    <w:p w14:paraId="1D43ADAE"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4"/>
          <w:szCs w:val="10"/>
          <w14:ligatures w14:val="none"/>
        </w:rPr>
      </w:pPr>
    </w:p>
    <w:p w14:paraId="486AB6EA" w14:textId="77777777" w:rsidR="008267D1" w:rsidRPr="008267D1" w:rsidRDefault="008267D1">
      <w:pPr>
        <w:numPr>
          <w:ilvl w:val="0"/>
          <w:numId w:val="22"/>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tra 3 o più squadre si procederà preliminarmente alla compilazione di una speciale graduatoria (cd. “Classifica avulsa”) tra le squadre interessate in base all’Art. 51, commi 3, 4 e 5, con spareggio in gara unica su campo neutro con eventuali tempi supplementari e calci di rigore tra le 2 squadre meglio Classificate, se si tratta di “Promozione” al Campionato di categoria superiore o tra le 2 squadre peggio Classificate se si tratta di “Retrocessione” al Campionato di categoria inferiore.</w:t>
      </w:r>
    </w:p>
    <w:p w14:paraId="40F80C85" w14:textId="77777777" w:rsidR="008267D1" w:rsidRPr="008267D1" w:rsidRDefault="008267D1" w:rsidP="008267D1">
      <w:pPr>
        <w:overflowPunct w:val="0"/>
        <w:autoSpaceDE w:val="0"/>
        <w:autoSpaceDN w:val="0"/>
        <w:adjustRightInd w:val="0"/>
        <w:spacing w:after="0" w:line="240" w:lineRule="auto"/>
        <w:jc w:val="both"/>
        <w:textAlignment w:val="baseline"/>
        <w:rPr>
          <w:rFonts w:ascii="Inter Tight" w:eastAsia="Calibri" w:hAnsi="Inter Tight" w:cs="Inter Tight"/>
          <w:kern w:val="0"/>
          <w:sz w:val="24"/>
          <w14:ligatures w14:val="none"/>
        </w:rPr>
      </w:pPr>
    </w:p>
    <w:p w14:paraId="0705182C"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color w:val="1F497D"/>
          <w:kern w:val="0"/>
          <w:sz w:val="28"/>
          <w:szCs w:val="28"/>
          <w14:ligatures w14:val="none"/>
        </w:rPr>
      </w:pPr>
      <w:r w:rsidRPr="008267D1">
        <w:rPr>
          <w:rFonts w:ascii="Inter Tight" w:eastAsia="Calibri" w:hAnsi="Inter Tight" w:cs="Inter Tight"/>
          <w:b/>
          <w:bCs/>
          <w:color w:val="001489"/>
          <w:kern w:val="0"/>
          <w:sz w:val="27"/>
          <w:szCs w:val="27"/>
          <w14:ligatures w14:val="none"/>
        </w:rPr>
        <w:t>GARE DI PLAY-OFF – SVOLGIMENTO</w:t>
      </w:r>
    </w:p>
    <w:p w14:paraId="697CF8E5" w14:textId="77777777" w:rsidR="008267D1" w:rsidRPr="008267D1" w:rsidRDefault="008267D1">
      <w:pPr>
        <w:numPr>
          <w:ilvl w:val="0"/>
          <w:numId w:val="23"/>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Partecipano alle gare Play-Off le Società Classificate al 2^, 3^, 4^ e 5^ posto di ciascun Girone;</w:t>
      </w:r>
    </w:p>
    <w:p w14:paraId="7A6549C5" w14:textId="77777777" w:rsidR="008267D1" w:rsidRPr="008267D1" w:rsidRDefault="008267D1" w:rsidP="008267D1">
      <w:pPr>
        <w:overflowPunct w:val="0"/>
        <w:autoSpaceDE w:val="0"/>
        <w:autoSpaceDN w:val="0"/>
        <w:adjustRightInd w:val="0"/>
        <w:spacing w:after="0" w:line="240" w:lineRule="auto"/>
        <w:ind w:left="709"/>
        <w:jc w:val="both"/>
        <w:textAlignment w:val="baseline"/>
        <w:rPr>
          <w:rFonts w:ascii="Inter Tight" w:eastAsia="Calibri" w:hAnsi="Inter Tight" w:cs="Inter Tight"/>
          <w:kern w:val="0"/>
          <w:sz w:val="10"/>
          <w:szCs w:val="10"/>
          <w14:ligatures w14:val="none"/>
        </w:rPr>
      </w:pPr>
    </w:p>
    <w:p w14:paraId="1ACC0FF1" w14:textId="77777777" w:rsidR="008267D1" w:rsidRPr="008267D1" w:rsidRDefault="008267D1">
      <w:pPr>
        <w:numPr>
          <w:ilvl w:val="0"/>
          <w:numId w:val="23"/>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tra 2 o più squadre al termine del Campionato, per individuare le squadre che hanno titolo a partecipare ai Play-Off ovvero per stabilire l’ordine della Classifica, si procederà, in “Deroga” ai commi 3, 4 e 5 dell’Art. 51 delle N.O.I.F., a compilare una graduatoria (cd. “Classifica avulsa”) fra le squadre interessate, tenendo conto nell’ordine:</w:t>
      </w:r>
    </w:p>
    <w:p w14:paraId="218C5051" w14:textId="77777777" w:rsidR="008267D1" w:rsidRPr="008267D1" w:rsidRDefault="008267D1" w:rsidP="008267D1">
      <w:pPr>
        <w:overflowPunct w:val="0"/>
        <w:autoSpaceDE w:val="0"/>
        <w:autoSpaceDN w:val="0"/>
        <w:adjustRightInd w:val="0"/>
        <w:spacing w:after="0" w:line="240" w:lineRule="auto"/>
        <w:jc w:val="both"/>
        <w:textAlignment w:val="baseline"/>
        <w:rPr>
          <w:rFonts w:ascii="Inter Tight" w:eastAsia="Calibri" w:hAnsi="Inter Tight" w:cs="Inter Tight"/>
          <w:kern w:val="0"/>
          <w:sz w:val="4"/>
          <w:szCs w:val="10"/>
          <w14:ligatures w14:val="none"/>
        </w:rPr>
      </w:pPr>
    </w:p>
    <w:p w14:paraId="1EF1FD02" w14:textId="77777777" w:rsidR="008267D1" w:rsidRPr="008267D1" w:rsidRDefault="008267D1">
      <w:pPr>
        <w:numPr>
          <w:ilvl w:val="1"/>
          <w:numId w:val="23"/>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Dei punti conseguiti negli incontri diretti fra tutte le squadre;</w:t>
      </w:r>
    </w:p>
    <w:p w14:paraId="4483F770" w14:textId="77777777" w:rsidR="008267D1" w:rsidRPr="008267D1" w:rsidRDefault="008267D1">
      <w:pPr>
        <w:numPr>
          <w:ilvl w:val="1"/>
          <w:numId w:val="23"/>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Della differenza tra le reti segnate e subite nei medesimi incontri;</w:t>
      </w:r>
    </w:p>
    <w:p w14:paraId="15B868FE" w14:textId="77777777" w:rsidR="008267D1" w:rsidRPr="008267D1" w:rsidRDefault="008267D1">
      <w:pPr>
        <w:numPr>
          <w:ilvl w:val="1"/>
          <w:numId w:val="23"/>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Della differenza tra reti segnate e subite nell’intero Campionato;</w:t>
      </w:r>
    </w:p>
    <w:p w14:paraId="5EA0A1ED" w14:textId="77777777" w:rsidR="008267D1" w:rsidRPr="008267D1" w:rsidRDefault="008267D1">
      <w:pPr>
        <w:numPr>
          <w:ilvl w:val="1"/>
          <w:numId w:val="23"/>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 maggior numero di reti segnate nell’intero Campionato;</w:t>
      </w:r>
    </w:p>
    <w:p w14:paraId="5370F024" w14:textId="77777777" w:rsidR="008267D1" w:rsidRPr="008267D1" w:rsidRDefault="008267D1">
      <w:pPr>
        <w:numPr>
          <w:ilvl w:val="1"/>
          <w:numId w:val="23"/>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 sorteggio.</w:t>
      </w:r>
    </w:p>
    <w:p w14:paraId="2EB97643"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24"/>
          <w:szCs w:val="24"/>
          <w14:ligatures w14:val="none"/>
        </w:rPr>
      </w:pPr>
    </w:p>
    <w:p w14:paraId="1BFAB25F"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24"/>
          <w:szCs w:val="24"/>
          <w14:ligatures w14:val="none"/>
        </w:rPr>
      </w:pPr>
    </w:p>
    <w:p w14:paraId="7B99ABAB" w14:textId="77777777" w:rsidR="008267D1" w:rsidRPr="008267D1" w:rsidRDefault="008267D1" w:rsidP="008267D1">
      <w:pPr>
        <w:overflowPunct w:val="0"/>
        <w:autoSpaceDE w:val="0"/>
        <w:autoSpaceDN w:val="0"/>
        <w:adjustRightInd w:val="0"/>
        <w:spacing w:after="0" w:line="240" w:lineRule="auto"/>
        <w:ind w:left="1440"/>
        <w:jc w:val="both"/>
        <w:textAlignment w:val="baseline"/>
        <w:rPr>
          <w:rFonts w:ascii="Inter Tight" w:eastAsia="Calibri" w:hAnsi="Inter Tight" w:cs="Inter Tight"/>
          <w:kern w:val="0"/>
          <w:sz w:val="10"/>
          <w:szCs w:val="10"/>
          <w14:ligatures w14:val="none"/>
        </w:rPr>
      </w:pPr>
    </w:p>
    <w:p w14:paraId="515BB20F" w14:textId="77777777" w:rsidR="008267D1" w:rsidRPr="008267D1" w:rsidRDefault="008267D1">
      <w:pPr>
        <w:numPr>
          <w:ilvl w:val="0"/>
          <w:numId w:val="23"/>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10"/>
          <w:szCs w:val="10"/>
          <w14:ligatures w14:val="none"/>
        </w:rPr>
      </w:pPr>
      <w:r w:rsidRPr="008267D1">
        <w:rPr>
          <w:rFonts w:ascii="Inter Tight" w:eastAsia="Calibri" w:hAnsi="Inter Tight" w:cs="Inter Tight"/>
          <w:kern w:val="0"/>
          <w:sz w:val="24"/>
          <w:szCs w:val="24"/>
          <w14:ligatures w14:val="none"/>
        </w:rPr>
        <w:t>Le 4 Società partecipanti ai Play-Off si incontreranno fra loro in gara unica sul campo delle Società che al termine del Campionato avranno occupato nei rispettivi Gironi la migliore posizione in Classifica, secondo i seguenti accoppiamenti:</w:t>
      </w:r>
    </w:p>
    <w:p w14:paraId="45CADBDD"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10"/>
          <w:szCs w:val="10"/>
          <w14:ligatures w14:val="none"/>
        </w:rPr>
      </w:pPr>
    </w:p>
    <w:p w14:paraId="12619524" w14:textId="77777777" w:rsidR="008267D1" w:rsidRPr="008267D1" w:rsidRDefault="008267D1" w:rsidP="008267D1">
      <w:pPr>
        <w:spacing w:after="0" w:line="240" w:lineRule="auto"/>
        <w:ind w:left="1080"/>
        <w:jc w:val="center"/>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2^ Classificata – 5^ Classificata</w:t>
      </w:r>
    </w:p>
    <w:p w14:paraId="44A3301D" w14:textId="77777777" w:rsidR="008267D1" w:rsidRPr="008267D1" w:rsidRDefault="008267D1" w:rsidP="008267D1">
      <w:pPr>
        <w:spacing w:after="0" w:line="240" w:lineRule="auto"/>
        <w:ind w:left="1080"/>
        <w:jc w:val="center"/>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3^ Classificata – 4^ Classificata</w:t>
      </w:r>
    </w:p>
    <w:p w14:paraId="43799E8E" w14:textId="77777777" w:rsidR="008267D1" w:rsidRPr="008267D1" w:rsidRDefault="008267D1" w:rsidP="008267D1">
      <w:pPr>
        <w:spacing w:after="0" w:line="240" w:lineRule="auto"/>
        <w:ind w:left="1080"/>
        <w:jc w:val="center"/>
        <w:rPr>
          <w:rFonts w:ascii="Inter Tight" w:eastAsia="Calibri" w:hAnsi="Inter Tight" w:cs="Inter Tight"/>
          <w:kern w:val="0"/>
          <w:sz w:val="8"/>
          <w:szCs w:val="10"/>
          <w14:ligatures w14:val="none"/>
        </w:rPr>
      </w:pPr>
    </w:p>
    <w:p w14:paraId="2BC47525" w14:textId="77777777" w:rsidR="008267D1" w:rsidRPr="008267D1" w:rsidRDefault="008267D1">
      <w:pPr>
        <w:numPr>
          <w:ilvl w:val="0"/>
          <w:numId w:val="23"/>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Nel primo turno, in caso di parità al termine dei tempi regolamentari, saranno effettuati i tempi supplementari e in caso di ulteriore parità, accederà al secondo turno, la Società meglio Classificata al termine del Campionato (Regular Season);</w:t>
      </w:r>
    </w:p>
    <w:p w14:paraId="2ACED1D4"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b/>
          <w:kern w:val="0"/>
          <w:sz w:val="10"/>
          <w:szCs w:val="24"/>
          <w:u w:val="single"/>
          <w14:ligatures w14:val="none"/>
        </w:rPr>
      </w:pPr>
    </w:p>
    <w:p w14:paraId="5B546D22" w14:textId="77777777" w:rsidR="008267D1" w:rsidRPr="008267D1" w:rsidRDefault="008267D1">
      <w:pPr>
        <w:numPr>
          <w:ilvl w:val="0"/>
          <w:numId w:val="23"/>
        </w:numPr>
        <w:overflowPunct w:val="0"/>
        <w:autoSpaceDE w:val="0"/>
        <w:autoSpaceDN w:val="0"/>
        <w:adjustRightInd w:val="0"/>
        <w:spacing w:after="0" w:line="240" w:lineRule="auto"/>
        <w:ind w:hanging="436"/>
        <w:jc w:val="both"/>
        <w:textAlignment w:val="baseline"/>
        <w:rPr>
          <w:rFonts w:ascii="Inter Tight" w:eastAsia="Calibri" w:hAnsi="Inter Tight" w:cs="Inter Tight"/>
          <w:b/>
          <w:kern w:val="0"/>
          <w:sz w:val="24"/>
          <w:szCs w:val="24"/>
          <w14:ligatures w14:val="none"/>
        </w:rPr>
      </w:pPr>
      <w:r w:rsidRPr="008267D1">
        <w:rPr>
          <w:rFonts w:ascii="Inter Tight" w:eastAsia="Calibri" w:hAnsi="Inter Tight" w:cs="Inter Tight"/>
          <w:kern w:val="0"/>
          <w:sz w:val="24"/>
          <w:szCs w:val="24"/>
          <w14:ligatures w14:val="none"/>
        </w:rPr>
        <w:t xml:space="preserve">Le Società vincitrici dei due accoppiamenti, disputeranno la gara di </w:t>
      </w:r>
      <w:r w:rsidRPr="008267D1">
        <w:rPr>
          <w:rFonts w:ascii="Inter Tight" w:eastAsia="Calibri" w:hAnsi="Inter Tight" w:cs="Inter Tight"/>
          <w:b/>
          <w:kern w:val="0"/>
          <w:sz w:val="24"/>
          <w:szCs w:val="24"/>
          <w:u w:val="single"/>
          <w14:ligatures w14:val="none"/>
        </w:rPr>
        <w:t>Finale Play-Off</w:t>
      </w:r>
      <w:r w:rsidRPr="008267D1">
        <w:rPr>
          <w:rFonts w:ascii="Inter Tight" w:eastAsia="Calibri" w:hAnsi="Inter Tight" w:cs="Inter Tight"/>
          <w:kern w:val="0"/>
          <w:sz w:val="24"/>
          <w:szCs w:val="24"/>
          <w14:ligatures w14:val="none"/>
        </w:rPr>
        <w:t xml:space="preserve"> per l’ammissione agli “Spareggi-Promozione”. Tale gara sarà disputata sul campo della squadra meglio Classificata al termine del Campionato. In caso di parità al termine dei tempi regolamentari, saranno effettuati i tempi supplementari e, in caso di ulteriore parità, verrà considerata vincente la Società in migliore posizione di Classifica al termine del Campionato (Regular Season).</w:t>
      </w:r>
    </w:p>
    <w:p w14:paraId="50EB9741" w14:textId="77777777" w:rsidR="008267D1" w:rsidRPr="008267D1" w:rsidRDefault="008267D1" w:rsidP="008267D1">
      <w:pPr>
        <w:spacing w:after="0" w:line="240" w:lineRule="auto"/>
        <w:rPr>
          <w:rFonts w:ascii="Arial" w:eastAsia="Calibri" w:hAnsi="Arial" w:cs="Arial"/>
          <w:b/>
          <w:kern w:val="0"/>
          <w:sz w:val="24"/>
          <w:szCs w:val="6"/>
          <w:u w:val="single"/>
          <w14:ligatures w14:val="none"/>
        </w:rPr>
      </w:pPr>
    </w:p>
    <w:p w14:paraId="791673A6" w14:textId="77777777" w:rsidR="008267D1" w:rsidRPr="008267D1" w:rsidRDefault="008267D1" w:rsidP="008267D1">
      <w:pPr>
        <w:spacing w:after="0" w:line="240" w:lineRule="auto"/>
        <w:rPr>
          <w:rFonts w:ascii="Inter Tight" w:eastAsia="Calibri" w:hAnsi="Inter Tight" w:cs="Inter Tight"/>
          <w:b/>
          <w:bCs/>
          <w:color w:val="001489"/>
          <w:kern w:val="0"/>
          <w:sz w:val="32"/>
          <w:szCs w:val="34"/>
          <w:u w:val="single"/>
          <w14:ligatures w14:val="none"/>
        </w:rPr>
      </w:pPr>
      <w:r w:rsidRPr="008267D1">
        <w:rPr>
          <w:rFonts w:ascii="Inter Tight" w:eastAsia="Calibri" w:hAnsi="Inter Tight" w:cs="Inter Tight"/>
          <w:b/>
          <w:bCs/>
          <w:color w:val="001489"/>
          <w:kern w:val="0"/>
          <w:sz w:val="32"/>
          <w:szCs w:val="34"/>
          <w:u w:val="single"/>
          <w14:ligatures w14:val="none"/>
        </w:rPr>
        <w:t>Gare “Spareggio-Promozione”</w:t>
      </w:r>
    </w:p>
    <w:p w14:paraId="6D5F9BBE"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Le Società vincenti la gara Finale Play-Off, disputeranno una gara di “Spareggio” per l’ammissione al Campionato Élite Under 17 S.S. 2027/2028, secondo il seguente schema:</w:t>
      </w:r>
    </w:p>
    <w:p w14:paraId="07E6AC5B"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p>
    <w:p w14:paraId="376EDAED" w14:textId="77777777" w:rsidR="008267D1" w:rsidRPr="008267D1" w:rsidRDefault="008267D1" w:rsidP="008267D1">
      <w:pPr>
        <w:spacing w:after="0" w:line="240" w:lineRule="auto"/>
        <w:jc w:val="center"/>
        <w:rPr>
          <w:rFonts w:ascii="Inter Tight" w:eastAsia="Calibri" w:hAnsi="Inter Tight" w:cs="Inter Tight"/>
          <w:kern w:val="0"/>
          <w:sz w:val="24"/>
          <w:szCs w:val="24"/>
          <w:lang w:val="en-US"/>
          <w14:ligatures w14:val="none"/>
        </w:rPr>
      </w:pPr>
      <w:r w:rsidRPr="008267D1">
        <w:rPr>
          <w:rFonts w:ascii="Inter Tight" w:eastAsia="Calibri" w:hAnsi="Inter Tight" w:cs="Inter Tight"/>
          <w:kern w:val="0"/>
          <w:sz w:val="24"/>
          <w:szCs w:val="24"/>
          <w:lang w:val="en-US"/>
          <w14:ligatures w14:val="none"/>
        </w:rPr>
        <w:t>Vincente Play-Off Girone “A” – Vincente Play-Off Girone “B”</w:t>
      </w:r>
    </w:p>
    <w:p w14:paraId="32D194F5" w14:textId="77777777" w:rsidR="008267D1" w:rsidRPr="008267D1" w:rsidRDefault="008267D1" w:rsidP="008267D1">
      <w:pPr>
        <w:spacing w:after="0" w:line="240" w:lineRule="auto"/>
        <w:jc w:val="center"/>
        <w:rPr>
          <w:rFonts w:ascii="Inter Tight" w:eastAsia="Calibri" w:hAnsi="Inter Tight" w:cs="Inter Tight"/>
          <w:kern w:val="0"/>
          <w:sz w:val="24"/>
          <w:szCs w:val="24"/>
          <w:lang w:val="en-US"/>
          <w14:ligatures w14:val="none"/>
        </w:rPr>
      </w:pPr>
      <w:r w:rsidRPr="008267D1">
        <w:rPr>
          <w:rFonts w:ascii="Inter Tight" w:eastAsia="Calibri" w:hAnsi="Inter Tight" w:cs="Inter Tight"/>
          <w:kern w:val="0"/>
          <w:sz w:val="24"/>
          <w:szCs w:val="24"/>
          <w:lang w:val="en-US"/>
          <w14:ligatures w14:val="none"/>
        </w:rPr>
        <w:t>Vincente Play-Off Girone “C” – Vincente Play-Off Girone “D”</w:t>
      </w:r>
    </w:p>
    <w:p w14:paraId="2D4C5332" w14:textId="77777777" w:rsidR="008267D1" w:rsidRPr="008267D1" w:rsidRDefault="008267D1" w:rsidP="008267D1">
      <w:pPr>
        <w:spacing w:after="0" w:line="240" w:lineRule="auto"/>
        <w:jc w:val="center"/>
        <w:rPr>
          <w:rFonts w:ascii="Inter Tight" w:eastAsia="Calibri" w:hAnsi="Inter Tight" w:cs="Inter Tight"/>
          <w:kern w:val="0"/>
          <w:sz w:val="24"/>
          <w:szCs w:val="24"/>
          <w:lang w:val="en-US"/>
          <w14:ligatures w14:val="none"/>
        </w:rPr>
      </w:pPr>
    </w:p>
    <w:p w14:paraId="642076FC"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gare di “Spareggio-Promozione” si disputeranno in gara unica, in campo neutro. </w:t>
      </w:r>
    </w:p>
    <w:p w14:paraId="4C8188DF"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In caso di parità al termine dei tempi regolamentari, saranno effettuati i tempi supplementari e, in caso di ulteriore parità, si procederà all’effettuazione dei tiri di rigore.</w:t>
      </w:r>
    </w:p>
    <w:p w14:paraId="206CBF5C" w14:textId="77777777" w:rsidR="008267D1" w:rsidRPr="008267D1" w:rsidRDefault="008267D1" w:rsidP="008267D1">
      <w:pPr>
        <w:spacing w:after="0" w:line="240" w:lineRule="auto"/>
        <w:rPr>
          <w:rFonts w:ascii="Inter Tight" w:eastAsia="Calibri" w:hAnsi="Inter Tight" w:cs="Inter Tight"/>
          <w:kern w:val="0"/>
          <w:sz w:val="24"/>
          <w14:ligatures w14:val="none"/>
        </w:rPr>
      </w:pPr>
    </w:p>
    <w:p w14:paraId="06F5F8ED"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sz w:val="27"/>
          <w:szCs w:val="27"/>
          <w14:ligatures w14:val="none"/>
        </w:rPr>
      </w:pPr>
      <w:r w:rsidRPr="008267D1">
        <w:rPr>
          <w:rFonts w:ascii="Inter Tight" w:eastAsia="Calibri" w:hAnsi="Inter Tight" w:cs="Inter Tight"/>
          <w:b/>
          <w:bCs/>
          <w:color w:val="001489"/>
          <w:kern w:val="0"/>
          <w:sz w:val="27"/>
          <w:szCs w:val="27"/>
          <w14:ligatures w14:val="none"/>
        </w:rPr>
        <w:t>RETROCESSIONI</w:t>
      </w:r>
    </w:p>
    <w:p w14:paraId="255B6109"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Le squadre classificate all’ultimo posto dei quattro (4) Gironi retrocederanno direttamente al Campionato Under 17 Provinciale.</w:t>
      </w:r>
    </w:p>
    <w:p w14:paraId="3DA64DF1" w14:textId="77777777" w:rsidR="008267D1" w:rsidRPr="008267D1" w:rsidRDefault="008267D1" w:rsidP="008267D1">
      <w:pPr>
        <w:spacing w:after="0" w:line="240" w:lineRule="auto"/>
        <w:jc w:val="both"/>
        <w:rPr>
          <w:rFonts w:ascii="Inter Tight" w:eastAsia="Calibri" w:hAnsi="Inter Tight" w:cs="Inter Tight"/>
          <w:kern w:val="0"/>
          <w:sz w:val="10"/>
          <w:szCs w:val="10"/>
          <w14:ligatures w14:val="none"/>
        </w:rPr>
      </w:pPr>
    </w:p>
    <w:p w14:paraId="3008EED1"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Non vi saranno ulteriori “Retrocessioni” mediante gare di Play-Out.</w:t>
      </w:r>
    </w:p>
    <w:p w14:paraId="637B4F85" w14:textId="77777777" w:rsidR="008267D1" w:rsidRPr="008267D1" w:rsidRDefault="008267D1" w:rsidP="008267D1">
      <w:pPr>
        <w:spacing w:after="0" w:line="240" w:lineRule="auto"/>
        <w:jc w:val="center"/>
        <w:rPr>
          <w:rFonts w:ascii="Inter Tight" w:eastAsia="Calibri" w:hAnsi="Inter Tight" w:cs="Inter Tight"/>
          <w:b/>
          <w:bCs/>
          <w:color w:val="001489"/>
          <w:kern w:val="0"/>
          <w:sz w:val="32"/>
          <w:szCs w:val="34"/>
          <w:u w:val="single"/>
          <w14:ligatures w14:val="none"/>
        </w:rPr>
      </w:pPr>
    </w:p>
    <w:p w14:paraId="0CA682BA" w14:textId="77777777" w:rsidR="008267D1" w:rsidRPr="008267D1" w:rsidRDefault="008267D1" w:rsidP="008267D1">
      <w:pPr>
        <w:spacing w:after="0" w:line="240" w:lineRule="auto"/>
        <w:jc w:val="center"/>
        <w:rPr>
          <w:rFonts w:ascii="Inter Tight" w:eastAsia="Calibri" w:hAnsi="Inter Tight" w:cs="Inter Tight"/>
          <w:b/>
          <w:bCs/>
          <w:color w:val="001489"/>
          <w:kern w:val="0"/>
          <w:sz w:val="32"/>
          <w:szCs w:val="34"/>
          <w:u w:val="single"/>
          <w14:ligatures w14:val="none"/>
        </w:rPr>
      </w:pPr>
      <w:r w:rsidRPr="008267D1">
        <w:rPr>
          <w:rFonts w:ascii="Inter Tight" w:eastAsia="Calibri" w:hAnsi="Inter Tight" w:cs="Inter Tight"/>
          <w:b/>
          <w:bCs/>
          <w:color w:val="001489"/>
          <w:kern w:val="0"/>
          <w:sz w:val="32"/>
          <w:szCs w:val="34"/>
          <w:u w:val="single"/>
          <w14:ligatures w14:val="none"/>
        </w:rPr>
        <w:t>CAMPIONATO UNDER 15 REGIONALE</w:t>
      </w:r>
    </w:p>
    <w:p w14:paraId="6AF1D224" w14:textId="77777777" w:rsidR="008267D1" w:rsidRPr="008267D1" w:rsidRDefault="008267D1" w:rsidP="008267D1">
      <w:pPr>
        <w:spacing w:after="0" w:line="240" w:lineRule="auto"/>
        <w:rPr>
          <w:rFonts w:ascii="Inter Tight" w:eastAsia="Calibri" w:hAnsi="Inter Tight" w:cs="Inter Tight"/>
          <w:kern w:val="0"/>
          <w:sz w:val="12"/>
          <w:szCs w:val="10"/>
          <w14:ligatures w14:val="none"/>
        </w:rPr>
      </w:pPr>
    </w:p>
    <w:p w14:paraId="5A178E3C" w14:textId="77777777" w:rsidR="008267D1" w:rsidRPr="008267D1" w:rsidRDefault="008267D1" w:rsidP="008267D1">
      <w:pPr>
        <w:spacing w:after="0" w:line="240" w:lineRule="auto"/>
        <w:jc w:val="both"/>
        <w:rPr>
          <w:rFonts w:ascii="Inter Tight" w:eastAsia="Calibri" w:hAnsi="Inter Tight" w:cs="Inter Tight"/>
          <w:kern w:val="0"/>
          <w:sz w:val="24"/>
          <w14:ligatures w14:val="none"/>
        </w:rPr>
      </w:pPr>
      <w:r w:rsidRPr="008267D1">
        <w:rPr>
          <w:rFonts w:ascii="Inter Tight" w:eastAsia="Calibri" w:hAnsi="Inter Tight" w:cs="Inter Tight"/>
          <w:kern w:val="0"/>
          <w:sz w:val="24"/>
          <w:szCs w:val="24"/>
          <w14:ligatures w14:val="none"/>
        </w:rPr>
        <w:t>Alla fine della Regular Season 2026/2027, le Società classificatesi al primo posto</w:t>
      </w:r>
      <w:r w:rsidRPr="008267D1">
        <w:rPr>
          <w:rFonts w:ascii="Inter Tight" w:eastAsia="Calibri" w:hAnsi="Inter Tight" w:cs="Inter Tight"/>
          <w:kern w:val="0"/>
          <w:sz w:val="24"/>
          <w14:ligatures w14:val="none"/>
        </w:rPr>
        <w:t xml:space="preserve"> dei      quattro (4) Gironi del Campionato Under 15 Regionale, nonché le quattro (4) Società     vincenti la Finale Play-Off di ciascun Girone, accederanno al Campionato Élite</w:t>
      </w:r>
      <w:r w:rsidRPr="008267D1">
        <w:rPr>
          <w:rFonts w:ascii="Inter Tight" w:eastAsia="Calibri" w:hAnsi="Inter Tight" w:cs="Inter Tight"/>
          <w:i/>
          <w:kern w:val="0"/>
          <w:sz w:val="24"/>
          <w14:ligatures w14:val="none"/>
        </w:rPr>
        <w:t xml:space="preserve"> </w:t>
      </w:r>
      <w:r w:rsidRPr="008267D1">
        <w:rPr>
          <w:rFonts w:ascii="Inter Tight" w:eastAsia="Calibri" w:hAnsi="Inter Tight" w:cs="Inter Tight"/>
          <w:kern w:val="0"/>
          <w:sz w:val="24"/>
          <w14:ligatures w14:val="none"/>
        </w:rPr>
        <w:t>Under 15.</w:t>
      </w:r>
    </w:p>
    <w:p w14:paraId="54B88802" w14:textId="77777777" w:rsidR="008267D1" w:rsidRPr="008267D1" w:rsidRDefault="008267D1" w:rsidP="008267D1">
      <w:pPr>
        <w:spacing w:after="0" w:line="240" w:lineRule="auto"/>
        <w:jc w:val="both"/>
        <w:rPr>
          <w:rFonts w:ascii="Inter Tight" w:eastAsia="Calibri" w:hAnsi="Inter Tight" w:cs="Inter Tight"/>
          <w:kern w:val="0"/>
          <w:sz w:val="10"/>
          <w:szCs w:val="10"/>
          <w14:ligatures w14:val="none"/>
        </w:rPr>
      </w:pPr>
    </w:p>
    <w:p w14:paraId="4646AA5D"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Acquisiranno, altresì, l’accesso al Campionato Under 15 Regionale, fatti salvi i diritti acquisiti, le seguenti società:</w:t>
      </w:r>
    </w:p>
    <w:p w14:paraId="2002925F" w14:textId="77777777" w:rsidR="008267D1" w:rsidRPr="008267D1" w:rsidRDefault="008267D1" w:rsidP="008267D1">
      <w:pPr>
        <w:spacing w:after="0" w:line="240" w:lineRule="auto"/>
        <w:jc w:val="both"/>
        <w:rPr>
          <w:rFonts w:ascii="Inter Tight" w:eastAsia="Calibri" w:hAnsi="Inter Tight" w:cs="Inter Tight"/>
          <w:kern w:val="0"/>
          <w:sz w:val="10"/>
          <w:szCs w:val="10"/>
          <w14:ligatures w14:val="none"/>
        </w:rPr>
      </w:pPr>
    </w:p>
    <w:p w14:paraId="1DB5FF29" w14:textId="77777777" w:rsidR="008267D1" w:rsidRPr="008267D1" w:rsidRDefault="008267D1">
      <w:pPr>
        <w:numPr>
          <w:ilvl w:val="1"/>
          <w:numId w:val="21"/>
        </w:numPr>
        <w:spacing w:after="0" w:line="240" w:lineRule="auto"/>
        <w:ind w:left="709"/>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Società Vincente della Fase Finale del Campionato Regionale Under 14;</w:t>
      </w:r>
    </w:p>
    <w:p w14:paraId="6A0A87A8" w14:textId="77777777" w:rsidR="008267D1" w:rsidRPr="008267D1" w:rsidRDefault="008267D1">
      <w:pPr>
        <w:numPr>
          <w:ilvl w:val="1"/>
          <w:numId w:val="21"/>
        </w:numPr>
        <w:spacing w:after="0" w:line="240" w:lineRule="auto"/>
        <w:ind w:left="709"/>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Società Vincenti i Campionati Prov.li Under 15 (n.1 per ogni Provincia/Distretto);</w:t>
      </w:r>
    </w:p>
    <w:p w14:paraId="310327FA" w14:textId="77777777" w:rsidR="008267D1" w:rsidRPr="008267D1" w:rsidRDefault="008267D1">
      <w:pPr>
        <w:numPr>
          <w:ilvl w:val="1"/>
          <w:numId w:val="21"/>
        </w:numPr>
        <w:spacing w:after="0" w:line="240" w:lineRule="auto"/>
        <w:ind w:left="709"/>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Società Vincente la Fase Finale riservata alle Società perdenti lo spareggio di ogni Delegazione con più di un girone (sempre che detti spareggi possano essere realizzati compatibilmente con le date in cui hanno termine le competizioni Provinciali Under 15).  </w:t>
      </w:r>
    </w:p>
    <w:p w14:paraId="61216388" w14:textId="77777777" w:rsidR="008267D1" w:rsidRPr="008267D1" w:rsidRDefault="008267D1" w:rsidP="008267D1">
      <w:pPr>
        <w:spacing w:after="0" w:line="240" w:lineRule="auto"/>
        <w:rPr>
          <w:rFonts w:ascii="Inter Tight" w:eastAsia="Calibri" w:hAnsi="Inter Tight" w:cs="Inter Tight"/>
          <w:kern w:val="0"/>
          <w:sz w:val="24"/>
          <w14:ligatures w14:val="none"/>
        </w:rPr>
      </w:pPr>
    </w:p>
    <w:p w14:paraId="58F43DB5" w14:textId="77777777" w:rsidR="008267D1" w:rsidRPr="008267D1" w:rsidRDefault="008267D1" w:rsidP="008267D1">
      <w:pPr>
        <w:spacing w:after="0" w:line="240" w:lineRule="auto"/>
        <w:jc w:val="both"/>
        <w:rPr>
          <w:rFonts w:ascii="Inter Tight" w:eastAsia="Calibri" w:hAnsi="Inter Tight" w:cs="Inter Tight"/>
          <w:b/>
          <w:kern w:val="0"/>
          <w:sz w:val="28"/>
          <w:szCs w:val="24"/>
          <w:u w:val="single"/>
          <w14:ligatures w14:val="none"/>
        </w:rPr>
      </w:pPr>
      <w:r w:rsidRPr="008267D1">
        <w:rPr>
          <w:rFonts w:ascii="Inter Tight" w:eastAsia="Calibri" w:hAnsi="Inter Tight" w:cs="Inter Tight"/>
          <w:b/>
          <w:kern w:val="0"/>
          <w:sz w:val="28"/>
          <w:szCs w:val="24"/>
          <w:u w:val="single"/>
          <w14:ligatures w14:val="none"/>
        </w:rPr>
        <w:t>AMMONIZIONI e SQUALIFICHE</w:t>
      </w:r>
    </w:p>
    <w:p w14:paraId="2CF038C6"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Si precisa che le ammonizioni alla fine della Regular Season saranno azzerate ad eccezione delle squalifiche che si intendono a proseguimento.</w:t>
      </w:r>
    </w:p>
    <w:p w14:paraId="16BECC9D" w14:textId="77777777" w:rsidR="008267D1" w:rsidRPr="008267D1" w:rsidRDefault="008267D1" w:rsidP="008267D1">
      <w:pPr>
        <w:spacing w:after="0" w:line="240" w:lineRule="auto"/>
        <w:rPr>
          <w:rFonts w:ascii="Inter Tight" w:eastAsia="Calibri" w:hAnsi="Inter Tight" w:cs="Inter Tight"/>
          <w:kern w:val="0"/>
          <w:sz w:val="24"/>
          <w:szCs w:val="10"/>
          <w14:ligatures w14:val="none"/>
        </w:rPr>
      </w:pPr>
    </w:p>
    <w:p w14:paraId="30BC5DDB"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color w:val="1F497D"/>
          <w:kern w:val="0"/>
          <w:sz w:val="28"/>
          <w:szCs w:val="28"/>
          <w14:ligatures w14:val="none"/>
        </w:rPr>
      </w:pPr>
      <w:r w:rsidRPr="008267D1">
        <w:rPr>
          <w:rFonts w:ascii="Inter Tight" w:eastAsia="Calibri" w:hAnsi="Inter Tight" w:cs="Inter Tight"/>
          <w:b/>
          <w:bCs/>
          <w:color w:val="001489"/>
          <w:kern w:val="0"/>
          <w:sz w:val="27"/>
          <w:szCs w:val="27"/>
          <w14:ligatures w14:val="none"/>
        </w:rPr>
        <w:t xml:space="preserve">CRITERI GUIDA </w:t>
      </w:r>
    </w:p>
    <w:p w14:paraId="45696496" w14:textId="77777777" w:rsidR="008267D1" w:rsidRPr="008267D1" w:rsidRDefault="008267D1" w:rsidP="008267D1">
      <w:pPr>
        <w:spacing w:after="0" w:line="240" w:lineRule="auto"/>
        <w:jc w:val="both"/>
        <w:rPr>
          <w:rFonts w:ascii="Inter Tight" w:eastAsia="Calibri" w:hAnsi="Inter Tight" w:cs="Inter Tight"/>
          <w:b/>
          <w:color w:val="385623"/>
          <w:kern w:val="0"/>
          <w:sz w:val="2"/>
          <w:szCs w:val="10"/>
          <w:u w:val="single"/>
          <w14:ligatures w14:val="none"/>
        </w:rPr>
      </w:pPr>
    </w:p>
    <w:p w14:paraId="7744BA03" w14:textId="77777777" w:rsidR="008267D1" w:rsidRPr="008267D1" w:rsidRDefault="008267D1">
      <w:pPr>
        <w:numPr>
          <w:ilvl w:val="0"/>
          <w:numId w:val="24"/>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al termine del Campionato tra 2 squadre, il titolo sportivo in competizione (promozione diretta o retrocessione diretta) verrà assegnato mediante gara spareggio in campo neutro, con eventuali tempi supplementari e calci di rigore;</w:t>
      </w:r>
    </w:p>
    <w:p w14:paraId="22A0F808"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4"/>
          <w:szCs w:val="10"/>
          <w14:ligatures w14:val="none"/>
        </w:rPr>
      </w:pPr>
    </w:p>
    <w:p w14:paraId="145816F6" w14:textId="77777777" w:rsidR="008267D1" w:rsidRPr="008267D1" w:rsidRDefault="008267D1">
      <w:pPr>
        <w:numPr>
          <w:ilvl w:val="0"/>
          <w:numId w:val="24"/>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caso di parità di punteggio tra 3 o più squadre si procederà preliminarmente alla compilazione di una speciale graduatoria (cd. “Classifica avulsa”) tra le squadre interessate in base all’Art. 51, commi 3, 4 e 5, con spareggio in gara unica su campo neutro con eventuali tempi supplementari e calci di rigore tra le 2 squadre meglio Classificate, se si tratta di “Promozione” al Campionato di categoria superiore o tra le 2 squadre peggio Classificate se si tratta di “Retrocessione” al Campionato di categoria inferiore.</w:t>
      </w:r>
    </w:p>
    <w:p w14:paraId="12759CDC" w14:textId="77777777" w:rsidR="008267D1" w:rsidRPr="008267D1" w:rsidRDefault="008267D1" w:rsidP="008267D1">
      <w:pPr>
        <w:overflowPunct w:val="0"/>
        <w:autoSpaceDE w:val="0"/>
        <w:autoSpaceDN w:val="0"/>
        <w:adjustRightInd w:val="0"/>
        <w:spacing w:after="0" w:line="240" w:lineRule="auto"/>
        <w:jc w:val="both"/>
        <w:textAlignment w:val="baseline"/>
        <w:rPr>
          <w:rFonts w:ascii="Inter Tight" w:eastAsia="Calibri" w:hAnsi="Inter Tight" w:cs="Inter Tight"/>
          <w:kern w:val="0"/>
          <w:sz w:val="24"/>
          <w14:ligatures w14:val="none"/>
        </w:rPr>
      </w:pPr>
    </w:p>
    <w:p w14:paraId="450F4DF5"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color w:val="1F497D"/>
          <w:kern w:val="0"/>
          <w:sz w:val="28"/>
          <w:szCs w:val="28"/>
          <w14:ligatures w14:val="none"/>
        </w:rPr>
      </w:pPr>
      <w:r w:rsidRPr="008267D1">
        <w:rPr>
          <w:rFonts w:ascii="Inter Tight" w:eastAsia="Calibri" w:hAnsi="Inter Tight" w:cs="Inter Tight"/>
          <w:b/>
          <w:bCs/>
          <w:color w:val="001489"/>
          <w:kern w:val="0"/>
          <w:sz w:val="27"/>
          <w:szCs w:val="27"/>
          <w14:ligatures w14:val="none"/>
        </w:rPr>
        <w:t>GARE DI PLAY-OFF – SVOLGIMENTO</w:t>
      </w:r>
    </w:p>
    <w:p w14:paraId="772E8605" w14:textId="77777777" w:rsidR="008267D1" w:rsidRPr="008267D1" w:rsidRDefault="008267D1">
      <w:pPr>
        <w:numPr>
          <w:ilvl w:val="0"/>
          <w:numId w:val="25"/>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Partecipano alle gare Play-Off le Società Classificate al 2^, 3^, 4^ e 5^ posto di ciascun Girone;</w:t>
      </w:r>
    </w:p>
    <w:p w14:paraId="4ED85BBC" w14:textId="77777777" w:rsidR="008267D1" w:rsidRPr="008267D1" w:rsidRDefault="008267D1" w:rsidP="008267D1">
      <w:pPr>
        <w:overflowPunct w:val="0"/>
        <w:autoSpaceDE w:val="0"/>
        <w:autoSpaceDN w:val="0"/>
        <w:adjustRightInd w:val="0"/>
        <w:spacing w:after="0" w:line="240" w:lineRule="auto"/>
        <w:ind w:left="709"/>
        <w:jc w:val="both"/>
        <w:textAlignment w:val="baseline"/>
        <w:rPr>
          <w:rFonts w:ascii="Inter Tight" w:eastAsia="Calibri" w:hAnsi="Inter Tight" w:cs="Inter Tight"/>
          <w:kern w:val="0"/>
          <w:sz w:val="10"/>
          <w:szCs w:val="10"/>
          <w14:ligatures w14:val="none"/>
        </w:rPr>
      </w:pPr>
    </w:p>
    <w:p w14:paraId="5D44271E" w14:textId="77777777" w:rsidR="008267D1" w:rsidRPr="008267D1" w:rsidRDefault="008267D1">
      <w:pPr>
        <w:numPr>
          <w:ilvl w:val="0"/>
          <w:numId w:val="25"/>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In caso di parità di punteggio tra 2 o più squadre al termine del Campionato, per individuare le squadre che hanno titolo a partecipare ai Play-Off ovvero per stabilire l’ordine della Classifica, si procederà, in “Deroga” ai commi 3, 4 e 5 dell’Art. 51 delle </w:t>
      </w:r>
      <w:r w:rsidRPr="008267D1">
        <w:rPr>
          <w:rFonts w:ascii="Inter Tight" w:eastAsia="Calibri" w:hAnsi="Inter Tight" w:cs="Inter Tight"/>
          <w:kern w:val="0"/>
          <w:sz w:val="24"/>
          <w:szCs w:val="24"/>
          <w14:ligatures w14:val="none"/>
        </w:rPr>
        <w:lastRenderedPageBreak/>
        <w:t>N.O.I.F., a compilare una graduatoria (cd. “Classifica avulsa”) fra le squadre interessate, tenendo conto nell’ordine:</w:t>
      </w:r>
    </w:p>
    <w:p w14:paraId="1A9D925A" w14:textId="77777777" w:rsidR="008267D1" w:rsidRPr="008267D1" w:rsidRDefault="008267D1" w:rsidP="008267D1">
      <w:pPr>
        <w:overflowPunct w:val="0"/>
        <w:autoSpaceDE w:val="0"/>
        <w:autoSpaceDN w:val="0"/>
        <w:adjustRightInd w:val="0"/>
        <w:spacing w:after="0" w:line="240" w:lineRule="auto"/>
        <w:jc w:val="both"/>
        <w:textAlignment w:val="baseline"/>
        <w:rPr>
          <w:rFonts w:ascii="Inter Tight" w:eastAsia="Calibri" w:hAnsi="Inter Tight" w:cs="Inter Tight"/>
          <w:kern w:val="0"/>
          <w:sz w:val="4"/>
          <w:szCs w:val="10"/>
          <w14:ligatures w14:val="none"/>
        </w:rPr>
      </w:pPr>
    </w:p>
    <w:p w14:paraId="2A04421D" w14:textId="77777777" w:rsidR="008267D1" w:rsidRPr="008267D1" w:rsidRDefault="008267D1">
      <w:pPr>
        <w:numPr>
          <w:ilvl w:val="1"/>
          <w:numId w:val="25"/>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Dei punti conseguiti negli incontri diretti fra tutte le squadre;</w:t>
      </w:r>
    </w:p>
    <w:p w14:paraId="00692DF4" w14:textId="77777777" w:rsidR="008267D1" w:rsidRPr="008267D1" w:rsidRDefault="008267D1">
      <w:pPr>
        <w:numPr>
          <w:ilvl w:val="1"/>
          <w:numId w:val="25"/>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Della differenza tra le reti segnate e subite nei medesimi incontri;</w:t>
      </w:r>
    </w:p>
    <w:p w14:paraId="5E148DD4" w14:textId="77777777" w:rsidR="008267D1" w:rsidRPr="008267D1" w:rsidRDefault="008267D1">
      <w:pPr>
        <w:numPr>
          <w:ilvl w:val="1"/>
          <w:numId w:val="25"/>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Della differenza tra reti segnate e subite nell’intero Campionato;</w:t>
      </w:r>
    </w:p>
    <w:p w14:paraId="5591F3F4" w14:textId="77777777" w:rsidR="008267D1" w:rsidRPr="008267D1" w:rsidRDefault="008267D1">
      <w:pPr>
        <w:numPr>
          <w:ilvl w:val="1"/>
          <w:numId w:val="25"/>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 maggior numero di reti segnate nell’intero Campionato;</w:t>
      </w:r>
    </w:p>
    <w:p w14:paraId="5B48BC1E" w14:textId="77777777" w:rsidR="008267D1" w:rsidRPr="008267D1" w:rsidRDefault="008267D1">
      <w:pPr>
        <w:numPr>
          <w:ilvl w:val="1"/>
          <w:numId w:val="25"/>
        </w:numPr>
        <w:overflowPunct w:val="0"/>
        <w:autoSpaceDE w:val="0"/>
        <w:autoSpaceDN w:val="0"/>
        <w:adjustRightInd w:val="0"/>
        <w:spacing w:after="0" w:line="240" w:lineRule="auto"/>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Del sorteggio.</w:t>
      </w:r>
    </w:p>
    <w:p w14:paraId="1065BAFF"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24"/>
          <w:szCs w:val="24"/>
          <w14:ligatures w14:val="none"/>
        </w:rPr>
      </w:pPr>
    </w:p>
    <w:p w14:paraId="29C371ED"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24"/>
          <w:szCs w:val="24"/>
          <w14:ligatures w14:val="none"/>
        </w:rPr>
      </w:pPr>
    </w:p>
    <w:p w14:paraId="49F647CC" w14:textId="77777777" w:rsidR="008267D1" w:rsidRPr="008267D1" w:rsidRDefault="008267D1" w:rsidP="008267D1">
      <w:pPr>
        <w:overflowPunct w:val="0"/>
        <w:autoSpaceDE w:val="0"/>
        <w:autoSpaceDN w:val="0"/>
        <w:adjustRightInd w:val="0"/>
        <w:spacing w:after="0" w:line="240" w:lineRule="auto"/>
        <w:ind w:left="1440"/>
        <w:jc w:val="both"/>
        <w:textAlignment w:val="baseline"/>
        <w:rPr>
          <w:rFonts w:ascii="Inter Tight" w:eastAsia="Calibri" w:hAnsi="Inter Tight" w:cs="Inter Tight"/>
          <w:kern w:val="0"/>
          <w:sz w:val="10"/>
          <w:szCs w:val="10"/>
          <w14:ligatures w14:val="none"/>
        </w:rPr>
      </w:pPr>
    </w:p>
    <w:p w14:paraId="082D2784" w14:textId="77777777" w:rsidR="008267D1" w:rsidRPr="008267D1" w:rsidRDefault="008267D1">
      <w:pPr>
        <w:numPr>
          <w:ilvl w:val="0"/>
          <w:numId w:val="25"/>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10"/>
          <w:szCs w:val="10"/>
          <w14:ligatures w14:val="none"/>
        </w:rPr>
      </w:pPr>
      <w:r w:rsidRPr="008267D1">
        <w:rPr>
          <w:rFonts w:ascii="Inter Tight" w:eastAsia="Calibri" w:hAnsi="Inter Tight" w:cs="Inter Tight"/>
          <w:kern w:val="0"/>
          <w:sz w:val="24"/>
          <w:szCs w:val="24"/>
          <w14:ligatures w14:val="none"/>
        </w:rPr>
        <w:t>Le 4 Società partecipanti ai Play-Off si incontreranno fra loro in gara unica sul campo delle Società che al termine del Campionato avranno occupato nei rispettivi Gironi la migliore posizione in Classifica, secondo i seguenti accoppiamenti:</w:t>
      </w:r>
    </w:p>
    <w:p w14:paraId="4751B497"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kern w:val="0"/>
          <w:sz w:val="10"/>
          <w:szCs w:val="10"/>
          <w14:ligatures w14:val="none"/>
        </w:rPr>
      </w:pPr>
    </w:p>
    <w:p w14:paraId="2489E331" w14:textId="77777777" w:rsidR="008267D1" w:rsidRPr="008267D1" w:rsidRDefault="008267D1" w:rsidP="008267D1">
      <w:pPr>
        <w:spacing w:after="0" w:line="240" w:lineRule="auto"/>
        <w:ind w:left="1080"/>
        <w:jc w:val="center"/>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2^ Classificata – 5^ Classificata</w:t>
      </w:r>
    </w:p>
    <w:p w14:paraId="58DD9C93" w14:textId="77777777" w:rsidR="008267D1" w:rsidRPr="008267D1" w:rsidRDefault="008267D1" w:rsidP="008267D1">
      <w:pPr>
        <w:spacing w:after="0" w:line="240" w:lineRule="auto"/>
        <w:ind w:left="1080"/>
        <w:jc w:val="center"/>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3^ Classificata – 4^ Classificata</w:t>
      </w:r>
    </w:p>
    <w:p w14:paraId="48CCA212" w14:textId="77777777" w:rsidR="008267D1" w:rsidRPr="008267D1" w:rsidRDefault="008267D1" w:rsidP="008267D1">
      <w:pPr>
        <w:spacing w:after="0" w:line="240" w:lineRule="auto"/>
        <w:ind w:left="1080"/>
        <w:jc w:val="center"/>
        <w:rPr>
          <w:rFonts w:ascii="Inter Tight" w:eastAsia="Calibri" w:hAnsi="Inter Tight" w:cs="Inter Tight"/>
          <w:kern w:val="0"/>
          <w:sz w:val="8"/>
          <w:szCs w:val="10"/>
          <w14:ligatures w14:val="none"/>
        </w:rPr>
      </w:pPr>
    </w:p>
    <w:p w14:paraId="6D72713E" w14:textId="77777777" w:rsidR="008267D1" w:rsidRPr="008267D1" w:rsidRDefault="008267D1">
      <w:pPr>
        <w:numPr>
          <w:ilvl w:val="0"/>
          <w:numId w:val="25"/>
        </w:numPr>
        <w:overflowPunct w:val="0"/>
        <w:autoSpaceDE w:val="0"/>
        <w:autoSpaceDN w:val="0"/>
        <w:adjustRightInd w:val="0"/>
        <w:spacing w:after="0" w:line="240" w:lineRule="auto"/>
        <w:ind w:hanging="436"/>
        <w:jc w:val="both"/>
        <w:textAlignment w:val="baseline"/>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Nel primo turno, in caso di parità al termine dei tempi regolamentari, saranno effettuati i tempi supplementari e in caso di ulteriore parità, accederà al secondo turno, la Società meglio Classificata al termine del Campionato (Regular Season);</w:t>
      </w:r>
    </w:p>
    <w:p w14:paraId="5A6F3628" w14:textId="77777777" w:rsidR="008267D1" w:rsidRPr="008267D1" w:rsidRDefault="008267D1" w:rsidP="008267D1">
      <w:pPr>
        <w:overflowPunct w:val="0"/>
        <w:autoSpaceDE w:val="0"/>
        <w:autoSpaceDN w:val="0"/>
        <w:adjustRightInd w:val="0"/>
        <w:spacing w:after="0" w:line="240" w:lineRule="auto"/>
        <w:ind w:left="720"/>
        <w:jc w:val="both"/>
        <w:textAlignment w:val="baseline"/>
        <w:rPr>
          <w:rFonts w:ascii="Inter Tight" w:eastAsia="Calibri" w:hAnsi="Inter Tight" w:cs="Inter Tight"/>
          <w:b/>
          <w:kern w:val="0"/>
          <w:sz w:val="10"/>
          <w:szCs w:val="24"/>
          <w:u w:val="single"/>
          <w14:ligatures w14:val="none"/>
        </w:rPr>
      </w:pPr>
    </w:p>
    <w:p w14:paraId="777D8641" w14:textId="77777777" w:rsidR="008267D1" w:rsidRPr="008267D1" w:rsidRDefault="008267D1">
      <w:pPr>
        <w:numPr>
          <w:ilvl w:val="0"/>
          <w:numId w:val="25"/>
        </w:numPr>
        <w:overflowPunct w:val="0"/>
        <w:autoSpaceDE w:val="0"/>
        <w:autoSpaceDN w:val="0"/>
        <w:adjustRightInd w:val="0"/>
        <w:spacing w:after="0" w:line="240" w:lineRule="auto"/>
        <w:ind w:hanging="436"/>
        <w:jc w:val="both"/>
        <w:textAlignment w:val="baseline"/>
        <w:rPr>
          <w:rFonts w:ascii="Inter Tight" w:eastAsia="Calibri" w:hAnsi="Inter Tight" w:cs="Inter Tight"/>
          <w:b/>
          <w:kern w:val="0"/>
          <w:sz w:val="24"/>
          <w:szCs w:val="24"/>
          <w14:ligatures w14:val="none"/>
        </w:rPr>
      </w:pPr>
      <w:r w:rsidRPr="008267D1">
        <w:rPr>
          <w:rFonts w:ascii="Inter Tight" w:eastAsia="Calibri" w:hAnsi="Inter Tight" w:cs="Inter Tight"/>
          <w:kern w:val="0"/>
          <w:sz w:val="24"/>
          <w:szCs w:val="24"/>
          <w14:ligatures w14:val="none"/>
        </w:rPr>
        <w:t xml:space="preserve">Le Società vincitrici dei due accoppiamenti, disputeranno la gara di </w:t>
      </w:r>
      <w:r w:rsidRPr="008267D1">
        <w:rPr>
          <w:rFonts w:ascii="Inter Tight" w:eastAsia="Calibri" w:hAnsi="Inter Tight" w:cs="Inter Tight"/>
          <w:b/>
          <w:kern w:val="0"/>
          <w:sz w:val="24"/>
          <w:szCs w:val="24"/>
          <w:u w:val="single"/>
          <w14:ligatures w14:val="none"/>
        </w:rPr>
        <w:t>Finale Play-Off</w:t>
      </w:r>
      <w:r w:rsidRPr="008267D1">
        <w:rPr>
          <w:rFonts w:ascii="Inter Tight" w:eastAsia="Calibri" w:hAnsi="Inter Tight" w:cs="Inter Tight"/>
          <w:kern w:val="0"/>
          <w:sz w:val="24"/>
          <w:szCs w:val="24"/>
          <w14:ligatures w14:val="none"/>
        </w:rPr>
        <w:t xml:space="preserve"> per l’ammissione agli “Spareggi-Promozione”. Tale gara sarà disputata sul campo della squadra meglio Classificata al termine del Campionato. In caso di parità al termine dei tempi regolamentari, saranno effettuati i tempi supplementari e, in caso di ulteriore parità, verrà considerata vincente la Società in migliore posizione di Classifica al termine del Campionato (Regular Season).</w:t>
      </w:r>
    </w:p>
    <w:p w14:paraId="259450C5" w14:textId="77777777" w:rsidR="008267D1" w:rsidRPr="008267D1" w:rsidRDefault="008267D1" w:rsidP="008267D1">
      <w:pPr>
        <w:spacing w:after="0" w:line="240" w:lineRule="auto"/>
        <w:rPr>
          <w:rFonts w:ascii="Arial" w:eastAsia="Calibri" w:hAnsi="Arial" w:cs="Arial"/>
          <w:b/>
          <w:kern w:val="0"/>
          <w:sz w:val="24"/>
          <w:szCs w:val="6"/>
          <w:u w:val="single"/>
          <w14:ligatures w14:val="none"/>
        </w:rPr>
      </w:pPr>
    </w:p>
    <w:p w14:paraId="45EB516F" w14:textId="77777777" w:rsidR="008267D1" w:rsidRPr="008267D1" w:rsidRDefault="008267D1" w:rsidP="008267D1">
      <w:pPr>
        <w:spacing w:after="0" w:line="240" w:lineRule="auto"/>
        <w:rPr>
          <w:rFonts w:ascii="Inter Tight" w:eastAsia="Calibri" w:hAnsi="Inter Tight" w:cs="Inter Tight"/>
          <w:b/>
          <w:bCs/>
          <w:color w:val="001489"/>
          <w:kern w:val="0"/>
          <w:sz w:val="32"/>
          <w:szCs w:val="34"/>
          <w:u w:val="single"/>
          <w14:ligatures w14:val="none"/>
        </w:rPr>
      </w:pPr>
      <w:r w:rsidRPr="008267D1">
        <w:rPr>
          <w:rFonts w:ascii="Inter Tight" w:eastAsia="Calibri" w:hAnsi="Inter Tight" w:cs="Inter Tight"/>
          <w:b/>
          <w:bCs/>
          <w:color w:val="001489"/>
          <w:kern w:val="0"/>
          <w:sz w:val="32"/>
          <w:szCs w:val="34"/>
          <w:u w:val="single"/>
          <w14:ligatures w14:val="none"/>
        </w:rPr>
        <w:t>Gare “Spareggio-Promozione”</w:t>
      </w:r>
    </w:p>
    <w:p w14:paraId="6F9FEE2E"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Le Società vincenti la gara Finale Play-Off, disputeranno una gara di “Spareggio” per l’ammissione al Campionato Élite Under 15 S.S. 2027/2028, secondo il seguente schema:</w:t>
      </w:r>
    </w:p>
    <w:p w14:paraId="65815943"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p>
    <w:p w14:paraId="2E4A579A" w14:textId="77777777" w:rsidR="008267D1" w:rsidRPr="008267D1" w:rsidRDefault="008267D1" w:rsidP="008267D1">
      <w:pPr>
        <w:spacing w:after="0" w:line="240" w:lineRule="auto"/>
        <w:jc w:val="center"/>
        <w:rPr>
          <w:rFonts w:ascii="Inter Tight" w:eastAsia="Calibri" w:hAnsi="Inter Tight" w:cs="Inter Tight"/>
          <w:kern w:val="0"/>
          <w:sz w:val="24"/>
          <w:szCs w:val="24"/>
          <w:lang w:val="en-US"/>
          <w14:ligatures w14:val="none"/>
        </w:rPr>
      </w:pPr>
      <w:r w:rsidRPr="008267D1">
        <w:rPr>
          <w:rFonts w:ascii="Inter Tight" w:eastAsia="Calibri" w:hAnsi="Inter Tight" w:cs="Inter Tight"/>
          <w:kern w:val="0"/>
          <w:sz w:val="24"/>
          <w:szCs w:val="24"/>
          <w:lang w:val="en-US"/>
          <w14:ligatures w14:val="none"/>
        </w:rPr>
        <w:t>Vincente Play-Off Girone “A” – Vincente Play-Off Girone “B”</w:t>
      </w:r>
    </w:p>
    <w:p w14:paraId="750F76E0" w14:textId="77777777" w:rsidR="008267D1" w:rsidRPr="008267D1" w:rsidRDefault="008267D1" w:rsidP="008267D1">
      <w:pPr>
        <w:spacing w:after="0" w:line="240" w:lineRule="auto"/>
        <w:jc w:val="center"/>
        <w:rPr>
          <w:rFonts w:ascii="Inter Tight" w:eastAsia="Calibri" w:hAnsi="Inter Tight" w:cs="Inter Tight"/>
          <w:kern w:val="0"/>
          <w:sz w:val="24"/>
          <w:szCs w:val="24"/>
          <w:lang w:val="en-US"/>
          <w14:ligatures w14:val="none"/>
        </w:rPr>
      </w:pPr>
      <w:r w:rsidRPr="008267D1">
        <w:rPr>
          <w:rFonts w:ascii="Inter Tight" w:eastAsia="Calibri" w:hAnsi="Inter Tight" w:cs="Inter Tight"/>
          <w:kern w:val="0"/>
          <w:sz w:val="24"/>
          <w:szCs w:val="24"/>
          <w:lang w:val="en-US"/>
          <w14:ligatures w14:val="none"/>
        </w:rPr>
        <w:t>Vincente Play-Off Girone “C” – Vincente Play-Off Girone “D”</w:t>
      </w:r>
    </w:p>
    <w:p w14:paraId="6D505799" w14:textId="77777777" w:rsidR="008267D1" w:rsidRPr="008267D1" w:rsidRDefault="008267D1" w:rsidP="008267D1">
      <w:pPr>
        <w:spacing w:after="0" w:line="240" w:lineRule="auto"/>
        <w:jc w:val="center"/>
        <w:rPr>
          <w:rFonts w:ascii="Inter Tight" w:eastAsia="Calibri" w:hAnsi="Inter Tight" w:cs="Inter Tight"/>
          <w:kern w:val="0"/>
          <w:sz w:val="24"/>
          <w:szCs w:val="24"/>
          <w:lang w:val="en-US"/>
          <w14:ligatures w14:val="none"/>
        </w:rPr>
      </w:pPr>
    </w:p>
    <w:p w14:paraId="3E3D7BE6"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gare di “Spareggio-Promozione” si disputeranno in gara unica, in campo neutro. </w:t>
      </w:r>
    </w:p>
    <w:p w14:paraId="57C6EF02" w14:textId="77777777" w:rsidR="008267D1" w:rsidRPr="008267D1" w:rsidRDefault="008267D1" w:rsidP="008267D1">
      <w:pPr>
        <w:spacing w:after="0" w:line="240" w:lineRule="auto"/>
        <w:jc w:val="both"/>
        <w:rPr>
          <w:rFonts w:ascii="Inter Tight" w:eastAsia="Calibri" w:hAnsi="Inter Tight" w:cs="Inter Tight"/>
          <w:b/>
          <w:kern w:val="0"/>
          <w:sz w:val="24"/>
          <w:szCs w:val="24"/>
          <w14:ligatures w14:val="none"/>
        </w:rPr>
      </w:pPr>
      <w:r w:rsidRPr="008267D1">
        <w:rPr>
          <w:rFonts w:ascii="Inter Tight" w:eastAsia="Calibri" w:hAnsi="Inter Tight" w:cs="Inter Tight"/>
          <w:b/>
          <w:kern w:val="0"/>
          <w:sz w:val="24"/>
          <w:szCs w:val="24"/>
          <w14:ligatures w14:val="none"/>
        </w:rPr>
        <w:t>In caso di parità al termine dei tempi regolamentari, saranno effettuati i tempi supplementari e, in caso di ulteriore parità, si procederà all’effettuazione dei tiri di rigore.</w:t>
      </w:r>
    </w:p>
    <w:p w14:paraId="05CC125F" w14:textId="77777777" w:rsidR="008267D1" w:rsidRPr="008267D1" w:rsidRDefault="008267D1" w:rsidP="008267D1">
      <w:pPr>
        <w:spacing w:after="0" w:line="240" w:lineRule="auto"/>
        <w:rPr>
          <w:rFonts w:ascii="Inter Tight" w:eastAsia="Calibri" w:hAnsi="Inter Tight" w:cs="Inter Tight"/>
          <w:kern w:val="0"/>
          <w:sz w:val="24"/>
          <w14:ligatures w14:val="none"/>
        </w:rPr>
      </w:pPr>
    </w:p>
    <w:p w14:paraId="00E9768C" w14:textId="77777777" w:rsidR="008267D1" w:rsidRPr="008267D1" w:rsidRDefault="008267D1" w:rsidP="008267D1">
      <w:pPr>
        <w:pBdr>
          <w:top w:val="single" w:sz="4" w:space="1" w:color="auto"/>
          <w:left w:val="single" w:sz="4" w:space="4" w:color="auto"/>
          <w:bottom w:val="single" w:sz="4" w:space="1" w:color="auto"/>
          <w:right w:val="single" w:sz="4" w:space="4" w:color="auto"/>
        </w:pBdr>
        <w:spacing w:after="0" w:line="240" w:lineRule="auto"/>
        <w:jc w:val="both"/>
        <w:rPr>
          <w:rFonts w:ascii="Inter Tight" w:eastAsia="Calibri" w:hAnsi="Inter Tight" w:cs="Inter Tight"/>
          <w:b/>
          <w:bCs/>
          <w:color w:val="001489"/>
          <w:kern w:val="0"/>
          <w:sz w:val="27"/>
          <w:szCs w:val="27"/>
          <w14:ligatures w14:val="none"/>
        </w:rPr>
      </w:pPr>
      <w:r w:rsidRPr="008267D1">
        <w:rPr>
          <w:rFonts w:ascii="Inter Tight" w:eastAsia="Calibri" w:hAnsi="Inter Tight" w:cs="Inter Tight"/>
          <w:b/>
          <w:bCs/>
          <w:color w:val="001489"/>
          <w:kern w:val="0"/>
          <w:sz w:val="27"/>
          <w:szCs w:val="27"/>
          <w14:ligatures w14:val="none"/>
        </w:rPr>
        <w:t>RETROCESSIONI</w:t>
      </w:r>
    </w:p>
    <w:p w14:paraId="17757689"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Le squadre classificate all’ultimo posto dei quattro (4) Gironi retrocederanno direttamente al Campionato Under 15 Provinciale.</w:t>
      </w:r>
    </w:p>
    <w:p w14:paraId="1051168D" w14:textId="77777777" w:rsidR="008267D1" w:rsidRPr="008267D1" w:rsidRDefault="008267D1" w:rsidP="008267D1">
      <w:pPr>
        <w:spacing w:after="0" w:line="240" w:lineRule="auto"/>
        <w:jc w:val="both"/>
        <w:rPr>
          <w:rFonts w:ascii="Inter Tight" w:eastAsia="Calibri" w:hAnsi="Inter Tight" w:cs="Inter Tight"/>
          <w:kern w:val="0"/>
          <w:sz w:val="10"/>
          <w:szCs w:val="10"/>
          <w14:ligatures w14:val="none"/>
        </w:rPr>
      </w:pPr>
    </w:p>
    <w:p w14:paraId="11DAE7B8" w14:textId="77777777" w:rsidR="008267D1" w:rsidRPr="008267D1" w:rsidRDefault="008267D1" w:rsidP="008267D1">
      <w:pPr>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Non vi saranno ulteriori “Retrocessioni” mediante gare di Play-Out.</w:t>
      </w:r>
    </w:p>
    <w:p w14:paraId="05F2D05F" w14:textId="77777777" w:rsidR="008267D1" w:rsidRDefault="008267D1" w:rsidP="00C7160B">
      <w:pPr>
        <w:spacing w:after="0" w:line="240" w:lineRule="auto"/>
        <w:rPr>
          <w:rFonts w:ascii="Inter Tight" w:eastAsia="Calibri" w:hAnsi="Inter Tight" w:cs="Inter Tight"/>
          <w:b/>
          <w:color w:val="244061"/>
          <w:kern w:val="0"/>
          <w:sz w:val="28"/>
          <w:szCs w:val="40"/>
          <w:u w:val="single"/>
          <w14:ligatures w14:val="none"/>
        </w:rPr>
      </w:pPr>
    </w:p>
    <w:p w14:paraId="2C0E4F80" w14:textId="5F268803" w:rsidR="0033082F" w:rsidRPr="0033082F" w:rsidRDefault="0033082F" w:rsidP="0033082F">
      <w:pPr>
        <w:spacing w:after="0" w:line="240" w:lineRule="auto"/>
        <w:rPr>
          <w:rFonts w:ascii="VTF Redzone Classic" w:eastAsia="Calibri" w:hAnsi="VTF Redzone Classic" w:cs="Arial"/>
          <w:b/>
          <w:color w:val="001489"/>
          <w:kern w:val="0"/>
          <w:sz w:val="40"/>
          <w:szCs w:val="44"/>
          <w:u w:val="single"/>
          <w:lang w:eastAsia="it-IT"/>
          <w14:ligatures w14:val="none"/>
        </w:rPr>
      </w:pPr>
      <w:r w:rsidRPr="0033082F">
        <w:rPr>
          <w:rFonts w:ascii="VTF Redzone Classic" w:eastAsia="Calibri" w:hAnsi="VTF Redzone Classic" w:cs="Arial"/>
          <w:b/>
          <w:color w:val="001489"/>
          <w:kern w:val="0"/>
          <w:sz w:val="40"/>
          <w:szCs w:val="44"/>
          <w:lang w:eastAsia="it-IT"/>
          <w14:ligatures w14:val="none"/>
        </w:rPr>
        <w:t xml:space="preserve"> </w:t>
      </w:r>
      <w:r w:rsidRPr="0033082F">
        <w:rPr>
          <w:rFonts w:ascii="VTF Redzone Classic" w:eastAsia="Calibri" w:hAnsi="VTF Redzone Classic" w:cs="Arial"/>
          <w:b/>
          <w:color w:val="001489"/>
          <w:kern w:val="0"/>
          <w:sz w:val="40"/>
          <w:szCs w:val="44"/>
          <w:u w:val="single"/>
          <w:lang w:eastAsia="it-IT"/>
          <w14:ligatures w14:val="none"/>
        </w:rPr>
        <w:t>COMUNICAZIONI DELL’ UFFICIO DEL COORDINATORE</w:t>
      </w:r>
    </w:p>
    <w:p w14:paraId="3C0CA157" w14:textId="77777777" w:rsidR="0033082F" w:rsidRPr="0033082F" w:rsidRDefault="0033082F" w:rsidP="0033082F">
      <w:pPr>
        <w:spacing w:after="0" w:line="240" w:lineRule="auto"/>
        <w:rPr>
          <w:rFonts w:ascii="Inter Tight" w:eastAsia="Calibri" w:hAnsi="Inter Tight" w:cs="Inter Tight"/>
          <w:b/>
          <w:kern w:val="0"/>
          <w:sz w:val="20"/>
          <w:szCs w:val="36"/>
          <w:u w:val="single"/>
          <w:lang w:eastAsia="it-IT"/>
          <w14:ligatures w14:val="none"/>
        </w:rPr>
      </w:pPr>
    </w:p>
    <w:p w14:paraId="02C634D9" w14:textId="77777777" w:rsidR="005A57D4" w:rsidRPr="005A57D4" w:rsidRDefault="005A57D4" w:rsidP="005A57D4">
      <w:pPr>
        <w:spacing w:after="0" w:line="240" w:lineRule="auto"/>
        <w:jc w:val="both"/>
        <w:rPr>
          <w:rFonts w:ascii="Inter Tight" w:eastAsia="Calibri" w:hAnsi="Inter Tight" w:cs="Inter Tight"/>
          <w:b/>
          <w:kern w:val="0"/>
          <w:sz w:val="28"/>
          <w:szCs w:val="36"/>
          <w:u w:val="single"/>
          <w:lang w:eastAsia="it-IT"/>
          <w14:ligatures w14:val="none"/>
        </w:rPr>
      </w:pPr>
      <w:r w:rsidRPr="005A57D4">
        <w:rPr>
          <w:rFonts w:ascii="Inter Tight" w:eastAsia="Calibri" w:hAnsi="Inter Tight" w:cs="Inter Tight"/>
          <w:b/>
          <w:kern w:val="0"/>
          <w:sz w:val="28"/>
          <w:szCs w:val="36"/>
          <w:u w:val="single"/>
          <w:lang w:eastAsia="it-IT"/>
          <w14:ligatures w14:val="none"/>
        </w:rPr>
        <w:t>TORNEO MAGICO / TORNEO DELLE DEBUTTANTI</w:t>
      </w:r>
    </w:p>
    <w:p w14:paraId="08E619D7" w14:textId="77777777" w:rsidR="005A57D4" w:rsidRPr="005A57D4" w:rsidRDefault="005A57D4" w:rsidP="005A57D4">
      <w:pPr>
        <w:spacing w:after="0" w:line="240" w:lineRule="auto"/>
        <w:jc w:val="both"/>
        <w:rPr>
          <w:rFonts w:ascii="Inter Tight" w:eastAsia="Calibri" w:hAnsi="Inter Tight" w:cs="Inter Tight"/>
          <w:b/>
          <w:kern w:val="0"/>
          <w:sz w:val="28"/>
          <w:szCs w:val="36"/>
          <w:u w:val="single"/>
          <w:lang w:eastAsia="it-IT"/>
          <w14:ligatures w14:val="none"/>
        </w:rPr>
      </w:pPr>
      <w:r w:rsidRPr="005A57D4">
        <w:rPr>
          <w:rFonts w:ascii="Inter Tight" w:eastAsia="Calibri" w:hAnsi="Inter Tight" w:cs="Inter Tight"/>
          <w:b/>
          <w:kern w:val="0"/>
          <w:sz w:val="28"/>
          <w:szCs w:val="36"/>
          <w:u w:val="single"/>
          <w:lang w:eastAsia="it-IT"/>
          <w14:ligatures w14:val="none"/>
        </w:rPr>
        <w:t>Relativamente all’oggetto, si riporta di seguito il link dove effettuare le iscrizioni:</w:t>
      </w:r>
    </w:p>
    <w:p w14:paraId="7E79F8A3" w14:textId="77777777" w:rsidR="005A57D4" w:rsidRPr="005A57D4" w:rsidRDefault="005A57D4" w:rsidP="005A57D4">
      <w:pPr>
        <w:spacing w:after="0" w:line="240" w:lineRule="auto"/>
        <w:jc w:val="both"/>
        <w:rPr>
          <w:rFonts w:ascii="Inter Tight" w:eastAsia="Calibri" w:hAnsi="Inter Tight" w:cs="Inter Tight"/>
          <w:b/>
          <w:kern w:val="0"/>
          <w:sz w:val="28"/>
          <w:szCs w:val="36"/>
          <w:u w:val="single"/>
          <w:lang w:eastAsia="it-IT"/>
          <w14:ligatures w14:val="none"/>
        </w:rPr>
      </w:pPr>
      <w:hyperlink r:id="rId42" w:history="1">
        <w:r w:rsidRPr="005A57D4">
          <w:rPr>
            <w:rStyle w:val="Collegamentoipertestuale"/>
            <w:rFonts w:ascii="Inter Tight" w:eastAsia="Calibri" w:hAnsi="Inter Tight" w:cs="Inter Tight"/>
            <w:b/>
            <w:kern w:val="0"/>
            <w:sz w:val="28"/>
            <w:szCs w:val="36"/>
            <w:lang w:eastAsia="it-IT"/>
            <w14:ligatures w14:val="none"/>
          </w:rPr>
          <w:t>https://forms.gle/yN8VMNeDqXxihk1F9</w:t>
        </w:r>
      </w:hyperlink>
    </w:p>
    <w:p w14:paraId="28448A81" w14:textId="77777777" w:rsidR="005A57D4" w:rsidRPr="005A57D4" w:rsidRDefault="005A57D4" w:rsidP="005A57D4">
      <w:pPr>
        <w:spacing w:after="0" w:line="240" w:lineRule="auto"/>
        <w:jc w:val="both"/>
        <w:rPr>
          <w:rFonts w:ascii="Inter Tight" w:eastAsia="Calibri" w:hAnsi="Inter Tight" w:cs="Inter Tight"/>
          <w:b/>
          <w:kern w:val="0"/>
          <w:sz w:val="28"/>
          <w:szCs w:val="36"/>
          <w:u w:val="single"/>
          <w:lang w:eastAsia="it-IT"/>
          <w14:ligatures w14:val="none"/>
        </w:rPr>
      </w:pPr>
      <w:r w:rsidRPr="005A57D4">
        <w:rPr>
          <w:rFonts w:ascii="Inter Tight" w:eastAsia="Calibri" w:hAnsi="Inter Tight" w:cs="Inter Tight"/>
          <w:b/>
          <w:kern w:val="0"/>
          <w:sz w:val="28"/>
          <w:szCs w:val="36"/>
          <w:u w:val="single"/>
          <w:lang w:eastAsia="it-IT"/>
          <w14:ligatures w14:val="none"/>
        </w:rPr>
        <w:t>Scadenza iscrizioni: 30 settembre 2026</w:t>
      </w:r>
    </w:p>
    <w:p w14:paraId="253EF7BA" w14:textId="77777777" w:rsidR="005A57D4" w:rsidRDefault="005A57D4" w:rsidP="0033082F">
      <w:pPr>
        <w:spacing w:after="0" w:line="240" w:lineRule="auto"/>
        <w:jc w:val="both"/>
        <w:rPr>
          <w:rFonts w:ascii="Inter Tight" w:eastAsia="Calibri" w:hAnsi="Inter Tight" w:cs="Inter Tight"/>
          <w:b/>
          <w:kern w:val="0"/>
          <w:sz w:val="28"/>
          <w:szCs w:val="36"/>
          <w:highlight w:val="yellow"/>
          <w:u w:val="single"/>
          <w:lang w:eastAsia="it-IT"/>
          <w14:ligatures w14:val="none"/>
        </w:rPr>
      </w:pPr>
    </w:p>
    <w:p w14:paraId="07487BE8" w14:textId="77777777" w:rsidR="005A57D4" w:rsidRDefault="005A57D4" w:rsidP="0033082F">
      <w:pPr>
        <w:spacing w:after="0" w:line="240" w:lineRule="auto"/>
        <w:jc w:val="both"/>
        <w:rPr>
          <w:rFonts w:ascii="Inter Tight" w:eastAsia="Calibri" w:hAnsi="Inter Tight" w:cs="Inter Tight"/>
          <w:b/>
          <w:kern w:val="0"/>
          <w:sz w:val="28"/>
          <w:szCs w:val="36"/>
          <w:highlight w:val="yellow"/>
          <w:u w:val="single"/>
          <w:lang w:eastAsia="it-IT"/>
          <w14:ligatures w14:val="none"/>
        </w:rPr>
      </w:pPr>
    </w:p>
    <w:p w14:paraId="4B965727" w14:textId="7BB26E90" w:rsidR="0033082F" w:rsidRPr="0033082F" w:rsidRDefault="0033082F" w:rsidP="0033082F">
      <w:pPr>
        <w:spacing w:after="0" w:line="240" w:lineRule="auto"/>
        <w:jc w:val="both"/>
        <w:rPr>
          <w:rFonts w:ascii="Inter Tight" w:eastAsia="Calibri" w:hAnsi="Inter Tight" w:cs="Inter Tight"/>
          <w:b/>
          <w:kern w:val="0"/>
          <w:sz w:val="28"/>
          <w:szCs w:val="36"/>
          <w:highlight w:val="yellow"/>
          <w:u w:val="single"/>
          <w:lang w:eastAsia="it-IT"/>
          <w14:ligatures w14:val="none"/>
        </w:rPr>
      </w:pPr>
      <w:r w:rsidRPr="0033082F">
        <w:rPr>
          <w:rFonts w:ascii="Inter Tight" w:eastAsia="Calibri" w:hAnsi="Inter Tight" w:cs="Inter Tight"/>
          <w:b/>
          <w:kern w:val="0"/>
          <w:sz w:val="28"/>
          <w:szCs w:val="36"/>
          <w:highlight w:val="yellow"/>
          <w:u w:val="single"/>
          <w:lang w:eastAsia="it-IT"/>
          <w14:ligatures w14:val="none"/>
        </w:rPr>
        <w:t xml:space="preserve">SISTEMA DI QUALITÀ CLUB GIOVANILI: </w:t>
      </w:r>
    </w:p>
    <w:p w14:paraId="619A571F" w14:textId="77777777" w:rsidR="0033082F" w:rsidRPr="0033082F" w:rsidRDefault="0033082F" w:rsidP="0033082F">
      <w:pPr>
        <w:spacing w:after="0" w:line="240" w:lineRule="auto"/>
        <w:jc w:val="both"/>
        <w:rPr>
          <w:rFonts w:ascii="Inter Tight" w:eastAsia="Calibri" w:hAnsi="Inter Tight" w:cs="Inter Tight"/>
          <w:b/>
          <w:kern w:val="0"/>
          <w:sz w:val="28"/>
          <w:szCs w:val="36"/>
          <w:u w:val="single"/>
          <w:lang w:eastAsia="it-IT"/>
          <w14:ligatures w14:val="none"/>
        </w:rPr>
      </w:pPr>
      <w:r w:rsidRPr="0033082F">
        <w:rPr>
          <w:rFonts w:ascii="Inter Tight" w:eastAsia="Calibri" w:hAnsi="Inter Tight" w:cs="Inter Tight"/>
          <w:b/>
          <w:kern w:val="0"/>
          <w:sz w:val="28"/>
          <w:szCs w:val="36"/>
          <w:highlight w:val="yellow"/>
          <w:u w:val="single"/>
          <w:lang w:eastAsia="it-IT"/>
          <w14:ligatures w14:val="none"/>
        </w:rPr>
        <w:t>LINK CARICAMENTO DOCUMENTAZIONE E RIUNIONE INFORMATIVA</w:t>
      </w:r>
    </w:p>
    <w:p w14:paraId="790D25F0" w14:textId="77777777" w:rsidR="0033082F" w:rsidRPr="0033082F" w:rsidRDefault="0033082F" w:rsidP="0033082F">
      <w:pPr>
        <w:spacing w:after="0" w:line="240" w:lineRule="auto"/>
        <w:rPr>
          <w:rFonts w:ascii="Inter Tight" w:eastAsia="Calibri" w:hAnsi="Inter Tight" w:cs="Inter Tight"/>
          <w:b/>
          <w:kern w:val="0"/>
          <w:sz w:val="6"/>
          <w:szCs w:val="36"/>
          <w:u w:val="single"/>
          <w:lang w:eastAsia="it-IT"/>
          <w14:ligatures w14:val="none"/>
        </w:rPr>
      </w:pPr>
    </w:p>
    <w:p w14:paraId="087554B0" w14:textId="77777777" w:rsidR="0033082F" w:rsidRPr="0033082F" w:rsidRDefault="0033082F" w:rsidP="0033082F">
      <w:pPr>
        <w:spacing w:after="0" w:line="240" w:lineRule="auto"/>
        <w:jc w:val="both"/>
        <w:rPr>
          <w:rFonts w:ascii="Inter Tight" w:eastAsia="Times New Roman" w:hAnsi="Inter Tight" w:cs="Inter Tight"/>
          <w:color w:val="000000"/>
          <w:kern w:val="0"/>
          <w:sz w:val="24"/>
          <w14:ligatures w14:val="none"/>
        </w:rPr>
      </w:pPr>
      <w:r w:rsidRPr="0033082F">
        <w:rPr>
          <w:rFonts w:ascii="Inter Tight" w:eastAsia="Times New Roman" w:hAnsi="Inter Tight" w:cs="Inter Tight"/>
          <w:color w:val="000000"/>
          <w:kern w:val="0"/>
          <w:sz w:val="24"/>
          <w14:ligatures w14:val="none"/>
        </w:rPr>
        <w:t xml:space="preserve">Nell’ambito del Sistema di Qualità dei Club Giovanili, regolamentato dal C.U. SGS Nazionale   n. 18 dell’ 11/08/2026, il Coordinamento SGS Sicilia comunica alle Società il link unico per presentare richiesta di 1°, 2° o 3° Livello: </w:t>
      </w:r>
      <w:hyperlink r:id="rId43" w:history="1">
        <w:r w:rsidRPr="0033082F">
          <w:rPr>
            <w:rFonts w:ascii="Inter Tight" w:eastAsia="Calibri" w:hAnsi="Inter Tight" w:cs="Inter Tight"/>
            <w:b/>
            <w:color w:val="0000FF"/>
            <w:kern w:val="0"/>
            <w:sz w:val="24"/>
            <w:highlight w:val="yellow"/>
            <w:u w:val="single"/>
            <w14:ligatures w14:val="none"/>
          </w:rPr>
          <w:t>https://forms.gle/UnPEGGUz6yW512YV8</w:t>
        </w:r>
      </w:hyperlink>
    </w:p>
    <w:p w14:paraId="183E9804" w14:textId="77777777" w:rsidR="0033082F" w:rsidRPr="0033082F" w:rsidRDefault="0033082F" w:rsidP="0033082F">
      <w:pPr>
        <w:spacing w:after="0" w:line="240" w:lineRule="auto"/>
        <w:jc w:val="both"/>
        <w:rPr>
          <w:rFonts w:ascii="Inter Tight" w:eastAsia="Times New Roman" w:hAnsi="Inter Tight" w:cs="Inter Tight"/>
          <w:color w:val="000000"/>
          <w:kern w:val="0"/>
          <w:sz w:val="10"/>
          <w:szCs w:val="10"/>
          <w14:ligatures w14:val="none"/>
        </w:rPr>
      </w:pPr>
    </w:p>
    <w:p w14:paraId="345A8E25" w14:textId="77777777" w:rsidR="0033082F" w:rsidRPr="0033082F" w:rsidRDefault="0033082F" w:rsidP="0033082F">
      <w:pPr>
        <w:spacing w:after="0" w:line="240" w:lineRule="auto"/>
        <w:jc w:val="both"/>
        <w:rPr>
          <w:rFonts w:ascii="Inter Tight" w:eastAsia="Times New Roman" w:hAnsi="Inter Tight" w:cs="Inter Tight"/>
          <w:color w:val="000000"/>
          <w:kern w:val="0"/>
          <w:sz w:val="24"/>
          <w14:ligatures w14:val="none"/>
        </w:rPr>
      </w:pPr>
      <w:r w:rsidRPr="0033082F">
        <w:rPr>
          <w:rFonts w:ascii="Inter Tight" w:eastAsia="Times New Roman" w:hAnsi="Inter Tight" w:cs="Inter Tight"/>
          <w:color w:val="000000"/>
          <w:kern w:val="0"/>
          <w:sz w:val="24"/>
          <w14:ligatures w14:val="none"/>
        </w:rPr>
        <w:t xml:space="preserve">Tali richieste dovranno pervenire entro e non oltre il </w:t>
      </w:r>
      <w:r w:rsidRPr="0033082F">
        <w:rPr>
          <w:rFonts w:ascii="Inter Tight" w:eastAsia="Times New Roman" w:hAnsi="Inter Tight" w:cs="Inter Tight"/>
          <w:b/>
          <w:bCs/>
          <w:color w:val="000000"/>
          <w:kern w:val="0"/>
          <w:sz w:val="24"/>
          <w:u w:val="single"/>
          <w14:ligatures w14:val="none"/>
        </w:rPr>
        <w:t>30 Settembre 2026</w:t>
      </w:r>
      <w:r w:rsidRPr="0033082F">
        <w:rPr>
          <w:rFonts w:ascii="Inter Tight" w:eastAsia="Times New Roman" w:hAnsi="Inter Tight" w:cs="Inter Tight"/>
          <w:color w:val="000000"/>
          <w:kern w:val="0"/>
          <w:sz w:val="24"/>
          <w14:ligatures w14:val="none"/>
        </w:rPr>
        <w:t>.</w:t>
      </w:r>
    </w:p>
    <w:p w14:paraId="110C003B" w14:textId="77777777" w:rsidR="0033082F" w:rsidRPr="0033082F" w:rsidRDefault="0033082F" w:rsidP="0033082F">
      <w:pPr>
        <w:spacing w:after="0" w:line="240" w:lineRule="auto"/>
        <w:jc w:val="both"/>
        <w:rPr>
          <w:rFonts w:ascii="Inter Tight" w:eastAsia="Times New Roman" w:hAnsi="Inter Tight" w:cs="Inter Tight"/>
          <w:color w:val="000000"/>
          <w:kern w:val="0"/>
          <w:sz w:val="10"/>
          <w:szCs w:val="10"/>
          <w14:ligatures w14:val="none"/>
        </w:rPr>
      </w:pPr>
    </w:p>
    <w:p w14:paraId="1471824C" w14:textId="77777777" w:rsidR="0033082F" w:rsidRPr="0033082F" w:rsidRDefault="0033082F" w:rsidP="0033082F">
      <w:pPr>
        <w:spacing w:after="0" w:line="240" w:lineRule="auto"/>
        <w:jc w:val="both"/>
        <w:rPr>
          <w:rFonts w:ascii="Inter Tight" w:eastAsia="Times New Roman" w:hAnsi="Inter Tight" w:cs="Inter Tight"/>
          <w:color w:val="000000"/>
          <w:kern w:val="0"/>
          <w:sz w:val="24"/>
          <w14:ligatures w14:val="none"/>
        </w:rPr>
      </w:pPr>
      <w:r w:rsidRPr="0033082F">
        <w:rPr>
          <w:rFonts w:ascii="Inter Tight" w:eastAsia="Times New Roman" w:hAnsi="Inter Tight" w:cs="Inter Tight"/>
          <w:color w:val="000000"/>
          <w:kern w:val="0"/>
          <w:sz w:val="24"/>
          <w14:ligatures w14:val="none"/>
        </w:rPr>
        <w:t xml:space="preserve">Al fine di informare le Società siciliane su requisiti e criteri necessari per presentare la richiesta, è convocata una riunione online </w:t>
      </w:r>
      <w:r w:rsidRPr="0033082F">
        <w:rPr>
          <w:rFonts w:ascii="Inter Tight" w:eastAsia="Times New Roman" w:hAnsi="Inter Tight" w:cs="Inter Tight"/>
          <w:b/>
          <w:bCs/>
          <w:color w:val="000000"/>
          <w:kern w:val="0"/>
          <w:sz w:val="24"/>
          <w14:ligatures w14:val="none"/>
        </w:rPr>
        <w:t>venerdì 18 Settembre alle ore 18:45</w:t>
      </w:r>
      <w:r w:rsidRPr="0033082F">
        <w:rPr>
          <w:rFonts w:ascii="Inter Tight" w:eastAsia="Times New Roman" w:hAnsi="Inter Tight" w:cs="Inter Tight"/>
          <w:color w:val="000000"/>
          <w:kern w:val="0"/>
          <w:sz w:val="24"/>
          <w14:ligatures w14:val="none"/>
        </w:rPr>
        <w:t> alla quale è fortemente raccomandata la partecipazione con un proprio Dirigente Responsabile. </w:t>
      </w:r>
    </w:p>
    <w:p w14:paraId="61A04D30" w14:textId="77777777" w:rsidR="0033082F" w:rsidRPr="0033082F" w:rsidRDefault="0033082F" w:rsidP="0033082F">
      <w:pPr>
        <w:spacing w:after="0" w:line="240" w:lineRule="auto"/>
        <w:jc w:val="both"/>
        <w:rPr>
          <w:rFonts w:ascii="Inter Tight" w:eastAsia="Times New Roman" w:hAnsi="Inter Tight" w:cs="Inter Tight"/>
          <w:color w:val="000000"/>
          <w:kern w:val="0"/>
          <w:sz w:val="10"/>
          <w:szCs w:val="10"/>
          <w14:ligatures w14:val="none"/>
        </w:rPr>
      </w:pPr>
    </w:p>
    <w:p w14:paraId="5DBE1163" w14:textId="77777777" w:rsidR="0033082F" w:rsidRPr="0033082F" w:rsidRDefault="0033082F" w:rsidP="0033082F">
      <w:pPr>
        <w:spacing w:after="0" w:line="240" w:lineRule="auto"/>
        <w:ind w:right="-285"/>
        <w:rPr>
          <w:rFonts w:ascii="Arial" w:eastAsia="Times New Roman" w:hAnsi="Arial" w:cs="Arial"/>
          <w:color w:val="000000"/>
          <w:kern w:val="0"/>
          <w:sz w:val="24"/>
          <w14:ligatures w14:val="none"/>
        </w:rPr>
      </w:pPr>
      <w:r w:rsidRPr="0033082F">
        <w:rPr>
          <w:rFonts w:ascii="Inter Tight" w:eastAsia="Times New Roman" w:hAnsi="Inter Tight" w:cs="Inter Tight"/>
          <w:color w:val="000000"/>
          <w:kern w:val="0"/>
          <w:sz w:val="24"/>
          <w14:ligatures w14:val="none"/>
        </w:rPr>
        <w:t xml:space="preserve">Link per partecipare alla riunione: </w:t>
      </w:r>
      <w:hyperlink r:id="rId44" w:history="1">
        <w:r w:rsidRPr="0033082F">
          <w:rPr>
            <w:rFonts w:ascii="Inter Tight" w:eastAsia="Times New Roman" w:hAnsi="Inter Tight" w:cs="Inter Tight"/>
            <w:color w:val="0000FF"/>
            <w:kern w:val="0"/>
            <w:sz w:val="23"/>
            <w:szCs w:val="23"/>
            <w:u w:val="single"/>
            <w14:ligatures w14:val="none"/>
          </w:rPr>
          <w:t>Sistema di qualità | Partecipazione alla riunione | Microsoft Teams</w:t>
        </w:r>
      </w:hyperlink>
    </w:p>
    <w:p w14:paraId="6F59D00C" w14:textId="77777777" w:rsidR="00A46889" w:rsidRDefault="00A46889" w:rsidP="00C7160B">
      <w:pPr>
        <w:spacing w:after="0" w:line="240" w:lineRule="auto"/>
        <w:rPr>
          <w:rFonts w:ascii="Inter Tight" w:eastAsia="Calibri" w:hAnsi="Inter Tight" w:cs="Inter Tight"/>
          <w:b/>
          <w:color w:val="244061"/>
          <w:kern w:val="0"/>
          <w:sz w:val="40"/>
          <w:szCs w:val="40"/>
          <w14:ligatures w14:val="none"/>
        </w:rPr>
      </w:pPr>
    </w:p>
    <w:p w14:paraId="73BF889D" w14:textId="77777777" w:rsidR="00931F2C" w:rsidRPr="00931F2C" w:rsidRDefault="00931F2C" w:rsidP="00931F2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Cs w:val="21"/>
          <w14:ligatures w14:val="none"/>
        </w:rPr>
      </w:pPr>
      <w:r w:rsidRPr="00931F2C">
        <w:rPr>
          <w:rFonts w:ascii="Inter Tight" w:eastAsia="Calibri" w:hAnsi="Inter Tight" w:cs="Inter Tight"/>
          <w:b/>
          <w:kern w:val="0"/>
          <w:sz w:val="28"/>
          <w:u w:val="single"/>
          <w14:ligatures w14:val="none"/>
        </w:rPr>
        <w:t>SVINCOLO PER INATTIVITÀ DEL CALCIATORE</w:t>
      </w:r>
      <w:r w:rsidRPr="00931F2C">
        <w:rPr>
          <w:rFonts w:ascii="Inter Tight" w:eastAsia="Arial Unicode MS" w:hAnsi="Inter Tight" w:cs="Inter Tight"/>
          <w:kern w:val="0"/>
          <w:szCs w:val="21"/>
          <w14:ligatures w14:val="none"/>
        </w:rPr>
        <w:t xml:space="preserve"> </w:t>
      </w:r>
    </w:p>
    <w:p w14:paraId="15E8E43A" w14:textId="77777777" w:rsidR="00931F2C" w:rsidRPr="00931F2C" w:rsidRDefault="00931F2C" w:rsidP="00931F2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 w:val="24"/>
          <w14:ligatures w14:val="none"/>
        </w:rPr>
      </w:pPr>
      <w:r w:rsidRPr="00931F2C">
        <w:rPr>
          <w:rFonts w:ascii="Inter Tight" w:eastAsia="Arial Unicode MS" w:hAnsi="Inter Tight" w:cs="Inter Tight"/>
          <w:kern w:val="0"/>
          <w:sz w:val="24"/>
          <w14:ligatures w14:val="none"/>
        </w:rPr>
        <w:t>In applicazione al disposto dell’articolo delle N.O.I.F della F.I.G.C. questo C.R. dispone l’annullamento del tesseramento giovani annuale dei calciatori:</w:t>
      </w:r>
    </w:p>
    <w:p w14:paraId="22883BD8" w14:textId="77777777" w:rsidR="00931F2C" w:rsidRPr="00931F2C" w:rsidRDefault="00931F2C" w:rsidP="00931F2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 w:val="8"/>
          <w:szCs w:val="21"/>
          <w14:ligatures w14:val="none"/>
        </w:rPr>
      </w:pPr>
    </w:p>
    <w:p w14:paraId="5F6C9ED7" w14:textId="77777777" w:rsidR="00931F2C" w:rsidRPr="00931F2C" w:rsidRDefault="00931F2C" w:rsidP="00931F2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Arial Unicode MS" w:hAnsi="Inter Tight" w:cs="Inter Tight"/>
          <w:kern w:val="0"/>
          <w:szCs w:val="21"/>
          <w14:ligatures w14:val="none"/>
        </w:rPr>
      </w:pPr>
      <w:r w:rsidRPr="00931F2C">
        <w:rPr>
          <w:rFonts w:ascii="Inter Tight" w:eastAsia="Arial Unicode MS" w:hAnsi="Inter Tight" w:cs="Inter Tight"/>
          <w:noProof/>
          <w:kern w:val="0"/>
          <w:szCs w:val="21"/>
          <w:lang w:eastAsia="it-IT"/>
          <w14:ligatures w14:val="none"/>
        </w:rPr>
        <w:drawing>
          <wp:inline distT="0" distB="0" distL="0" distR="0" wp14:anchorId="4D600FD7" wp14:editId="794C9247">
            <wp:extent cx="6153150" cy="171450"/>
            <wp:effectExtent l="0" t="0" r="0" b="0"/>
            <wp:docPr id="59554301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53150" cy="171450"/>
                    </a:xfrm>
                    <a:prstGeom prst="rect">
                      <a:avLst/>
                    </a:prstGeom>
                    <a:noFill/>
                    <a:ln>
                      <a:noFill/>
                    </a:ln>
                  </pic:spPr>
                </pic:pic>
              </a:graphicData>
            </a:graphic>
          </wp:inline>
        </w:drawing>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1560"/>
        <w:gridCol w:w="2948"/>
        <w:gridCol w:w="1559"/>
      </w:tblGrid>
      <w:tr w:rsidR="00931F2C" w:rsidRPr="00931F2C" w14:paraId="515F54B6" w14:textId="77777777" w:rsidTr="00B531AF">
        <w:tc>
          <w:tcPr>
            <w:tcW w:w="3998" w:type="dxa"/>
            <w:tcBorders>
              <w:top w:val="single" w:sz="4" w:space="0" w:color="auto"/>
              <w:left w:val="single" w:sz="4" w:space="0" w:color="auto"/>
              <w:bottom w:val="single" w:sz="4" w:space="0" w:color="auto"/>
              <w:right w:val="single" w:sz="4" w:space="0" w:color="auto"/>
            </w:tcBorders>
            <w:vAlign w:val="center"/>
            <w:hideMark/>
          </w:tcPr>
          <w:p w14:paraId="651681FC" w14:textId="77777777" w:rsidR="00931F2C" w:rsidRPr="00931F2C" w:rsidRDefault="00931F2C" w:rsidP="00931F2C">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931F2C">
              <w:rPr>
                <w:rFonts w:ascii="Inter Tight" w:eastAsia="Calibri" w:hAnsi="Inter Tight" w:cs="Inter Tight"/>
                <w:b/>
                <w:i/>
                <w:kern w:val="0"/>
                <w:sz w:val="21"/>
                <w:szCs w:val="24"/>
                <w:lang w:eastAsia="x-none"/>
                <w14:ligatures w14:val="none"/>
              </w:rPr>
              <w:t>Cognome e Nome</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B857F42" w14:textId="77777777" w:rsidR="00931F2C" w:rsidRPr="00931F2C" w:rsidRDefault="00931F2C" w:rsidP="00931F2C">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931F2C">
              <w:rPr>
                <w:rFonts w:ascii="Inter Tight" w:eastAsia="Calibri" w:hAnsi="Inter Tight" w:cs="Inter Tight"/>
                <w:b/>
                <w:i/>
                <w:kern w:val="0"/>
                <w:sz w:val="21"/>
                <w:szCs w:val="24"/>
                <w:lang w:eastAsia="x-none"/>
                <w14:ligatures w14:val="none"/>
              </w:rPr>
              <w:t>Data di Nascita</w:t>
            </w:r>
          </w:p>
        </w:tc>
        <w:tc>
          <w:tcPr>
            <w:tcW w:w="2948" w:type="dxa"/>
            <w:tcBorders>
              <w:top w:val="single" w:sz="4" w:space="0" w:color="auto"/>
              <w:left w:val="single" w:sz="4" w:space="0" w:color="auto"/>
              <w:bottom w:val="single" w:sz="4" w:space="0" w:color="auto"/>
              <w:right w:val="single" w:sz="4" w:space="0" w:color="auto"/>
            </w:tcBorders>
            <w:vAlign w:val="center"/>
            <w:hideMark/>
          </w:tcPr>
          <w:p w14:paraId="3B6FD13B" w14:textId="77777777" w:rsidR="00931F2C" w:rsidRPr="00931F2C" w:rsidRDefault="00931F2C" w:rsidP="00931F2C">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931F2C">
              <w:rPr>
                <w:rFonts w:ascii="Inter Tight" w:eastAsia="Calibri" w:hAnsi="Inter Tight" w:cs="Inter Tight"/>
                <w:b/>
                <w:i/>
                <w:kern w:val="0"/>
                <w:sz w:val="21"/>
                <w:szCs w:val="24"/>
                <w:lang w:eastAsia="x-none"/>
                <w14:ligatures w14:val="none"/>
              </w:rPr>
              <w:t>Società</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BBA9E7F" w14:textId="77777777" w:rsidR="00931F2C" w:rsidRPr="00931F2C" w:rsidRDefault="00931F2C" w:rsidP="00931F2C">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i/>
                <w:kern w:val="0"/>
                <w:sz w:val="21"/>
                <w:szCs w:val="24"/>
                <w:lang w:eastAsia="x-none"/>
                <w14:ligatures w14:val="none"/>
              </w:rPr>
            </w:pPr>
            <w:r w:rsidRPr="00931F2C">
              <w:rPr>
                <w:rFonts w:ascii="Inter Tight" w:eastAsia="Calibri" w:hAnsi="Inter Tight" w:cs="Inter Tight"/>
                <w:b/>
                <w:i/>
                <w:kern w:val="0"/>
                <w:sz w:val="21"/>
                <w:szCs w:val="24"/>
                <w:lang w:eastAsia="x-none"/>
                <w14:ligatures w14:val="none"/>
              </w:rPr>
              <w:t>Tipo Attività</w:t>
            </w:r>
          </w:p>
        </w:tc>
      </w:tr>
      <w:tr w:rsidR="00931F2C" w:rsidRPr="00931F2C" w14:paraId="25419D8C" w14:textId="77777777" w:rsidTr="00B531AF">
        <w:tc>
          <w:tcPr>
            <w:tcW w:w="3998" w:type="dxa"/>
            <w:tcBorders>
              <w:top w:val="single" w:sz="4" w:space="0" w:color="auto"/>
              <w:left w:val="single" w:sz="4" w:space="0" w:color="auto"/>
              <w:bottom w:val="single" w:sz="4" w:space="0" w:color="auto"/>
              <w:right w:val="single" w:sz="4" w:space="0" w:color="auto"/>
            </w:tcBorders>
            <w:vAlign w:val="center"/>
            <w:hideMark/>
          </w:tcPr>
          <w:p w14:paraId="5141BD82" w14:textId="77777777" w:rsidR="00931F2C" w:rsidRPr="00931F2C" w:rsidRDefault="00931F2C" w:rsidP="00931F2C">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931F2C">
              <w:rPr>
                <w:rFonts w:ascii="Inter Tight" w:eastAsia="Calibri" w:hAnsi="Inter Tight" w:cs="Inter Tight"/>
                <w:b/>
                <w:kern w:val="0"/>
                <w:sz w:val="21"/>
                <w:szCs w:val="24"/>
                <w:lang w:eastAsia="x-none"/>
                <w14:ligatures w14:val="none"/>
              </w:rPr>
              <w:t>GERMANÀ ROBERTO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20FF393" w14:textId="77777777" w:rsidR="00931F2C" w:rsidRPr="00931F2C" w:rsidRDefault="00931F2C" w:rsidP="00931F2C">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931F2C">
              <w:rPr>
                <w:rFonts w:ascii="Inter Tight" w:eastAsia="Calibri" w:hAnsi="Inter Tight" w:cs="Inter Tight"/>
                <w:b/>
                <w:kern w:val="0"/>
                <w:sz w:val="21"/>
                <w:szCs w:val="24"/>
                <w:lang w:eastAsia="x-none"/>
                <w14:ligatures w14:val="none"/>
              </w:rPr>
              <w:t>18.11.2010</w:t>
            </w:r>
          </w:p>
        </w:tc>
        <w:tc>
          <w:tcPr>
            <w:tcW w:w="2948" w:type="dxa"/>
            <w:tcBorders>
              <w:top w:val="single" w:sz="4" w:space="0" w:color="auto"/>
              <w:left w:val="single" w:sz="4" w:space="0" w:color="auto"/>
              <w:bottom w:val="single" w:sz="4" w:space="0" w:color="auto"/>
              <w:right w:val="single" w:sz="4" w:space="0" w:color="auto"/>
            </w:tcBorders>
            <w:vAlign w:val="center"/>
            <w:hideMark/>
          </w:tcPr>
          <w:p w14:paraId="190035F5" w14:textId="77777777" w:rsidR="00931F2C" w:rsidRPr="00931F2C" w:rsidRDefault="00931F2C" w:rsidP="00931F2C">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sidRPr="00931F2C">
              <w:rPr>
                <w:rFonts w:ascii="Inter Tight" w:eastAsia="Calibri" w:hAnsi="Inter Tight" w:cs="Inter Tight"/>
                <w:b/>
                <w:kern w:val="0"/>
                <w:sz w:val="21"/>
                <w:szCs w:val="24"/>
                <w:lang w:eastAsia="x-none"/>
                <w14:ligatures w14:val="none"/>
              </w:rPr>
              <w:t>A.S.D. GIOVANILE ROCCA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22AC88" w14:textId="77777777" w:rsidR="00931F2C" w:rsidRPr="00931F2C" w:rsidRDefault="00931F2C" w:rsidP="00931F2C">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sidRPr="00931F2C">
              <w:rPr>
                <w:rFonts w:ascii="Inter Tight" w:eastAsia="Calibri" w:hAnsi="Inter Tight" w:cs="Inter Tight"/>
                <w:b/>
                <w:kern w:val="0"/>
                <w:sz w:val="21"/>
                <w:szCs w:val="24"/>
                <w:lang w:eastAsia="x-none"/>
                <w14:ligatures w14:val="none"/>
              </w:rPr>
              <w:t>Calcio a 11</w:t>
            </w:r>
          </w:p>
        </w:tc>
      </w:tr>
      <w:tr w:rsidR="005A57D4" w:rsidRPr="00931F2C" w14:paraId="0AF5368B" w14:textId="77777777" w:rsidTr="00B531AF">
        <w:tc>
          <w:tcPr>
            <w:tcW w:w="3998" w:type="dxa"/>
            <w:tcBorders>
              <w:top w:val="single" w:sz="4" w:space="0" w:color="auto"/>
              <w:left w:val="single" w:sz="4" w:space="0" w:color="auto"/>
              <w:bottom w:val="single" w:sz="4" w:space="0" w:color="auto"/>
              <w:right w:val="single" w:sz="4" w:space="0" w:color="auto"/>
            </w:tcBorders>
            <w:vAlign w:val="center"/>
          </w:tcPr>
          <w:p w14:paraId="654473C4" w14:textId="4BB63497" w:rsidR="005A57D4" w:rsidRPr="00931F2C" w:rsidRDefault="005A57D4" w:rsidP="005A57D4">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Pr>
                <w:rFonts w:ascii="Inter Tight" w:hAnsi="Inter Tight" w:cs="Inter Tight"/>
                <w:b/>
                <w:sz w:val="21"/>
                <w:szCs w:val="24"/>
                <w:lang w:eastAsia="x-none"/>
              </w:rPr>
              <w:t>DRAGO PROTOPAPA  ANTONINO</w:t>
            </w:r>
          </w:p>
        </w:tc>
        <w:tc>
          <w:tcPr>
            <w:tcW w:w="1560" w:type="dxa"/>
            <w:tcBorders>
              <w:top w:val="single" w:sz="4" w:space="0" w:color="auto"/>
              <w:left w:val="single" w:sz="4" w:space="0" w:color="auto"/>
              <w:bottom w:val="single" w:sz="4" w:space="0" w:color="auto"/>
              <w:right w:val="single" w:sz="4" w:space="0" w:color="auto"/>
            </w:tcBorders>
            <w:vAlign w:val="center"/>
          </w:tcPr>
          <w:p w14:paraId="0E1A1ECE" w14:textId="280C6836" w:rsidR="005A57D4" w:rsidRPr="00931F2C" w:rsidRDefault="005A57D4" w:rsidP="005A57D4">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Pr>
                <w:rFonts w:ascii="Inter Tight" w:hAnsi="Inter Tight" w:cs="Inter Tight"/>
                <w:b/>
                <w:sz w:val="21"/>
                <w:szCs w:val="24"/>
                <w:lang w:eastAsia="x-none"/>
              </w:rPr>
              <w:t>04.02.2015</w:t>
            </w:r>
          </w:p>
        </w:tc>
        <w:tc>
          <w:tcPr>
            <w:tcW w:w="2948" w:type="dxa"/>
            <w:tcBorders>
              <w:top w:val="single" w:sz="4" w:space="0" w:color="auto"/>
              <w:left w:val="single" w:sz="4" w:space="0" w:color="auto"/>
              <w:bottom w:val="single" w:sz="4" w:space="0" w:color="auto"/>
              <w:right w:val="single" w:sz="4" w:space="0" w:color="auto"/>
            </w:tcBorders>
            <w:vAlign w:val="center"/>
          </w:tcPr>
          <w:p w14:paraId="1B1C898C" w14:textId="7F06B3E8" w:rsidR="005A57D4" w:rsidRPr="00931F2C" w:rsidRDefault="005A57D4" w:rsidP="005A57D4">
            <w:pPr>
              <w:widowControl w:val="0"/>
              <w:kinsoku w:val="0"/>
              <w:overflowPunct w:val="0"/>
              <w:autoSpaceDE w:val="0"/>
              <w:autoSpaceDN w:val="0"/>
              <w:adjustRightInd w:val="0"/>
              <w:spacing w:before="73" w:after="0" w:line="240" w:lineRule="auto"/>
              <w:ind w:right="159"/>
              <w:rPr>
                <w:rFonts w:ascii="Inter Tight" w:eastAsia="Calibri" w:hAnsi="Inter Tight" w:cs="Inter Tight"/>
                <w:b/>
                <w:kern w:val="0"/>
                <w:sz w:val="21"/>
                <w:szCs w:val="24"/>
                <w:lang w:eastAsia="x-none"/>
                <w14:ligatures w14:val="none"/>
              </w:rPr>
            </w:pPr>
            <w:r>
              <w:rPr>
                <w:rFonts w:ascii="Inter Tight" w:hAnsi="Inter Tight" w:cs="Inter Tight"/>
                <w:b/>
                <w:sz w:val="21"/>
                <w:szCs w:val="24"/>
                <w:lang w:eastAsia="x-none"/>
              </w:rPr>
              <w:t>A.S.D. GIOVANILE ROCCA</w:t>
            </w:r>
          </w:p>
        </w:tc>
        <w:tc>
          <w:tcPr>
            <w:tcW w:w="1559" w:type="dxa"/>
            <w:tcBorders>
              <w:top w:val="single" w:sz="4" w:space="0" w:color="auto"/>
              <w:left w:val="single" w:sz="4" w:space="0" w:color="auto"/>
              <w:bottom w:val="single" w:sz="4" w:space="0" w:color="auto"/>
              <w:right w:val="single" w:sz="4" w:space="0" w:color="auto"/>
            </w:tcBorders>
            <w:vAlign w:val="center"/>
          </w:tcPr>
          <w:p w14:paraId="30D588FE" w14:textId="3F30D8BF" w:rsidR="005A57D4" w:rsidRPr="00931F2C" w:rsidRDefault="005A57D4" w:rsidP="005A57D4">
            <w:pPr>
              <w:widowControl w:val="0"/>
              <w:kinsoku w:val="0"/>
              <w:overflowPunct w:val="0"/>
              <w:autoSpaceDE w:val="0"/>
              <w:autoSpaceDN w:val="0"/>
              <w:adjustRightInd w:val="0"/>
              <w:spacing w:before="73" w:after="0" w:line="240" w:lineRule="auto"/>
              <w:ind w:right="159"/>
              <w:jc w:val="center"/>
              <w:rPr>
                <w:rFonts w:ascii="Inter Tight" w:eastAsia="Calibri" w:hAnsi="Inter Tight" w:cs="Inter Tight"/>
                <w:b/>
                <w:kern w:val="0"/>
                <w:sz w:val="21"/>
                <w:szCs w:val="24"/>
                <w:lang w:eastAsia="x-none"/>
                <w14:ligatures w14:val="none"/>
              </w:rPr>
            </w:pPr>
            <w:r>
              <w:rPr>
                <w:rFonts w:ascii="Inter Tight" w:hAnsi="Inter Tight" w:cs="Inter Tight"/>
                <w:b/>
                <w:sz w:val="21"/>
                <w:szCs w:val="24"/>
                <w:lang w:eastAsia="x-none"/>
              </w:rPr>
              <w:t>Calcio a 11</w:t>
            </w:r>
          </w:p>
        </w:tc>
      </w:tr>
    </w:tbl>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560"/>
        <w:gridCol w:w="2948"/>
        <w:gridCol w:w="1559"/>
      </w:tblGrid>
      <w:tr w:rsidR="005A57D4" w14:paraId="64B6F82E" w14:textId="77777777" w:rsidTr="00B531AF">
        <w:tc>
          <w:tcPr>
            <w:tcW w:w="3998" w:type="dxa"/>
            <w:tcBorders>
              <w:top w:val="single" w:sz="4" w:space="0" w:color="auto"/>
              <w:left w:val="single" w:sz="4" w:space="0" w:color="auto"/>
              <w:bottom w:val="single" w:sz="4" w:space="0" w:color="auto"/>
              <w:right w:val="single" w:sz="4" w:space="0" w:color="auto"/>
            </w:tcBorders>
            <w:vAlign w:val="center"/>
          </w:tcPr>
          <w:p w14:paraId="0BF6891E" w14:textId="5A5BDC18" w:rsidR="005A57D4" w:rsidRDefault="005A57D4" w:rsidP="005A57D4">
            <w:pPr>
              <w:widowControl w:val="0"/>
              <w:kinsoku w:val="0"/>
              <w:overflowPunct w:val="0"/>
              <w:autoSpaceDE w:val="0"/>
              <w:autoSpaceDN w:val="0"/>
              <w:adjustRightInd w:val="0"/>
              <w:spacing w:before="73"/>
              <w:ind w:right="159"/>
              <w:rPr>
                <w:rFonts w:ascii="Inter Tight" w:hAnsi="Inter Tight" w:cs="Inter Tight"/>
                <w:b/>
                <w:sz w:val="21"/>
                <w:szCs w:val="24"/>
                <w:lang w:eastAsia="x-none"/>
              </w:rPr>
            </w:pPr>
            <w:r>
              <w:rPr>
                <w:rFonts w:ascii="Inter Tight" w:hAnsi="Inter Tight" w:cs="Inter Tight"/>
                <w:b/>
                <w:sz w:val="21"/>
                <w:szCs w:val="24"/>
                <w:lang w:eastAsia="x-none"/>
              </w:rPr>
              <w:t>DRAGO PROTOPAPA  ANTONINO</w:t>
            </w:r>
          </w:p>
        </w:tc>
        <w:tc>
          <w:tcPr>
            <w:tcW w:w="1560" w:type="dxa"/>
            <w:tcBorders>
              <w:top w:val="single" w:sz="4" w:space="0" w:color="auto"/>
              <w:left w:val="single" w:sz="4" w:space="0" w:color="auto"/>
              <w:bottom w:val="single" w:sz="4" w:space="0" w:color="auto"/>
              <w:right w:val="single" w:sz="4" w:space="0" w:color="auto"/>
            </w:tcBorders>
            <w:vAlign w:val="center"/>
          </w:tcPr>
          <w:p w14:paraId="0BF6FA3A" w14:textId="11176754" w:rsidR="005A57D4" w:rsidRDefault="005A57D4" w:rsidP="005A57D4">
            <w:pPr>
              <w:widowControl w:val="0"/>
              <w:kinsoku w:val="0"/>
              <w:overflowPunct w:val="0"/>
              <w:autoSpaceDE w:val="0"/>
              <w:autoSpaceDN w:val="0"/>
              <w:adjustRightInd w:val="0"/>
              <w:spacing w:before="73"/>
              <w:ind w:right="159"/>
              <w:jc w:val="center"/>
              <w:rPr>
                <w:rFonts w:ascii="Inter Tight" w:hAnsi="Inter Tight" w:cs="Inter Tight"/>
                <w:b/>
                <w:sz w:val="21"/>
                <w:szCs w:val="24"/>
                <w:lang w:eastAsia="x-none"/>
              </w:rPr>
            </w:pPr>
            <w:r>
              <w:rPr>
                <w:rFonts w:ascii="Inter Tight" w:hAnsi="Inter Tight" w:cs="Inter Tight"/>
                <w:b/>
                <w:sz w:val="21"/>
                <w:szCs w:val="24"/>
                <w:lang w:eastAsia="x-none"/>
              </w:rPr>
              <w:t>04.02.2015</w:t>
            </w:r>
          </w:p>
        </w:tc>
        <w:tc>
          <w:tcPr>
            <w:tcW w:w="2948" w:type="dxa"/>
            <w:tcBorders>
              <w:top w:val="single" w:sz="4" w:space="0" w:color="auto"/>
              <w:left w:val="single" w:sz="4" w:space="0" w:color="auto"/>
              <w:bottom w:val="single" w:sz="4" w:space="0" w:color="auto"/>
              <w:right w:val="single" w:sz="4" w:space="0" w:color="auto"/>
            </w:tcBorders>
            <w:vAlign w:val="center"/>
          </w:tcPr>
          <w:p w14:paraId="1CEA2AA3" w14:textId="49E3B67D" w:rsidR="005A57D4" w:rsidRDefault="005A57D4" w:rsidP="005A57D4">
            <w:pPr>
              <w:widowControl w:val="0"/>
              <w:kinsoku w:val="0"/>
              <w:overflowPunct w:val="0"/>
              <w:autoSpaceDE w:val="0"/>
              <w:autoSpaceDN w:val="0"/>
              <w:adjustRightInd w:val="0"/>
              <w:spacing w:before="73"/>
              <w:ind w:right="159"/>
              <w:rPr>
                <w:rFonts w:ascii="Inter Tight" w:hAnsi="Inter Tight" w:cs="Inter Tight"/>
                <w:b/>
                <w:sz w:val="21"/>
                <w:szCs w:val="24"/>
                <w:lang w:eastAsia="x-none"/>
              </w:rPr>
            </w:pPr>
            <w:r>
              <w:rPr>
                <w:rFonts w:ascii="Inter Tight" w:hAnsi="Inter Tight" w:cs="Inter Tight"/>
                <w:b/>
                <w:sz w:val="21"/>
                <w:szCs w:val="24"/>
                <w:lang w:eastAsia="x-none"/>
              </w:rPr>
              <w:t>A.S.D. GIOVANILE ROCCA</w:t>
            </w:r>
          </w:p>
        </w:tc>
        <w:tc>
          <w:tcPr>
            <w:tcW w:w="1559" w:type="dxa"/>
            <w:tcBorders>
              <w:top w:val="single" w:sz="4" w:space="0" w:color="auto"/>
              <w:left w:val="single" w:sz="4" w:space="0" w:color="auto"/>
              <w:bottom w:val="single" w:sz="4" w:space="0" w:color="auto"/>
              <w:right w:val="single" w:sz="4" w:space="0" w:color="auto"/>
            </w:tcBorders>
            <w:vAlign w:val="center"/>
          </w:tcPr>
          <w:p w14:paraId="5E725F18" w14:textId="3FDCC35C" w:rsidR="005A57D4" w:rsidRDefault="005A57D4" w:rsidP="005A57D4">
            <w:pPr>
              <w:widowControl w:val="0"/>
              <w:kinsoku w:val="0"/>
              <w:overflowPunct w:val="0"/>
              <w:autoSpaceDE w:val="0"/>
              <w:autoSpaceDN w:val="0"/>
              <w:adjustRightInd w:val="0"/>
              <w:spacing w:before="73"/>
              <w:ind w:right="159"/>
              <w:jc w:val="center"/>
              <w:rPr>
                <w:rFonts w:ascii="Inter Tight" w:hAnsi="Inter Tight" w:cs="Inter Tight"/>
                <w:b/>
                <w:sz w:val="21"/>
                <w:szCs w:val="24"/>
                <w:lang w:eastAsia="x-none"/>
              </w:rPr>
            </w:pPr>
            <w:r>
              <w:rPr>
                <w:rFonts w:ascii="Inter Tight" w:hAnsi="Inter Tight" w:cs="Inter Tight"/>
                <w:b/>
                <w:sz w:val="21"/>
                <w:szCs w:val="24"/>
                <w:lang w:eastAsia="x-none"/>
              </w:rPr>
              <w:t>Calcio a 5</w:t>
            </w:r>
          </w:p>
        </w:tc>
      </w:tr>
    </w:tbl>
    <w:p w14:paraId="6145C9EA" w14:textId="77777777" w:rsidR="00931F2C" w:rsidRPr="00931F2C" w:rsidRDefault="00931F2C" w:rsidP="00931F2C">
      <w:pPr>
        <w:spacing w:after="0" w:line="240" w:lineRule="auto"/>
        <w:ind w:right="-285"/>
        <w:jc w:val="both"/>
        <w:rPr>
          <w:rFonts w:ascii="Inter Tight" w:eastAsia="Calibri" w:hAnsi="Inter Tight" w:cs="Inter Tight"/>
          <w:b/>
          <w:kern w:val="0"/>
          <w:sz w:val="28"/>
          <w:szCs w:val="36"/>
          <w:u w:val="single"/>
          <w14:ligatures w14:val="none"/>
        </w:rPr>
      </w:pPr>
    </w:p>
    <w:p w14:paraId="4F66621D" w14:textId="67A4B7D1"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34 COMMA 1 DELLE N.O.I.F. “LIMITI DI PARTECIPAZIONE DEI CALCIATORI ALLE GARE” </w:t>
      </w:r>
    </w:p>
    <w:p w14:paraId="25CEC243"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color w:val="000000"/>
          <w:kern w:val="0"/>
          <w:sz w:val="24"/>
          <w:szCs w:val="23"/>
          <w:lang w:eastAsia="it-IT"/>
          <w14:ligatures w14:val="none"/>
        </w:rPr>
      </w:pPr>
      <w:r w:rsidRPr="008267D1">
        <w:rPr>
          <w:rFonts w:ascii="Inter Tight" w:eastAsia="Calibri" w:hAnsi="Inter Tight" w:cs="Inter Tight"/>
          <w:color w:val="000000"/>
          <w:kern w:val="0"/>
          <w:sz w:val="24"/>
          <w:szCs w:val="23"/>
          <w:lang w:eastAsia="it-IT"/>
          <w14:ligatures w14:val="none"/>
        </w:rPr>
        <w:t xml:space="preserve">Si informa che il Settore Giovanile Scolastico della FIGC ha rinnovato il proprio nulla osta per la corrente Stagione Sportiva 2026/2027 relativamente alla estensione della deroga dell’art. 34, co. 1 N.O.I.F., al fine di consentire ai calciatori delle categorie Allievi (Under 17 e Under 16) la partecipazione a gare di campionato di competenza indipendentemente dal numero delle gare eventualmente disputate nel Campionato di Categoria superiore. </w:t>
      </w:r>
    </w:p>
    <w:p w14:paraId="07FF42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Il Settore Giovanile e Scolastico ritiene opportuno precisare che la disposizione di cui all’art. 34 comma 1 delle N.O.I.F. trova applicazione soltanto nel rapporto tra squadre giovanili e prima squadra della stessa Società. Non vanno formulate, infatti, gerarchie nell’ambito comunque di squadre giovanili, sia pure separatamente gestite dal Settore Giovanile e Scolastico e dalle Leghe e, conseguentemente, “Campionato superiore” va considerato soltanto quello disputato dalla prima squadra della Società. </w:t>
      </w:r>
    </w:p>
    <w:p w14:paraId="66940D0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I calciatori tesserati per Società professionistiche partecipanti ai Campionati Nazionali Giovanili maschili, possono prendere parte alle gare di tali competizioni indipendentemente dal numero di presenze maturate con la prima squadra della Società di appartenenza, in deroga a quanto previsto dall’art. 34 comma 1 delle N.O.I.F.. </w:t>
      </w:r>
    </w:p>
    <w:p w14:paraId="58C3EE1A"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4"/>
          <w:szCs w:val="36"/>
          <w:u w:val="single"/>
          <w14:ligatures w14:val="none"/>
        </w:rPr>
      </w:pPr>
    </w:p>
    <w:p w14:paraId="6F923641"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DEROGA ART. 72 DELLE N.O.I.F. “TENUTA DI GIUOCO DEI CALCIATORI” </w:t>
      </w:r>
    </w:p>
    <w:p w14:paraId="5738618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In deroga a quanto stabilito dall’Art. 72 delle N.O.I.F. “Tenuta di giuoco dei calciatori”, è consentito ai calciatori partecipanti ai Campionati di Settore Giovanile di indossare, per tutta la durata della stagione sportiva, una maglia recante sempre lo stesso numero (non necessariamente progressivo) senza personalizzazione col cognome del calciatore che la indossa.</w:t>
      </w:r>
    </w:p>
    <w:p w14:paraId="2901A8D8"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p>
    <w:p w14:paraId="3FB74088" w14:textId="77777777" w:rsidR="008267D1" w:rsidRPr="008267D1" w:rsidRDefault="008267D1" w:rsidP="008267D1">
      <w:pPr>
        <w:autoSpaceDE w:val="0"/>
        <w:autoSpaceDN w:val="0"/>
        <w:adjustRightInd w:val="0"/>
        <w:spacing w:after="0" w:line="240" w:lineRule="auto"/>
        <w:jc w:val="both"/>
        <w:rPr>
          <w:rFonts w:ascii="Inter Tight" w:eastAsia="Calibri" w:hAnsi="Inter Tight" w:cs="Inter Tight"/>
          <w:b/>
          <w:kern w:val="0"/>
          <w:sz w:val="28"/>
          <w:szCs w:val="36"/>
          <w:u w:val="single"/>
          <w14:ligatures w14:val="none"/>
        </w:rPr>
      </w:pPr>
      <w:r w:rsidRPr="008267D1">
        <w:rPr>
          <w:rFonts w:ascii="Inter Tight" w:eastAsia="Calibri" w:hAnsi="Inter Tight" w:cs="Inter Tight"/>
          <w:b/>
          <w:kern w:val="0"/>
          <w:sz w:val="28"/>
          <w:szCs w:val="36"/>
          <w:u w:val="single"/>
          <w14:ligatures w14:val="none"/>
        </w:rPr>
        <w:t xml:space="preserve">RECUPERO GARE NON INIZIATE, INTERROTTE O ANNULLATE </w:t>
      </w:r>
    </w:p>
    <w:p w14:paraId="743387FB" w14:textId="77777777" w:rsidR="008267D1" w:rsidRPr="008267D1" w:rsidRDefault="008267D1" w:rsidP="008267D1">
      <w:pPr>
        <w:autoSpaceDE w:val="0"/>
        <w:autoSpaceDN w:val="0"/>
        <w:adjustRightInd w:val="0"/>
        <w:spacing w:after="0" w:line="240" w:lineRule="auto"/>
        <w:ind w:right="-1"/>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 xml:space="preserve">Le gare dei Campionati Nazionali Giovanili maschili non iniziate, interrotte o annullate  verranno recuperate nel rispetto delle disposizioni previste all’interno del Comunicato Ufficiale n° 008/Campionati Giovanili del 03/08/2026. </w:t>
      </w:r>
    </w:p>
    <w:p w14:paraId="77F49B92" w14:textId="77777777" w:rsidR="008267D1" w:rsidRPr="008267D1" w:rsidRDefault="008267D1" w:rsidP="008267D1">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8267D1">
        <w:rPr>
          <w:rFonts w:ascii="Inter Tight" w:eastAsia="Calibri" w:hAnsi="Inter Tight" w:cs="Inter Tight"/>
          <w:kern w:val="0"/>
          <w:sz w:val="24"/>
          <w:szCs w:val="24"/>
          <w14:ligatures w14:val="none"/>
        </w:rPr>
        <w:t>Con riferimento al Comunicato Ufficiale n° 41/A del 30 gennaio 2019 della Federcalcio e al punto 16 del Comunicato Ufficiale n° 1 della L.N.D. 2026/2027, si ritiene opportuno precisare che per tutte le restanti gare riservate alle categorie in ambito di Settore per l’Attività Giovanile e Scolastica, deve essere disposta la ripetizione integrale.</w:t>
      </w:r>
    </w:p>
    <w:p w14:paraId="1295D31A" w14:textId="77777777" w:rsidR="00A46889" w:rsidRPr="00A46889" w:rsidRDefault="00A46889" w:rsidP="00A46889">
      <w:pPr>
        <w:tabs>
          <w:tab w:val="left" w:pos="7219"/>
        </w:tabs>
        <w:spacing w:after="0" w:line="240" w:lineRule="auto"/>
        <w:jc w:val="both"/>
        <w:rPr>
          <w:rFonts w:ascii="Arial" w:eastAsia="Calibri" w:hAnsi="Arial" w:cs="Arial"/>
          <w:kern w:val="0"/>
          <w:sz w:val="26"/>
          <w:szCs w:val="26"/>
          <w14:ligatures w14:val="none"/>
        </w:rPr>
      </w:pPr>
    </w:p>
    <w:p w14:paraId="18D04611" w14:textId="77777777" w:rsidR="00A46889" w:rsidRPr="00A46889" w:rsidRDefault="00A46889" w:rsidP="00A46889">
      <w:pPr>
        <w:shd w:val="clear" w:color="auto" w:fill="FFFFFF"/>
        <w:spacing w:after="0" w:line="240" w:lineRule="auto"/>
        <w:rPr>
          <w:rFonts w:ascii="Inter Tight" w:eastAsia="Calibri" w:hAnsi="Inter Tight" w:cs="Inter Tight"/>
          <w:b/>
          <w:kern w:val="0"/>
          <w:sz w:val="28"/>
          <w:u w:val="single"/>
          <w14:ligatures w14:val="none"/>
        </w:rPr>
      </w:pPr>
      <w:r w:rsidRPr="00A46889">
        <w:rPr>
          <w:rFonts w:ascii="Inter Tight" w:eastAsia="Calibri" w:hAnsi="Inter Tight" w:cs="Inter Tight"/>
          <w:b/>
          <w:kern w:val="0"/>
          <w:sz w:val="28"/>
          <w:u w:val="single"/>
          <w14:ligatures w14:val="none"/>
        </w:rPr>
        <w:t>CAMPIONATI GIOVANILI – Società “Fuori Classifica”</w:t>
      </w:r>
    </w:p>
    <w:p w14:paraId="091CC7CE" w14:textId="77777777" w:rsidR="00A46889" w:rsidRPr="00A46889" w:rsidRDefault="00A46889" w:rsidP="00A46889">
      <w:pPr>
        <w:spacing w:after="0" w:line="240" w:lineRule="auto"/>
        <w:jc w:val="both"/>
        <w:rPr>
          <w:rFonts w:ascii="Inter Tight" w:eastAsia="Calibri" w:hAnsi="Inter Tight" w:cs="Inter Tight"/>
          <w:kern w:val="0"/>
          <w14:ligatures w14:val="none"/>
        </w:rPr>
      </w:pPr>
      <w:r w:rsidRPr="00A46889">
        <w:rPr>
          <w:rFonts w:ascii="Inter Tight" w:eastAsia="Calibri" w:hAnsi="Inter Tight" w:cs="Inter Tight"/>
          <w:color w:val="000000"/>
          <w:kern w:val="0"/>
          <w:sz w:val="24"/>
          <w:szCs w:val="24"/>
          <w14:ligatures w14:val="none"/>
        </w:rPr>
        <w:t>Il Comitato Regionale</w:t>
      </w:r>
      <w:r w:rsidRPr="00A46889">
        <w:rPr>
          <w:rFonts w:ascii="Inter Tight" w:eastAsia="Calibri" w:hAnsi="Inter Tight" w:cs="Inter Tight"/>
          <w:b/>
          <w:color w:val="000000"/>
          <w:kern w:val="0"/>
          <w:sz w:val="24"/>
          <w:szCs w:val="24"/>
          <w14:ligatures w14:val="none"/>
        </w:rPr>
        <w:t xml:space="preserve"> </w:t>
      </w:r>
      <w:r w:rsidRPr="00A46889">
        <w:rPr>
          <w:rFonts w:ascii="Inter Tight" w:eastAsia="Calibri" w:hAnsi="Inter Tight" w:cs="Inter Tight"/>
          <w:color w:val="000000"/>
          <w:kern w:val="0"/>
          <w:sz w:val="24"/>
          <w:szCs w:val="24"/>
          <w14:ligatures w14:val="none"/>
        </w:rPr>
        <w:t xml:space="preserve">fa presente che, </w:t>
      </w:r>
      <w:r w:rsidRPr="00A46889">
        <w:rPr>
          <w:rFonts w:ascii="Inter Tight" w:eastAsia="Calibri" w:hAnsi="Inter Tight" w:cs="Inter Tight"/>
          <w:b/>
          <w:color w:val="000000"/>
          <w:kern w:val="0"/>
          <w:sz w:val="24"/>
          <w:szCs w:val="24"/>
          <w14:ligatures w14:val="none"/>
        </w:rPr>
        <w:t>le Società partecipanti all’Attività Giovanile Regionale Under 15 e Under 17, in caso di iscrizione ad attività Provinciale Under 15 e Under 17</w:t>
      </w:r>
      <w:r w:rsidRPr="00A46889">
        <w:rPr>
          <w:rFonts w:ascii="Inter Tight" w:eastAsia="Calibri" w:hAnsi="Inter Tight" w:cs="Inter Tight"/>
          <w:color w:val="000000"/>
          <w:kern w:val="0"/>
          <w:sz w:val="24"/>
          <w:szCs w:val="24"/>
          <w14:ligatures w14:val="none"/>
        </w:rPr>
        <w:t xml:space="preserve">, saranno considerate </w:t>
      </w:r>
      <w:r w:rsidRPr="00A46889">
        <w:rPr>
          <w:rFonts w:ascii="Inter Tight" w:eastAsia="Calibri" w:hAnsi="Inter Tight" w:cs="Inter Tight"/>
          <w:b/>
          <w:color w:val="000000"/>
          <w:kern w:val="0"/>
          <w:sz w:val="24"/>
          <w:szCs w:val="24"/>
          <w14:ligatures w14:val="none"/>
        </w:rPr>
        <w:t>“Fuori Classifica”</w:t>
      </w:r>
      <w:r w:rsidRPr="00A46889">
        <w:rPr>
          <w:rFonts w:ascii="Inter Tight" w:eastAsia="Calibri" w:hAnsi="Inter Tight" w:cs="Inter Tight"/>
          <w:color w:val="000000"/>
          <w:kern w:val="0"/>
          <w:sz w:val="24"/>
          <w:szCs w:val="24"/>
          <w14:ligatures w14:val="none"/>
        </w:rPr>
        <w:t xml:space="preserve"> a tutti gli effetti.</w:t>
      </w:r>
    </w:p>
    <w:p w14:paraId="2CFD7F21" w14:textId="77777777" w:rsidR="00C7160B" w:rsidRDefault="00C7160B" w:rsidP="00CC3DAC">
      <w:pPr>
        <w:spacing w:after="0" w:line="240" w:lineRule="auto"/>
        <w:rPr>
          <w:rFonts w:ascii="Inter Tight" w:eastAsia="Calibri" w:hAnsi="Inter Tight" w:cs="Inter Tight"/>
          <w:b/>
          <w:color w:val="3333FF"/>
          <w:kern w:val="0"/>
          <w:sz w:val="24"/>
          <w:szCs w:val="24"/>
          <w14:ligatures w14:val="none"/>
        </w:rPr>
      </w:pPr>
    </w:p>
    <w:p w14:paraId="4875FCC6" w14:textId="77777777" w:rsidR="00CC3DAC" w:rsidRPr="00CC3DAC" w:rsidRDefault="00CC3DAC" w:rsidP="00CC3DAC">
      <w:pPr>
        <w:spacing w:after="0" w:line="240" w:lineRule="auto"/>
        <w:jc w:val="both"/>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DISPOSIZIONI FEDERALI DEL TESSERAMENTO IN FAVORE DELLE SOCIETÀ DI PURO SETTORE GIOVANILE</w:t>
      </w:r>
    </w:p>
    <w:p w14:paraId="716F0CBF" w14:textId="77777777" w:rsidR="00CC3DAC" w:rsidRPr="00CC3DAC" w:rsidRDefault="00CC3DAC" w:rsidP="00CC3DAC">
      <w:pPr>
        <w:tabs>
          <w:tab w:val="left" w:pos="567"/>
          <w:tab w:val="left" w:pos="1134"/>
          <w:tab w:val="left" w:pos="1701"/>
          <w:tab w:val="left" w:pos="2268"/>
          <w:tab w:val="left" w:pos="2835"/>
          <w:tab w:val="left" w:pos="3402"/>
          <w:tab w:val="left" w:pos="3969"/>
          <w:tab w:val="left" w:pos="5670"/>
          <w:tab w:val="left" w:pos="6237"/>
          <w:tab w:val="left" w:pos="6804"/>
          <w:tab w:val="left" w:pos="7371"/>
          <w:tab w:val="left" w:pos="7938"/>
          <w:tab w:val="left" w:pos="8505"/>
          <w:tab w:val="left" w:pos="9072"/>
          <w:tab w:val="left" w:pos="9639"/>
        </w:tabs>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kern w:val="0"/>
          <w:sz w:val="24"/>
          <w:szCs w:val="24"/>
          <w14:ligatures w14:val="none"/>
        </w:rPr>
        <w:t>Secondo quanto pubblicato sul C.U. 402 LND (205/A FIGC), del 27 aprile 2026, in via straordinaria, per la sola Stagione Sportiva 2026/2027, è consentito, in deroga agli Art. 31 e 32 NOIF, ed alle ulteriori disposizioni federali, il tesseramento in favore delle Società di Puro Settore Giovanile dei calciatori/calciatrici “Giovani Dilettanti” della classe 2010, con vincolo annuale.</w:t>
      </w:r>
    </w:p>
    <w:p w14:paraId="55CE85D7" w14:textId="77777777" w:rsidR="00CE03A5" w:rsidRPr="00CC3DAC" w:rsidRDefault="00CE03A5" w:rsidP="00CC3DAC">
      <w:pPr>
        <w:spacing w:after="0" w:line="240" w:lineRule="auto"/>
        <w:rPr>
          <w:rFonts w:ascii="Inter Tight" w:eastAsia="Calibri" w:hAnsi="Inter Tight" w:cs="Inter Tight"/>
          <w:b/>
          <w:kern w:val="0"/>
          <w:sz w:val="32"/>
          <w:szCs w:val="36"/>
          <w:u w:val="single"/>
          <w:lang w:eastAsia="it-IT"/>
          <w14:ligatures w14:val="none"/>
        </w:rPr>
      </w:pPr>
    </w:p>
    <w:p w14:paraId="24B53AF4"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31</w:t>
      </w:r>
      <w:r w:rsidRPr="00CC3DAC">
        <w:rPr>
          <w:rFonts w:ascii="Inter Tight" w:eastAsia="Calibri" w:hAnsi="Inter Tight" w:cs="Inter Tight"/>
          <w:b/>
          <w:kern w:val="0"/>
          <w:sz w:val="28"/>
          <w:szCs w:val="36"/>
          <w:u w:val="single"/>
          <w14:ligatures w14:val="none"/>
        </w:rPr>
        <w:tab/>
        <w:t>“I GIOVANI”</w:t>
      </w:r>
    </w:p>
    <w:p w14:paraId="57A35EBB"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1.bis</w:t>
      </w:r>
      <w:r w:rsidRPr="00CC3DAC">
        <w:rPr>
          <w:rFonts w:ascii="Inter Tight" w:eastAsia="Calibri" w:hAnsi="Inter Tight" w:cs="Inter Tight"/>
          <w:kern w:val="0"/>
          <w:sz w:val="24"/>
          <w:szCs w:val="24"/>
          <w14:ligatures w14:val="none"/>
        </w:rPr>
        <w:t xml:space="preserve"> I/le calciatori/calciatrici che compiono il 16° anno di età in corso di stagione mantengono la qualifica di “giovani” sino al termine di quest’ultima se rimangono tesserati per la stessa società dilettantistica o di puro settore giovanile o si tesserano comunque per una società di puro settore giovanile. Detti calciatori/calciatrici possono essere trasferiti in società professionistiche e società dilettantistiche a partire dal compimento del 16° anno di età, previa acquisizione della qualifica di “giovane dilettante”.</w:t>
      </w:r>
    </w:p>
    <w:p w14:paraId="71B4042B" w14:textId="77777777" w:rsidR="00705E57" w:rsidRPr="00CC3DAC" w:rsidRDefault="00705E57" w:rsidP="00CC3DAC">
      <w:pPr>
        <w:spacing w:after="0" w:line="240" w:lineRule="auto"/>
        <w:jc w:val="both"/>
        <w:rPr>
          <w:rFonts w:ascii="Inter Tight" w:eastAsia="Calibri" w:hAnsi="Inter Tight" w:cs="Inter Tight"/>
          <w:kern w:val="0"/>
          <w:sz w:val="32"/>
          <w:szCs w:val="24"/>
          <w14:ligatures w14:val="none"/>
        </w:rPr>
      </w:pPr>
    </w:p>
    <w:p w14:paraId="1BAAE1DB"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96</w:t>
      </w:r>
      <w:r w:rsidRPr="00CC3DAC">
        <w:rPr>
          <w:rFonts w:ascii="Inter Tight" w:eastAsia="Calibri" w:hAnsi="Inter Tight" w:cs="Inter Tight"/>
          <w:b/>
          <w:kern w:val="0"/>
          <w:sz w:val="28"/>
          <w:szCs w:val="36"/>
          <w:u w:val="single"/>
          <w14:ligatures w14:val="none"/>
        </w:rPr>
        <w:tab/>
        <w:t>“PREMIO DI TESSERAMENTO”</w:t>
      </w:r>
    </w:p>
    <w:p w14:paraId="05A76182"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pec alle società interessate. Detta certificazione diviene definitiva in assenza di avvio innanzi alla Commissione Premi della relativa controversia ai sensi del comma 9 che segue, nel termine di trenta giorni dal ricevimento della pec.</w:t>
      </w:r>
    </w:p>
    <w:p w14:paraId="01546EA1"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9.</w:t>
      </w:r>
      <w:r w:rsidRPr="00CC3DAC">
        <w:rPr>
          <w:rFonts w:ascii="Inter Tight" w:eastAsia="Calibri" w:hAnsi="Inter Tight" w:cs="Inter Tight"/>
          <w:kern w:val="0"/>
          <w:sz w:val="24"/>
          <w:szCs w:val="24"/>
          <w14:ligatures w14:val="none"/>
        </w:rPr>
        <w:t xml:space="preserve"> Il ricorso relativo alle controversie concernenti il premio di tesseramento deve essere proposto, in prima istanza, alla Commissione Premi, nel termine di trenta giorni di cui al comma 6</w:t>
      </w:r>
    </w:p>
    <w:p w14:paraId="1F24C505" w14:textId="77777777" w:rsidR="00CC3DAC" w:rsidRPr="00CC3DAC" w:rsidRDefault="00CC3DAC" w:rsidP="00CC3DAC">
      <w:pPr>
        <w:spacing w:after="0" w:line="240" w:lineRule="auto"/>
        <w:jc w:val="both"/>
        <w:rPr>
          <w:rFonts w:ascii="Inter Tight" w:eastAsia="Calibri" w:hAnsi="Inter Tight" w:cs="Inter Tight"/>
          <w:kern w:val="0"/>
          <w:sz w:val="28"/>
          <w:szCs w:val="24"/>
          <w14:ligatures w14:val="none"/>
        </w:rPr>
      </w:pPr>
    </w:p>
    <w:p w14:paraId="60A722F0" w14:textId="77777777" w:rsidR="00CC3DAC" w:rsidRPr="00CC3DAC" w:rsidRDefault="00CC3DAC" w:rsidP="00CC3DAC">
      <w:pPr>
        <w:spacing w:after="0" w:line="240" w:lineRule="auto"/>
        <w:rPr>
          <w:rFonts w:ascii="Inter Tight" w:eastAsia="Calibri" w:hAnsi="Inter Tight" w:cs="Inter Tight"/>
          <w:b/>
          <w:kern w:val="0"/>
          <w:sz w:val="28"/>
          <w:szCs w:val="36"/>
          <w:u w:val="single"/>
          <w14:ligatures w14:val="none"/>
        </w:rPr>
      </w:pPr>
      <w:r w:rsidRPr="00CC3DAC">
        <w:rPr>
          <w:rFonts w:ascii="Inter Tight" w:eastAsia="Calibri" w:hAnsi="Inter Tight" w:cs="Inter Tight"/>
          <w:b/>
          <w:kern w:val="0"/>
          <w:sz w:val="28"/>
          <w:szCs w:val="36"/>
          <w:u w:val="single"/>
          <w14:ligatures w14:val="none"/>
        </w:rPr>
        <w:t>ART. 99</w:t>
      </w:r>
      <w:r w:rsidRPr="00CC3DAC">
        <w:rPr>
          <w:rFonts w:ascii="Inter Tight" w:eastAsia="Calibri" w:hAnsi="Inter Tight" w:cs="Inter Tight"/>
          <w:b/>
          <w:kern w:val="0"/>
          <w:sz w:val="28"/>
          <w:szCs w:val="36"/>
          <w:u w:val="single"/>
          <w14:ligatures w14:val="none"/>
        </w:rPr>
        <w:tab/>
        <w:t>“PREMIO DI FORMAZIONE TECNICA”</w:t>
      </w:r>
    </w:p>
    <w:p w14:paraId="06F4398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4.</w:t>
      </w:r>
      <w:r w:rsidRPr="00CC3DAC">
        <w:rPr>
          <w:rFonts w:ascii="Inter Tight" w:eastAsia="Calibri" w:hAnsi="Inter Tight" w:cs="Inter Tight"/>
          <w:kern w:val="0"/>
          <w:sz w:val="24"/>
          <w:szCs w:val="24"/>
          <w14:ligatures w14:val="none"/>
        </w:rPr>
        <w:t xml:space="preserve"> L’importo del premio è reso disponibile mediante certificazione trasmessa dal portale telematico federale a mezzo pec alle società interessate. Detta certificazione diviene definitiva in assenza di avvio della relativa controversia ai sensi dell’articolo 91 del Codice di Giustizia Sportiva, nel termine di trenta giorni dal ricevimento della pec.</w:t>
      </w:r>
    </w:p>
    <w:p w14:paraId="624FB43A"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5.</w:t>
      </w:r>
      <w:r w:rsidRPr="00CC3DAC">
        <w:rPr>
          <w:rFonts w:ascii="Inter Tight" w:eastAsia="Calibri" w:hAnsi="Inter Tight" w:cs="Inter Tight"/>
          <w:kern w:val="0"/>
          <w:sz w:val="24"/>
          <w:szCs w:val="24"/>
          <w14:ligatures w14:val="none"/>
        </w:rPr>
        <w:t xml:space="preserve"> La regolazione del premio di formazione tecnica deve essere effettuata, direttamente tra le parti, entro il termine di 30 giorni dalla definitività della certificazione, o di 30 giorni dal passaggio in giudicato della pronuncia del competente organo.</w:t>
      </w:r>
    </w:p>
    <w:p w14:paraId="26C1FA27" w14:textId="77777777" w:rsidR="00CC3DAC" w:rsidRP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6.</w:t>
      </w:r>
      <w:r w:rsidRPr="00CC3DAC">
        <w:rPr>
          <w:rFonts w:ascii="Inter Tight" w:eastAsia="Calibri" w:hAnsi="Inter Tight" w:cs="Inter Tight"/>
          <w:kern w:val="0"/>
          <w:sz w:val="24"/>
          <w:szCs w:val="24"/>
          <w14:ligatures w14:val="none"/>
        </w:rPr>
        <w:t xml:space="preserve"> Decorsi i 30 giorni di cui al comma 5, la Lega, Divisione, Dipartimento o Comitato Regionale di competenza, su segnalazione della società creditrice, da inviarsi anche alla società debitrice, </w:t>
      </w:r>
      <w:r w:rsidRPr="00CC3DAC">
        <w:rPr>
          <w:rFonts w:ascii="Inter Tight" w:eastAsia="Calibri" w:hAnsi="Inter Tight" w:cs="Inter Tight"/>
          <w:kern w:val="0"/>
          <w:sz w:val="24"/>
          <w:szCs w:val="24"/>
          <w14:ligatures w14:val="none"/>
        </w:rPr>
        <w:lastRenderedPageBreak/>
        <w:t>addebita il premio di formazione tecnica a quest’ultima, secondo le modalità fissate con proprio regolamento interno.</w:t>
      </w:r>
    </w:p>
    <w:p w14:paraId="7AA65EEA" w14:textId="77777777" w:rsidR="00CC3DAC" w:rsidRDefault="00CC3DAC" w:rsidP="00CC3DAC">
      <w:pPr>
        <w:spacing w:after="0" w:line="240" w:lineRule="auto"/>
        <w:jc w:val="both"/>
        <w:rPr>
          <w:rFonts w:ascii="Inter Tight" w:eastAsia="Calibri" w:hAnsi="Inter Tight" w:cs="Inter Tight"/>
          <w:kern w:val="0"/>
          <w:sz w:val="24"/>
          <w:szCs w:val="24"/>
          <w14:ligatures w14:val="none"/>
        </w:rPr>
      </w:pPr>
      <w:r w:rsidRPr="00CC3DAC">
        <w:rPr>
          <w:rFonts w:ascii="Inter Tight" w:eastAsia="Calibri" w:hAnsi="Inter Tight" w:cs="Inter Tight"/>
          <w:b/>
          <w:kern w:val="0"/>
          <w:sz w:val="24"/>
          <w:szCs w:val="24"/>
          <w14:ligatures w14:val="none"/>
        </w:rPr>
        <w:t>7.</w:t>
      </w:r>
      <w:r w:rsidRPr="00CC3DAC">
        <w:rPr>
          <w:rFonts w:ascii="Inter Tight" w:eastAsia="Calibri" w:hAnsi="Inter Tight" w:cs="Inter Tight"/>
          <w:kern w:val="0"/>
          <w:sz w:val="24"/>
          <w:szCs w:val="24"/>
          <w14:ligatures w14:val="none"/>
        </w:rPr>
        <w:t xml:space="preserve"> L’importo relativo al premio di formazione tecnica non deve essere superiore a quello risultante dall’applicazione delle presenti norme e può essere ridotto, anche se diventato definitivo, con accordo scritto tra le società. Detto accordo deve essere depositato sul portale telematico federale entro trenta giorni dalla sottoscrizione.</w:t>
      </w:r>
    </w:p>
    <w:p w14:paraId="1A16D4AE" w14:textId="77777777" w:rsidR="00951299" w:rsidRDefault="00951299" w:rsidP="00CC3DAC">
      <w:pPr>
        <w:spacing w:after="0" w:line="240" w:lineRule="auto"/>
        <w:jc w:val="both"/>
        <w:rPr>
          <w:rFonts w:ascii="Inter Tight" w:eastAsia="Calibri" w:hAnsi="Inter Tight" w:cs="Inter Tight"/>
          <w:kern w:val="0"/>
          <w:sz w:val="24"/>
          <w:szCs w:val="24"/>
          <w14:ligatures w14:val="none"/>
        </w:rPr>
      </w:pPr>
    </w:p>
    <w:p w14:paraId="40A65ED8" w14:textId="77777777" w:rsidR="00951299" w:rsidRPr="00CC3DAC" w:rsidRDefault="00951299" w:rsidP="00CC3DAC">
      <w:pPr>
        <w:spacing w:after="0" w:line="240" w:lineRule="auto"/>
        <w:jc w:val="both"/>
        <w:rPr>
          <w:rFonts w:ascii="Inter Tight" w:eastAsia="Calibri" w:hAnsi="Inter Tight" w:cs="Inter Tight"/>
          <w:kern w:val="0"/>
          <w:sz w:val="24"/>
          <w:szCs w:val="24"/>
          <w14:ligatures w14:val="none"/>
        </w:rPr>
      </w:pPr>
    </w:p>
    <w:p w14:paraId="4A5AC58C" w14:textId="77777777" w:rsidR="00951299" w:rsidRPr="00951299" w:rsidRDefault="00951299" w:rsidP="00951299">
      <w:pPr>
        <w:spacing w:after="0" w:line="240" w:lineRule="auto"/>
        <w:ind w:right="-143"/>
        <w:rPr>
          <w:rFonts w:ascii="Inter Tight" w:eastAsia="Calibri" w:hAnsi="Inter Tight" w:cs="Inter Tight"/>
          <w:b/>
          <w:color w:val="17365D"/>
          <w:kern w:val="0"/>
          <w:szCs w:val="21"/>
          <w14:ligatures w14:val="none"/>
        </w:rPr>
      </w:pPr>
      <w:r w:rsidRPr="00951299">
        <w:rPr>
          <w:rFonts w:ascii="Inter Tight" w:eastAsia="Calibri" w:hAnsi="Inter Tight" w:cs="Inter Tight"/>
          <w:b/>
          <w:bCs/>
          <w:color w:val="FF0000"/>
          <w:kern w:val="0"/>
          <w:szCs w:val="21"/>
          <w14:ligatures w14:val="none"/>
        </w:rPr>
        <w:t>SCHEMA RIASSUNTIVO  “MODALITÀ DI SVOLGIMENTO ATTIVITÀ E LIMITI D’ETÀ”  – 2026/2027</w:t>
      </w:r>
    </w:p>
    <w:p w14:paraId="17597656" w14:textId="77777777" w:rsidR="00951299" w:rsidRPr="00951299" w:rsidRDefault="00951299" w:rsidP="00951299">
      <w:pPr>
        <w:spacing w:after="0" w:line="240" w:lineRule="auto"/>
        <w:rPr>
          <w:rFonts w:ascii="Inter Tight" w:eastAsia="Calibri" w:hAnsi="Inter Tight" w:cs="Inter Tight"/>
          <w:b/>
          <w:color w:val="002060"/>
          <w:kern w:val="0"/>
          <w:sz w:val="10"/>
          <w:szCs w:val="16"/>
          <w:u w:val="single"/>
          <w14:ligatures w14:val="none"/>
        </w:rPr>
      </w:pP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6235"/>
        <w:gridCol w:w="1884"/>
      </w:tblGrid>
      <w:tr w:rsidR="00951299" w:rsidRPr="00951299" w14:paraId="3F961EC0" w14:textId="77777777">
        <w:trPr>
          <w:trHeight w:val="356"/>
        </w:trPr>
        <w:tc>
          <w:tcPr>
            <w:tcW w:w="1526" w:type="dxa"/>
            <w:tcBorders>
              <w:top w:val="single" w:sz="4" w:space="0" w:color="auto"/>
              <w:left w:val="single" w:sz="4" w:space="0" w:color="auto"/>
              <w:bottom w:val="single" w:sz="4" w:space="0" w:color="auto"/>
              <w:right w:val="single" w:sz="4" w:space="0" w:color="auto"/>
            </w:tcBorders>
            <w:vAlign w:val="center"/>
            <w:hideMark/>
          </w:tcPr>
          <w:p w14:paraId="5E1D7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Categoria</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BB761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Anno di nascita</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5169D1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Tempi di gioco</w:t>
            </w:r>
          </w:p>
        </w:tc>
      </w:tr>
      <w:tr w:rsidR="00951299" w:rsidRPr="00951299" w14:paraId="665F1857" w14:textId="77777777">
        <w:trPr>
          <w:trHeight w:val="1257"/>
        </w:trPr>
        <w:tc>
          <w:tcPr>
            <w:tcW w:w="1526" w:type="dxa"/>
            <w:tcBorders>
              <w:top w:val="single" w:sz="4" w:space="0" w:color="auto"/>
              <w:left w:val="single" w:sz="4" w:space="0" w:color="auto"/>
              <w:bottom w:val="single" w:sz="4" w:space="0" w:color="auto"/>
              <w:right w:val="single" w:sz="4" w:space="0" w:color="auto"/>
            </w:tcBorders>
            <w:vAlign w:val="center"/>
            <w:hideMark/>
          </w:tcPr>
          <w:p w14:paraId="7D2694F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17</w:t>
            </w:r>
          </w:p>
          <w:p w14:paraId="4C2D090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Maschile</w:t>
            </w:r>
          </w:p>
          <w:p w14:paraId="76BFB71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e</w:t>
            </w:r>
          </w:p>
          <w:p w14:paraId="33DFE8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2FFA00A9"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2010 e 2011</w:t>
            </w:r>
          </w:p>
          <w:p w14:paraId="24F8299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14 anni di età)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5F5F4ECE"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2x45’</w:t>
            </w:r>
          </w:p>
        </w:tc>
      </w:tr>
      <w:tr w:rsidR="00951299" w:rsidRPr="00951299" w14:paraId="54414E18" w14:textId="77777777">
        <w:trPr>
          <w:trHeight w:val="552"/>
        </w:trPr>
        <w:tc>
          <w:tcPr>
            <w:tcW w:w="1526" w:type="dxa"/>
            <w:tcBorders>
              <w:top w:val="single" w:sz="4" w:space="0" w:color="auto"/>
              <w:left w:val="single" w:sz="4" w:space="0" w:color="auto"/>
              <w:bottom w:val="single" w:sz="4" w:space="0" w:color="auto"/>
              <w:right w:val="single" w:sz="4" w:space="0" w:color="auto"/>
            </w:tcBorders>
            <w:vAlign w:val="center"/>
            <w:hideMark/>
          </w:tcPr>
          <w:p w14:paraId="6935A3D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16</w:t>
            </w:r>
          </w:p>
        </w:tc>
        <w:tc>
          <w:tcPr>
            <w:tcW w:w="6237" w:type="dxa"/>
            <w:tcBorders>
              <w:top w:val="single" w:sz="4" w:space="0" w:color="auto"/>
              <w:left w:val="single" w:sz="4" w:space="0" w:color="auto"/>
              <w:bottom w:val="single" w:sz="4" w:space="0" w:color="auto"/>
              <w:right w:val="single" w:sz="4" w:space="0" w:color="auto"/>
            </w:tcBorders>
            <w:vAlign w:val="center"/>
            <w:hideMark/>
          </w:tcPr>
          <w:p w14:paraId="49DB279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2011</w:t>
            </w:r>
          </w:p>
          <w:p w14:paraId="778B1722"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(possono partecipare giovani che hanno compiuto i 14 anni di età)</w:t>
            </w:r>
          </w:p>
        </w:tc>
        <w:tc>
          <w:tcPr>
            <w:tcW w:w="1885" w:type="dxa"/>
            <w:tcBorders>
              <w:top w:val="single" w:sz="4" w:space="0" w:color="auto"/>
              <w:left w:val="single" w:sz="4" w:space="0" w:color="auto"/>
              <w:bottom w:val="single" w:sz="4" w:space="0" w:color="auto"/>
              <w:right w:val="single" w:sz="4" w:space="0" w:color="auto"/>
            </w:tcBorders>
            <w:vAlign w:val="center"/>
            <w:hideMark/>
          </w:tcPr>
          <w:p w14:paraId="2E036B8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2x40’</w:t>
            </w:r>
          </w:p>
        </w:tc>
      </w:tr>
      <w:tr w:rsidR="00951299" w:rsidRPr="00951299" w14:paraId="56543348" w14:textId="77777777">
        <w:trPr>
          <w:trHeight w:val="858"/>
        </w:trPr>
        <w:tc>
          <w:tcPr>
            <w:tcW w:w="1526" w:type="dxa"/>
            <w:tcBorders>
              <w:top w:val="single" w:sz="4" w:space="0" w:color="auto"/>
              <w:left w:val="single" w:sz="4" w:space="0" w:color="auto"/>
              <w:bottom w:val="single" w:sz="4" w:space="0" w:color="auto"/>
              <w:right w:val="single" w:sz="4" w:space="0" w:color="auto"/>
            </w:tcBorders>
            <w:vAlign w:val="center"/>
            <w:hideMark/>
          </w:tcPr>
          <w:p w14:paraId="685DDB10"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tc>
        <w:tc>
          <w:tcPr>
            <w:tcW w:w="6237" w:type="dxa"/>
            <w:tcBorders>
              <w:top w:val="single" w:sz="4" w:space="0" w:color="auto"/>
              <w:left w:val="single" w:sz="4" w:space="0" w:color="auto"/>
              <w:bottom w:val="single" w:sz="4" w:space="0" w:color="auto"/>
              <w:right w:val="single" w:sz="4" w:space="0" w:color="auto"/>
            </w:tcBorders>
            <w:vAlign w:val="center"/>
            <w:hideMark/>
          </w:tcPr>
          <w:p w14:paraId="73A9E7A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5829C32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5530407A"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7266096"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r w:rsidR="00951299" w:rsidRPr="00951299" w14:paraId="272A6C7B" w14:textId="77777777">
        <w:trPr>
          <w:trHeight w:val="828"/>
        </w:trPr>
        <w:tc>
          <w:tcPr>
            <w:tcW w:w="1526" w:type="dxa"/>
            <w:tcBorders>
              <w:top w:val="single" w:sz="4" w:space="0" w:color="auto"/>
              <w:left w:val="single" w:sz="4" w:space="0" w:color="auto"/>
              <w:bottom w:val="single" w:sz="4" w:space="0" w:color="auto"/>
              <w:right w:val="single" w:sz="4" w:space="0" w:color="auto"/>
            </w:tcBorders>
            <w:vAlign w:val="center"/>
            <w:hideMark/>
          </w:tcPr>
          <w:p w14:paraId="7740345C"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15</w:t>
            </w:r>
          </w:p>
          <w:p w14:paraId="75259A24"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Cs/>
                <w:i/>
                <w:color w:val="000000"/>
                <w:kern w:val="0"/>
                <w:sz w:val="24"/>
                <w:szCs w:val="24"/>
                <w:lang w:eastAsia="it-IT"/>
                <w14:ligatures w14:val="none"/>
              </w:rPr>
            </w:pPr>
            <w:r w:rsidRPr="00951299">
              <w:rPr>
                <w:rFonts w:ascii="Inter Tight" w:eastAsia="Calibri" w:hAnsi="Inter Tight" w:cs="Inter Tight"/>
                <w:bCs/>
                <w:i/>
                <w:color w:val="000000"/>
                <w:kern w:val="0"/>
                <w:sz w:val="24"/>
                <w:szCs w:val="24"/>
                <w:lang w:eastAsia="it-IT"/>
                <w14:ligatures w14:val="none"/>
              </w:rPr>
              <w:t>Femminile</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E97467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lang w:eastAsia="it-IT"/>
                <w14:ligatures w14:val="none"/>
              </w:rPr>
            </w:pPr>
            <w:r w:rsidRPr="00951299">
              <w:rPr>
                <w:rFonts w:ascii="Inter Tight" w:eastAsia="Calibri" w:hAnsi="Inter Tight" w:cs="Inter Tight"/>
                <w:b/>
                <w:bCs/>
                <w:color w:val="000000"/>
                <w:kern w:val="0"/>
                <w:lang w:eastAsia="it-IT"/>
                <w14:ligatures w14:val="none"/>
              </w:rPr>
              <w:t>2012 e 2013</w:t>
            </w:r>
          </w:p>
          <w:p w14:paraId="4C7853DF"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(possono partecipare giovani che hanno compiuto i                                     12 anni di età, nate nel 2014) </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F3674C5"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3x25’</w:t>
            </w:r>
          </w:p>
        </w:tc>
      </w:tr>
      <w:tr w:rsidR="00951299" w:rsidRPr="00951299" w14:paraId="0FF8AE24" w14:textId="77777777">
        <w:trPr>
          <w:trHeight w:val="840"/>
        </w:trPr>
        <w:tc>
          <w:tcPr>
            <w:tcW w:w="1526" w:type="dxa"/>
            <w:tcBorders>
              <w:top w:val="single" w:sz="4" w:space="0" w:color="auto"/>
              <w:left w:val="single" w:sz="4" w:space="0" w:color="auto"/>
              <w:bottom w:val="single" w:sz="4" w:space="0" w:color="auto"/>
              <w:right w:val="single" w:sz="4" w:space="0" w:color="auto"/>
            </w:tcBorders>
            <w:vAlign w:val="center"/>
            <w:hideMark/>
          </w:tcPr>
          <w:p w14:paraId="2190660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Under 14</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BA6EEFD"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Cs w:val="24"/>
                <w:lang w:eastAsia="it-IT"/>
                <w14:ligatures w14:val="none"/>
              </w:rPr>
              <w:t>2013</w:t>
            </w:r>
            <w:r w:rsidRPr="00951299">
              <w:rPr>
                <w:rFonts w:ascii="Inter Tight" w:eastAsia="Calibri" w:hAnsi="Inter Tight" w:cs="Inter Tight"/>
                <w:b/>
                <w:bCs/>
                <w:color w:val="000000"/>
                <w:kern w:val="0"/>
                <w:sz w:val="24"/>
                <w:szCs w:val="24"/>
                <w:lang w:eastAsia="it-IT"/>
                <w14:ligatures w14:val="none"/>
              </w:rPr>
              <w:t xml:space="preserve"> </w:t>
            </w:r>
          </w:p>
          <w:p w14:paraId="0E2B2E97"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(possibilità di inserire 5 giovani che hanno compiuto i</w:t>
            </w:r>
          </w:p>
          <w:p w14:paraId="29A6FFB1"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19"/>
                <w:szCs w:val="19"/>
                <w:lang w:eastAsia="it-IT"/>
                <w14:ligatures w14:val="none"/>
              </w:rPr>
            </w:pPr>
            <w:r w:rsidRPr="00951299">
              <w:rPr>
                <w:rFonts w:ascii="Inter Tight" w:eastAsia="Calibri" w:hAnsi="Inter Tight" w:cs="Inter Tight"/>
                <w:b/>
                <w:bCs/>
                <w:color w:val="000000"/>
                <w:kern w:val="0"/>
                <w:sz w:val="19"/>
                <w:szCs w:val="19"/>
                <w:lang w:eastAsia="it-IT"/>
                <w14:ligatures w14:val="none"/>
              </w:rPr>
              <w:t xml:space="preserve"> 12 anni di età, nati nel 2014)</w:t>
            </w:r>
            <w:r w:rsidRPr="00951299">
              <w:rPr>
                <w:rFonts w:ascii="Inter Tight" w:eastAsia="Calibri" w:hAnsi="Inter Tight" w:cs="Inter Tight"/>
                <w:color w:val="000000"/>
                <w:kern w:val="0"/>
                <w:sz w:val="19"/>
                <w:szCs w:val="19"/>
                <w:lang w:eastAsia="it-IT"/>
                <w14:ligatures w14:val="none"/>
              </w:rPr>
              <w:t xml:space="preserve">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06AC02EB" w14:textId="77777777" w:rsidR="00951299" w:rsidRPr="00951299" w:rsidRDefault="00951299" w:rsidP="00951299">
            <w:pPr>
              <w:autoSpaceDE w:val="0"/>
              <w:autoSpaceDN w:val="0"/>
              <w:adjustRightInd w:val="0"/>
              <w:spacing w:after="0" w:line="240" w:lineRule="auto"/>
              <w:jc w:val="center"/>
              <w:rPr>
                <w:rFonts w:ascii="Inter Tight" w:eastAsia="Calibri" w:hAnsi="Inter Tight" w:cs="Inter Tight"/>
                <w:b/>
                <w:bCs/>
                <w:color w:val="000000"/>
                <w:kern w:val="0"/>
                <w:sz w:val="24"/>
                <w:szCs w:val="24"/>
                <w:lang w:eastAsia="it-IT"/>
                <w14:ligatures w14:val="none"/>
              </w:rPr>
            </w:pPr>
            <w:r w:rsidRPr="00951299">
              <w:rPr>
                <w:rFonts w:ascii="Inter Tight" w:eastAsia="Calibri" w:hAnsi="Inter Tight" w:cs="Inter Tight"/>
                <w:b/>
                <w:bCs/>
                <w:color w:val="000000"/>
                <w:kern w:val="0"/>
                <w:sz w:val="24"/>
                <w:szCs w:val="24"/>
                <w:lang w:eastAsia="it-IT"/>
                <w14:ligatures w14:val="none"/>
              </w:rPr>
              <w:t>2x35’</w:t>
            </w:r>
          </w:p>
        </w:tc>
      </w:tr>
    </w:tbl>
    <w:p w14:paraId="5B94326A" w14:textId="77777777" w:rsidR="00CC3DAC" w:rsidRPr="00CC3DAC" w:rsidRDefault="00CC3DAC" w:rsidP="00CC3DAC">
      <w:pPr>
        <w:keepNext/>
        <w:tabs>
          <w:tab w:val="left" w:pos="555"/>
          <w:tab w:val="center" w:pos="6379"/>
        </w:tabs>
        <w:spacing w:after="0"/>
        <w:outlineLvl w:val="0"/>
      </w:pPr>
    </w:p>
    <w:p w14:paraId="43A3E39F" w14:textId="77777777" w:rsidR="00E85E2F" w:rsidRPr="007E2091" w:rsidRDefault="00E85E2F" w:rsidP="00E85E2F">
      <w:pPr>
        <w:spacing w:after="0" w:line="240" w:lineRule="auto"/>
        <w:rPr>
          <w:rFonts w:ascii="Inter Tight" w:hAnsi="Inter Tight" w:cs="Inter Tight"/>
          <w:color w:val="2F5496"/>
        </w:rPr>
      </w:pPr>
      <w:r w:rsidRPr="007E2091">
        <w:rPr>
          <w:rFonts w:ascii="Inter Tight" w:hAnsi="Inter Tight" w:cs="Inter Tight"/>
          <w:noProof/>
          <w:color w:val="2F5496"/>
        </w:rPr>
        <mc:AlternateContent>
          <mc:Choice Requires="wpg">
            <w:drawing>
              <wp:inline distT="0" distB="0" distL="0" distR="0" wp14:anchorId="45C8967A" wp14:editId="3B419FEF">
                <wp:extent cx="6176645" cy="19685"/>
                <wp:effectExtent l="0" t="0" r="0" b="0"/>
                <wp:docPr id="671894438"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6E7597"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01602B46" w14:textId="6DA74435" w:rsidR="00E85E2F" w:rsidRPr="007E2091" w:rsidRDefault="00E85E2F" w:rsidP="00E85E2F">
      <w:pPr>
        <w:spacing w:after="0" w:line="240" w:lineRule="auto"/>
        <w:jc w:val="center"/>
        <w:rPr>
          <w:rFonts w:ascii="Inter Tight" w:hAnsi="Inter Tight" w:cs="Inter Tight"/>
          <w:b/>
          <w:color w:val="001489"/>
          <w:sz w:val="20"/>
          <w:szCs w:val="20"/>
        </w:rPr>
      </w:pPr>
      <w:r w:rsidRPr="007E2091">
        <w:rPr>
          <w:rFonts w:ascii="Inter Tight" w:hAnsi="Inter Tight" w:cs="Inter Tight"/>
          <w:b/>
          <w:color w:val="001489"/>
          <w:sz w:val="20"/>
          <w:szCs w:val="20"/>
        </w:rPr>
        <w:t>PUBBLICATO DA</w:t>
      </w:r>
      <w:r>
        <w:rPr>
          <w:rFonts w:ascii="Inter Tight" w:hAnsi="Inter Tight" w:cs="Inter Tight"/>
          <w:b/>
          <w:color w:val="001489"/>
          <w:sz w:val="20"/>
          <w:szCs w:val="20"/>
        </w:rPr>
        <w:t>L</w:t>
      </w:r>
      <w:r w:rsidRPr="007E2091">
        <w:rPr>
          <w:rFonts w:ascii="Inter Tight" w:hAnsi="Inter Tight" w:cs="Inter Tight"/>
          <w:b/>
          <w:color w:val="001489"/>
          <w:sz w:val="20"/>
          <w:szCs w:val="20"/>
        </w:rPr>
        <w:t>L</w:t>
      </w:r>
      <w:r>
        <w:rPr>
          <w:rFonts w:ascii="Inter Tight" w:hAnsi="Inter Tight" w:cs="Inter Tight"/>
          <w:b/>
          <w:color w:val="001489"/>
          <w:sz w:val="20"/>
          <w:szCs w:val="20"/>
        </w:rPr>
        <w:t>A DELEGAZIONE DISTRETTUALE DI BARCELLONA P.G.</w:t>
      </w:r>
      <w:r w:rsidRPr="007E2091">
        <w:rPr>
          <w:rFonts w:ascii="Inter Tight" w:hAnsi="Inter Tight" w:cs="Inter Tight"/>
          <w:b/>
          <w:color w:val="001489"/>
          <w:sz w:val="20"/>
          <w:szCs w:val="20"/>
        </w:rPr>
        <w:t xml:space="preserve"> IL </w:t>
      </w:r>
      <w:r w:rsidR="00754EF0">
        <w:rPr>
          <w:rFonts w:ascii="Inter Tight" w:hAnsi="Inter Tight" w:cs="Inter Tight"/>
          <w:b/>
          <w:color w:val="001489"/>
          <w:sz w:val="20"/>
          <w:szCs w:val="20"/>
        </w:rPr>
        <w:t>25</w:t>
      </w:r>
      <w:r w:rsidR="006936CA">
        <w:rPr>
          <w:rFonts w:ascii="Inter Tight" w:hAnsi="Inter Tight" w:cs="Inter Tight"/>
          <w:b/>
          <w:color w:val="001489"/>
          <w:sz w:val="20"/>
          <w:szCs w:val="20"/>
        </w:rPr>
        <w:t xml:space="preserve"> SETTEMBRE</w:t>
      </w:r>
      <w:r w:rsidRPr="007E2091">
        <w:rPr>
          <w:rFonts w:ascii="Inter Tight" w:hAnsi="Inter Tight" w:cs="Inter Tight"/>
          <w:b/>
          <w:color w:val="001489"/>
          <w:sz w:val="20"/>
          <w:szCs w:val="20"/>
        </w:rPr>
        <w:t xml:space="preserve"> 2026</w:t>
      </w:r>
    </w:p>
    <w:p w14:paraId="6168CE1B" w14:textId="77777777" w:rsidR="00E85E2F" w:rsidRPr="007E2091" w:rsidRDefault="00E85E2F" w:rsidP="00E85E2F">
      <w:pPr>
        <w:spacing w:after="0" w:line="240" w:lineRule="auto"/>
        <w:rPr>
          <w:rFonts w:ascii="Inter Tight" w:hAnsi="Inter Tight" w:cs="Inter Tight"/>
          <w:sz w:val="2"/>
          <w:szCs w:val="2"/>
        </w:rPr>
      </w:pPr>
      <w:r w:rsidRPr="007E2091">
        <w:rPr>
          <w:rFonts w:ascii="Inter Tight" w:hAnsi="Inter Tight" w:cs="Inter Tight"/>
          <w:noProof/>
          <w:sz w:val="2"/>
          <w:szCs w:val="2"/>
        </w:rPr>
        <mc:AlternateContent>
          <mc:Choice Requires="wpg">
            <w:drawing>
              <wp:inline distT="0" distB="0" distL="0" distR="0" wp14:anchorId="5FA176F4" wp14:editId="505D5464">
                <wp:extent cx="6176645" cy="19685"/>
                <wp:effectExtent l="0" t="0" r="0" b="0"/>
                <wp:docPr id="1612394874"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865606516" name="Group 6"/>
                        <wpg:cNvGrpSpPr>
                          <a:grpSpLocks/>
                        </wpg:cNvGrpSpPr>
                        <wpg:grpSpPr bwMode="auto">
                          <a:xfrm>
                            <a:off x="15" y="15"/>
                            <a:ext cx="9696" cy="2"/>
                            <a:chOff x="15" y="15"/>
                            <a:chExt cx="9696" cy="2"/>
                          </a:xfrm>
                        </wpg:grpSpPr>
                        <wps:wsp>
                          <wps:cNvPr id="149430387"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2E1BC67" id="Gruppo 3"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HPW4OzkDAADg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" path="m,l9696,e" filled="f" strokecolor="#e36c0a" strokeweight="1.54pt">
                    <v:path arrowok="t" o:connecttype="custom" o:connectlocs="0,0;9696,0" o:connectangles="0,0"/>
                  </v:shape>
                </v:group>
                <w10:anchorlock/>
              </v:group>
            </w:pict>
          </mc:Fallback>
        </mc:AlternateContent>
      </w:r>
    </w:p>
    <w:p w14:paraId="0CB7CC10" w14:textId="77777777" w:rsidR="00E85E2F" w:rsidRDefault="00E85E2F" w:rsidP="00E85E2F">
      <w:pPr>
        <w:spacing w:after="0" w:line="240" w:lineRule="auto"/>
        <w:rPr>
          <w:rFonts w:ascii="Inter Tight" w:hAnsi="Inter Tight" w:cs="Inter Tight"/>
          <w:b/>
        </w:rPr>
      </w:pPr>
      <w:r w:rsidRPr="007E2091">
        <w:rPr>
          <w:rFonts w:ascii="Inter Tight" w:hAnsi="Inter Tight" w:cs="Inter Tight"/>
          <w:b/>
        </w:rPr>
        <w:t xml:space="preserve">     </w:t>
      </w:r>
    </w:p>
    <w:p w14:paraId="4C8D7B86" w14:textId="77777777" w:rsidR="00E85E2F" w:rsidRPr="007E2091" w:rsidRDefault="00E85E2F" w:rsidP="00E85E2F">
      <w:pPr>
        <w:spacing w:after="0" w:line="240" w:lineRule="auto"/>
        <w:rPr>
          <w:rFonts w:ascii="Inter Tight" w:hAnsi="Inter Tight" w:cs="Inter Tight"/>
          <w:b/>
          <w:color w:val="001489"/>
          <w:sz w:val="24"/>
          <w:szCs w:val="24"/>
        </w:rPr>
      </w:pPr>
      <w:r w:rsidRPr="007E2091">
        <w:rPr>
          <w:rFonts w:ascii="Inter Tight" w:hAnsi="Inter Tight" w:cs="Inter Tight"/>
          <w:b/>
          <w:color w:val="001489"/>
          <w:sz w:val="24"/>
          <w:szCs w:val="24"/>
        </w:rPr>
        <w:t xml:space="preserve">            LA SEGRETARIA</w:t>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r>
      <w:r w:rsidRPr="007E2091">
        <w:rPr>
          <w:rFonts w:ascii="Inter Tight" w:hAnsi="Inter Tight" w:cs="Inter Tight"/>
          <w:b/>
          <w:color w:val="001489"/>
          <w:sz w:val="24"/>
          <w:szCs w:val="24"/>
        </w:rPr>
        <w:tab/>
        <w:t xml:space="preserve">        IL PRESIDENTE</w:t>
      </w:r>
      <w:r>
        <w:rPr>
          <w:rFonts w:ascii="Inter Tight" w:hAnsi="Inter Tight" w:cs="Inter Tight"/>
          <w:b/>
          <w:color w:val="001489"/>
          <w:sz w:val="24"/>
          <w:szCs w:val="24"/>
        </w:rPr>
        <w:t xml:space="preserve"> DELEGATO</w:t>
      </w:r>
    </w:p>
    <w:p w14:paraId="6ABC176A" w14:textId="0FF24B06" w:rsidR="00407E9C" w:rsidRPr="00DA5937" w:rsidRDefault="00E85E2F" w:rsidP="00DA5937">
      <w:pPr>
        <w:spacing w:after="0" w:line="240" w:lineRule="auto"/>
        <w:rPr>
          <w:rFonts w:ascii="Inter Tight" w:hAnsi="Inter Tight" w:cs="Inter Tight"/>
          <w:sz w:val="24"/>
          <w:szCs w:val="24"/>
        </w:rPr>
      </w:pPr>
      <w:r w:rsidRPr="007E2091">
        <w:rPr>
          <w:rFonts w:ascii="Inter Tight" w:hAnsi="Inter Tight" w:cs="Inter Tight"/>
          <w:sz w:val="24"/>
          <w:szCs w:val="24"/>
        </w:rPr>
        <w:t xml:space="preserve">       </w:t>
      </w:r>
      <w:r>
        <w:rPr>
          <w:rFonts w:ascii="Inter Tight" w:hAnsi="Inter Tight" w:cs="Inter Tight"/>
          <w:sz w:val="24"/>
          <w:szCs w:val="24"/>
        </w:rPr>
        <w:t>Sebastiano ACCETTA</w:t>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sidRPr="007E2091">
        <w:rPr>
          <w:rFonts w:ascii="Inter Tight" w:hAnsi="Inter Tight" w:cs="Inter Tight"/>
          <w:sz w:val="24"/>
          <w:szCs w:val="24"/>
        </w:rPr>
        <w:tab/>
      </w:r>
      <w:r>
        <w:rPr>
          <w:rFonts w:ascii="Inter Tight" w:hAnsi="Inter Tight" w:cs="Inter Tight"/>
          <w:sz w:val="24"/>
          <w:szCs w:val="24"/>
        </w:rPr>
        <w:t xml:space="preserve">    Giuseppe</w:t>
      </w:r>
      <w:r w:rsidRPr="007E2091">
        <w:rPr>
          <w:rFonts w:ascii="Inter Tight" w:hAnsi="Inter Tight" w:cs="Inter Tight"/>
          <w:sz w:val="24"/>
          <w:szCs w:val="24"/>
        </w:rPr>
        <w:t xml:space="preserve"> </w:t>
      </w:r>
      <w:r>
        <w:rPr>
          <w:rFonts w:ascii="Inter Tight" w:hAnsi="Inter Tight" w:cs="Inter Tight"/>
          <w:sz w:val="24"/>
          <w:szCs w:val="24"/>
        </w:rPr>
        <w:t>AGRì</w:t>
      </w:r>
    </w:p>
    <w:sectPr w:rsidR="00407E9C" w:rsidRPr="00DA5937" w:rsidSect="00A34DE4">
      <w:headerReference w:type="default" r:id="rId46"/>
      <w:footerReference w:type="default" r:id="rId47"/>
      <w:pgSz w:w="11906" w:h="16838"/>
      <w:pgMar w:top="129" w:right="1133" w:bottom="1134" w:left="993"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2AF07" w14:textId="77777777" w:rsidR="00981D7A" w:rsidRDefault="00981D7A" w:rsidP="00BA2B7A">
      <w:pPr>
        <w:spacing w:after="0" w:line="240" w:lineRule="auto"/>
      </w:pPr>
      <w:r>
        <w:separator/>
      </w:r>
    </w:p>
  </w:endnote>
  <w:endnote w:type="continuationSeparator" w:id="0">
    <w:p w14:paraId="22967223" w14:textId="77777777" w:rsidR="00981D7A" w:rsidRDefault="00981D7A" w:rsidP="00BA2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Tight">
    <w:panose1 w:val="00000000000000000000"/>
    <w:charset w:val="00"/>
    <w:family w:val="auto"/>
    <w:pitch w:val="variable"/>
    <w:sig w:usb0="E10002FF" w:usb1="1200E5FF" w:usb2="0000000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Liberation Serif">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Bold">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FIGC - Azzurri">
    <w:altName w:val="Calibri"/>
    <w:panose1 w:val="00000000000000000000"/>
    <w:charset w:val="00"/>
    <w:family w:val="modern"/>
    <w:notTrueType/>
    <w:pitch w:val="variable"/>
    <w:sig w:usb0="00000007" w:usb1="00000000" w:usb2="00000000" w:usb3="00000000" w:csb0="00000093"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3E8E5" w14:textId="3B0D2EE5" w:rsidR="00407E9C" w:rsidRDefault="00407E9C" w:rsidP="0071183E">
    <w:pPr>
      <w:pStyle w:val="Pidipagina"/>
      <w:tabs>
        <w:tab w:val="clear" w:pos="4819"/>
        <w:tab w:val="clear" w:pos="9638"/>
      </w:tabs>
      <w:jc w:val="center"/>
    </w:pPr>
    <w:r w:rsidRPr="00407E9C">
      <w:rPr>
        <w:rFonts w:ascii="Inter Tight" w:hAnsi="Inter Tight" w:cs="Inter Tight"/>
        <w:noProof/>
      </w:rPr>
      <w:drawing>
        <wp:inline distT="0" distB="0" distL="0" distR="0" wp14:anchorId="451BAA08" wp14:editId="7F4E38FA">
          <wp:extent cx="422630" cy="447675"/>
          <wp:effectExtent l="0" t="0" r="0" b="0"/>
          <wp:docPr id="15377176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936700" name=""/>
                  <pic:cNvPicPr/>
                </pic:nvPicPr>
                <pic:blipFill>
                  <a:blip r:embed="rId1"/>
                  <a:stretch>
                    <a:fillRect/>
                  </a:stretch>
                </pic:blipFill>
                <pic:spPr>
                  <a:xfrm>
                    <a:off x="0" y="0"/>
                    <a:ext cx="432369" cy="457991"/>
                  </a:xfrm>
                  <a:prstGeom prst="rect">
                    <a:avLst/>
                  </a:prstGeom>
                </pic:spPr>
              </pic:pic>
            </a:graphicData>
          </a:graphic>
        </wp:inline>
      </w:drawing>
    </w:r>
    <w:r w:rsidR="0071183E">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Comunicato Ufficiale n° </w:t>
    </w:r>
    <w:r w:rsidR="00ED3981">
      <w:rPr>
        <w:rFonts w:ascii="Inter Tight" w:hAnsi="Inter Tight" w:cs="Inter Tight"/>
        <w:color w:val="002060"/>
        <w:sz w:val="20"/>
        <w:szCs w:val="20"/>
      </w:rPr>
      <w:t>8</w:t>
    </w:r>
    <w:r w:rsidR="008417A0">
      <w:rPr>
        <w:rFonts w:ascii="Inter Tight" w:hAnsi="Inter Tight" w:cs="Inter Tight"/>
        <w:color w:val="002060"/>
        <w:sz w:val="20"/>
        <w:szCs w:val="20"/>
      </w:rPr>
      <w:t xml:space="preserve"> </w:t>
    </w:r>
    <w:r w:rsidRPr="00E31051">
      <w:rPr>
        <w:rFonts w:ascii="Inter Tight" w:hAnsi="Inter Tight" w:cs="Inter Tight"/>
        <w:color w:val="002060"/>
        <w:sz w:val="20"/>
        <w:szCs w:val="20"/>
      </w:rPr>
      <w:t xml:space="preserve">del </w:t>
    </w:r>
    <w:r w:rsidR="00754EF0">
      <w:rPr>
        <w:rFonts w:ascii="Inter Tight" w:hAnsi="Inter Tight" w:cs="Inter Tight"/>
        <w:color w:val="002060"/>
        <w:sz w:val="20"/>
        <w:szCs w:val="20"/>
      </w:rPr>
      <w:t>25</w:t>
    </w:r>
    <w:r w:rsidRPr="00E31051">
      <w:rPr>
        <w:rFonts w:ascii="Inter Tight" w:hAnsi="Inter Tight" w:cs="Inter Tight"/>
        <w:color w:val="002060"/>
        <w:sz w:val="20"/>
        <w:szCs w:val="20"/>
      </w:rPr>
      <w:t>/</w:t>
    </w:r>
    <w:r w:rsidR="008417A0">
      <w:rPr>
        <w:rFonts w:ascii="Inter Tight" w:hAnsi="Inter Tight" w:cs="Inter Tight"/>
        <w:color w:val="002060"/>
        <w:sz w:val="20"/>
        <w:szCs w:val="20"/>
      </w:rPr>
      <w:t>0</w:t>
    </w:r>
    <w:r w:rsidR="006936CA">
      <w:rPr>
        <w:rFonts w:ascii="Inter Tight" w:hAnsi="Inter Tight" w:cs="Inter Tight"/>
        <w:color w:val="002060"/>
        <w:sz w:val="20"/>
        <w:szCs w:val="20"/>
      </w:rPr>
      <w:t>9</w:t>
    </w:r>
    <w:r w:rsidRPr="00E31051">
      <w:rPr>
        <w:rFonts w:ascii="Inter Tight" w:hAnsi="Inter Tight" w:cs="Inter Tight"/>
        <w:color w:val="002060"/>
        <w:sz w:val="20"/>
        <w:szCs w:val="20"/>
      </w:rPr>
      <w:t>/</w:t>
    </w:r>
    <w:r w:rsidR="008417A0">
      <w:rPr>
        <w:rFonts w:ascii="Inter Tight" w:hAnsi="Inter Tight" w:cs="Inter Tight"/>
        <w:color w:val="002060"/>
        <w:sz w:val="20"/>
        <w:szCs w:val="20"/>
      </w:rPr>
      <w:t>2026</w:t>
    </w:r>
    <w:r>
      <w:rPr>
        <w:rFonts w:ascii="Inter Tight" w:hAnsi="Inter Tight" w:cs="Inter Tight"/>
        <w:color w:val="002060"/>
        <w:sz w:val="20"/>
        <w:szCs w:val="20"/>
      </w:rPr>
      <w:t xml:space="preserve">                                        </w:t>
    </w:r>
    <w:sdt>
      <w:sdtPr>
        <w:id w:val="-254587675"/>
        <w:docPartObj>
          <w:docPartGallery w:val="Page Numbers (Bottom of Page)"/>
          <w:docPartUnique/>
        </w:docPartObj>
      </w:sdtPr>
      <w:sdtContent>
        <w:r>
          <w:fldChar w:fldCharType="begin"/>
        </w:r>
        <w:r>
          <w:instrText>PAGE   \* MERGEFORMAT</w:instrText>
        </w:r>
        <w:r>
          <w:fldChar w:fldCharType="separate"/>
        </w:r>
        <w:r>
          <w:t>2</w:t>
        </w:r>
        <w:r>
          <w:fldChar w:fldCharType="end"/>
        </w:r>
      </w:sdtContent>
    </w:sdt>
  </w:p>
  <w:p w14:paraId="53A351DA" w14:textId="4B4331A2" w:rsidR="00604B62" w:rsidRDefault="00604B6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76D97" w14:textId="77777777" w:rsidR="00981D7A" w:rsidRDefault="00981D7A" w:rsidP="00BA2B7A">
      <w:pPr>
        <w:spacing w:after="0" w:line="240" w:lineRule="auto"/>
      </w:pPr>
      <w:r>
        <w:separator/>
      </w:r>
    </w:p>
  </w:footnote>
  <w:footnote w:type="continuationSeparator" w:id="0">
    <w:p w14:paraId="23986DCE" w14:textId="77777777" w:rsidR="00981D7A" w:rsidRDefault="00981D7A" w:rsidP="00BA2B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61524" w14:textId="329FF747" w:rsidR="00EA442F" w:rsidRDefault="00EA442F">
    <w:pPr>
      <w:pStyle w:val="Intestazione"/>
      <w:jc w:val="right"/>
    </w:pPr>
  </w:p>
  <w:p w14:paraId="60C0B34D" w14:textId="77777777" w:rsidR="00EA442F" w:rsidRDefault="00EA442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D33EB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1B02C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A751D6"/>
    <w:multiLevelType w:val="hybridMultilevel"/>
    <w:tmpl w:val="7B1C4682"/>
    <w:lvl w:ilvl="0" w:tplc="746E3290">
      <w:start w:val="1"/>
      <w:numFmt w:val="lowerLetter"/>
      <w:lvlText w:val="%1)"/>
      <w:lvlJc w:val="left"/>
      <w:pPr>
        <w:tabs>
          <w:tab w:val="num" w:pos="720"/>
        </w:tabs>
        <w:ind w:left="720" w:hanging="360"/>
      </w:pPr>
      <w:rPr>
        <w:b w:val="0"/>
        <w:sz w:val="24"/>
        <w:szCs w:val="24"/>
      </w:rPr>
    </w:lvl>
    <w:lvl w:ilvl="1" w:tplc="AD808D20">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3" w15:restartNumberingAfterBreak="0">
    <w:nsid w:val="07033957"/>
    <w:multiLevelType w:val="hybridMultilevel"/>
    <w:tmpl w:val="E1B8FDF6"/>
    <w:styleLink w:val="LFO111"/>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0D732A01"/>
    <w:multiLevelType w:val="hybridMultilevel"/>
    <w:tmpl w:val="25020112"/>
    <w:styleLink w:val="WWOutlineListStyle221"/>
    <w:lvl w:ilvl="0" w:tplc="8CD8CC8C">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E3D6E5A"/>
    <w:multiLevelType w:val="hybridMultilevel"/>
    <w:tmpl w:val="505C2B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C13A8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7" w15:restartNumberingAfterBreak="0">
    <w:nsid w:val="19383CF1"/>
    <w:multiLevelType w:val="hybridMultilevel"/>
    <w:tmpl w:val="F790F8C2"/>
    <w:lvl w:ilvl="0" w:tplc="04100001">
      <w:start w:val="1"/>
      <w:numFmt w:val="bullet"/>
      <w:lvlText w:val=""/>
      <w:lvlJc w:val="left"/>
      <w:pPr>
        <w:ind w:left="792" w:hanging="360"/>
      </w:pPr>
      <w:rPr>
        <w:rFonts w:ascii="Symbol" w:hAnsi="Symbol" w:hint="default"/>
      </w:rPr>
    </w:lvl>
    <w:lvl w:ilvl="1" w:tplc="04100003">
      <w:start w:val="1"/>
      <w:numFmt w:val="bullet"/>
      <w:lvlText w:val="o"/>
      <w:lvlJc w:val="left"/>
      <w:pPr>
        <w:ind w:left="1512" w:hanging="360"/>
      </w:pPr>
      <w:rPr>
        <w:rFonts w:ascii="Courier New" w:hAnsi="Courier New" w:cs="Courier New" w:hint="default"/>
      </w:rPr>
    </w:lvl>
    <w:lvl w:ilvl="2" w:tplc="BBD0C11E">
      <w:numFmt w:val="bullet"/>
      <w:lvlText w:val="-"/>
      <w:lvlJc w:val="left"/>
      <w:pPr>
        <w:ind w:left="2232" w:hanging="360"/>
      </w:pPr>
      <w:rPr>
        <w:rFonts w:ascii="Arial" w:eastAsia="Calibri" w:hAnsi="Arial" w:cs="Arial" w:hint="default"/>
      </w:rPr>
    </w:lvl>
    <w:lvl w:ilvl="3" w:tplc="04100001">
      <w:start w:val="1"/>
      <w:numFmt w:val="bullet"/>
      <w:lvlText w:val=""/>
      <w:lvlJc w:val="left"/>
      <w:pPr>
        <w:ind w:left="2952" w:hanging="360"/>
      </w:pPr>
      <w:rPr>
        <w:rFonts w:ascii="Symbol" w:hAnsi="Symbol" w:hint="default"/>
      </w:rPr>
    </w:lvl>
    <w:lvl w:ilvl="4" w:tplc="04100003">
      <w:start w:val="1"/>
      <w:numFmt w:val="bullet"/>
      <w:lvlText w:val="o"/>
      <w:lvlJc w:val="left"/>
      <w:pPr>
        <w:ind w:left="3672" w:hanging="360"/>
      </w:pPr>
      <w:rPr>
        <w:rFonts w:ascii="Courier New" w:hAnsi="Courier New" w:cs="Courier New" w:hint="default"/>
      </w:rPr>
    </w:lvl>
    <w:lvl w:ilvl="5" w:tplc="04100005">
      <w:start w:val="1"/>
      <w:numFmt w:val="bullet"/>
      <w:lvlText w:val=""/>
      <w:lvlJc w:val="left"/>
      <w:pPr>
        <w:ind w:left="4392" w:hanging="360"/>
      </w:pPr>
      <w:rPr>
        <w:rFonts w:ascii="Wingdings" w:hAnsi="Wingdings" w:hint="default"/>
      </w:rPr>
    </w:lvl>
    <w:lvl w:ilvl="6" w:tplc="04100001">
      <w:start w:val="1"/>
      <w:numFmt w:val="bullet"/>
      <w:lvlText w:val=""/>
      <w:lvlJc w:val="left"/>
      <w:pPr>
        <w:ind w:left="5112" w:hanging="360"/>
      </w:pPr>
      <w:rPr>
        <w:rFonts w:ascii="Symbol" w:hAnsi="Symbol" w:hint="default"/>
      </w:rPr>
    </w:lvl>
    <w:lvl w:ilvl="7" w:tplc="04100003">
      <w:start w:val="1"/>
      <w:numFmt w:val="bullet"/>
      <w:lvlText w:val="o"/>
      <w:lvlJc w:val="left"/>
      <w:pPr>
        <w:ind w:left="5832" w:hanging="360"/>
      </w:pPr>
      <w:rPr>
        <w:rFonts w:ascii="Courier New" w:hAnsi="Courier New" w:cs="Courier New" w:hint="default"/>
      </w:rPr>
    </w:lvl>
    <w:lvl w:ilvl="8" w:tplc="04100005">
      <w:start w:val="1"/>
      <w:numFmt w:val="bullet"/>
      <w:lvlText w:val=""/>
      <w:lvlJc w:val="left"/>
      <w:pPr>
        <w:ind w:left="6552" w:hanging="360"/>
      </w:pPr>
      <w:rPr>
        <w:rFonts w:ascii="Wingdings" w:hAnsi="Wingdings" w:hint="default"/>
      </w:rPr>
    </w:lvl>
  </w:abstractNum>
  <w:abstractNum w:abstractNumId="8" w15:restartNumberingAfterBreak="0">
    <w:nsid w:val="1D1325FA"/>
    <w:multiLevelType w:val="hybridMultilevel"/>
    <w:tmpl w:val="5D169232"/>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 w15:restartNumberingAfterBreak="0">
    <w:nsid w:val="1DF4571A"/>
    <w:multiLevelType w:val="hybridMultilevel"/>
    <w:tmpl w:val="980EE3DE"/>
    <w:lvl w:ilvl="0" w:tplc="437C421E">
      <w:start w:val="1"/>
      <w:numFmt w:val="lowerLetter"/>
      <w:lvlText w:val="%1)"/>
      <w:lvlJc w:val="left"/>
      <w:pPr>
        <w:tabs>
          <w:tab w:val="num" w:pos="720"/>
        </w:tabs>
        <w:ind w:left="720" w:hanging="360"/>
      </w:pPr>
      <w:rPr>
        <w:rFonts w:ascii="Inter Tight" w:hAnsi="Inter Tight" w:cs="Inter Tight" w:hint="default"/>
        <w:b w:val="0"/>
        <w:sz w:val="24"/>
      </w:r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0" w15:restartNumberingAfterBreak="0">
    <w:nsid w:val="1E6E1848"/>
    <w:multiLevelType w:val="hybridMultilevel"/>
    <w:tmpl w:val="C7E422DA"/>
    <w:lvl w:ilvl="0" w:tplc="7222075C">
      <w:start w:val="1"/>
      <w:numFmt w:val="lowerLetter"/>
      <w:lvlText w:val="%1)"/>
      <w:lvlJc w:val="left"/>
      <w:pPr>
        <w:ind w:left="720" w:hanging="360"/>
      </w:pPr>
      <w:rPr>
        <w:b w:val="0"/>
        <w:sz w:val="24"/>
        <w:szCs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2EE248DF"/>
    <w:multiLevelType w:val="hybridMultilevel"/>
    <w:tmpl w:val="B332F340"/>
    <w:lvl w:ilvl="0" w:tplc="80B64E22">
      <w:start w:val="1"/>
      <w:numFmt w:val="decimal"/>
      <w:lvlText w:val="%1)"/>
      <w:lvlJc w:val="left"/>
      <w:pPr>
        <w:tabs>
          <w:tab w:val="num" w:pos="426"/>
        </w:tabs>
        <w:ind w:left="426" w:hanging="360"/>
      </w:pPr>
      <w:rPr>
        <w:rFonts w:ascii="Inter Tight" w:eastAsia="Times New Roman" w:hAnsi="Inter Tight" w:cs="Inter Tight" w:hint="default"/>
        <w:b w:val="0"/>
      </w:rPr>
    </w:lvl>
    <w:lvl w:ilvl="1" w:tplc="04100019">
      <w:start w:val="1"/>
      <w:numFmt w:val="lowerLetter"/>
      <w:lvlText w:val="%2."/>
      <w:lvlJc w:val="left"/>
      <w:pPr>
        <w:tabs>
          <w:tab w:val="num" w:pos="1146"/>
        </w:tabs>
        <w:ind w:left="1146" w:hanging="360"/>
      </w:pPr>
    </w:lvl>
    <w:lvl w:ilvl="2" w:tplc="0410001B">
      <w:start w:val="1"/>
      <w:numFmt w:val="lowerRoman"/>
      <w:lvlText w:val="%3."/>
      <w:lvlJc w:val="right"/>
      <w:pPr>
        <w:tabs>
          <w:tab w:val="num" w:pos="1866"/>
        </w:tabs>
        <w:ind w:left="1866" w:hanging="180"/>
      </w:pPr>
    </w:lvl>
    <w:lvl w:ilvl="3" w:tplc="0410000F">
      <w:start w:val="1"/>
      <w:numFmt w:val="decimal"/>
      <w:lvlText w:val="%4."/>
      <w:lvlJc w:val="left"/>
      <w:pPr>
        <w:tabs>
          <w:tab w:val="num" w:pos="2586"/>
        </w:tabs>
        <w:ind w:left="2586" w:hanging="360"/>
      </w:pPr>
    </w:lvl>
    <w:lvl w:ilvl="4" w:tplc="04100019">
      <w:start w:val="1"/>
      <w:numFmt w:val="lowerLetter"/>
      <w:lvlText w:val="%5."/>
      <w:lvlJc w:val="left"/>
      <w:pPr>
        <w:tabs>
          <w:tab w:val="num" w:pos="3306"/>
        </w:tabs>
        <w:ind w:left="3306" w:hanging="360"/>
      </w:pPr>
    </w:lvl>
    <w:lvl w:ilvl="5" w:tplc="0410001B">
      <w:start w:val="1"/>
      <w:numFmt w:val="lowerRoman"/>
      <w:lvlText w:val="%6."/>
      <w:lvlJc w:val="right"/>
      <w:pPr>
        <w:tabs>
          <w:tab w:val="num" w:pos="4026"/>
        </w:tabs>
        <w:ind w:left="4026" w:hanging="180"/>
      </w:pPr>
    </w:lvl>
    <w:lvl w:ilvl="6" w:tplc="0410000F">
      <w:start w:val="1"/>
      <w:numFmt w:val="decimal"/>
      <w:lvlText w:val="%7."/>
      <w:lvlJc w:val="left"/>
      <w:pPr>
        <w:tabs>
          <w:tab w:val="num" w:pos="4746"/>
        </w:tabs>
        <w:ind w:left="4746" w:hanging="360"/>
      </w:pPr>
    </w:lvl>
    <w:lvl w:ilvl="7" w:tplc="04100019">
      <w:start w:val="1"/>
      <w:numFmt w:val="lowerLetter"/>
      <w:lvlText w:val="%8."/>
      <w:lvlJc w:val="left"/>
      <w:pPr>
        <w:tabs>
          <w:tab w:val="num" w:pos="5466"/>
        </w:tabs>
        <w:ind w:left="5466" w:hanging="360"/>
      </w:pPr>
    </w:lvl>
    <w:lvl w:ilvl="8" w:tplc="0410001B">
      <w:start w:val="1"/>
      <w:numFmt w:val="lowerRoman"/>
      <w:lvlText w:val="%9."/>
      <w:lvlJc w:val="right"/>
      <w:pPr>
        <w:tabs>
          <w:tab w:val="num" w:pos="6186"/>
        </w:tabs>
        <w:ind w:left="6186" w:hanging="180"/>
      </w:pPr>
    </w:lvl>
  </w:abstractNum>
  <w:abstractNum w:abstractNumId="12" w15:restartNumberingAfterBreak="0">
    <w:nsid w:val="2FD659B7"/>
    <w:multiLevelType w:val="hybridMultilevel"/>
    <w:tmpl w:val="9188B71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31F77B33"/>
    <w:multiLevelType w:val="hybridMultilevel"/>
    <w:tmpl w:val="CAB04148"/>
    <w:styleLink w:val="LFO13"/>
    <w:lvl w:ilvl="0" w:tplc="04100001">
      <w:start w:val="1"/>
      <w:numFmt w:val="bullet"/>
      <w:lvlText w:val=""/>
      <w:lvlJc w:val="left"/>
      <w:pPr>
        <w:ind w:left="720" w:hanging="360"/>
      </w:pPr>
      <w:rPr>
        <w:rFonts w:ascii="Symbol" w:hAnsi="Symbol" w:hint="default"/>
      </w:rPr>
    </w:lvl>
    <w:lvl w:ilvl="1" w:tplc="6F98BE14">
      <w:numFmt w:val="bullet"/>
      <w:lvlText w:val="-"/>
      <w:lvlJc w:val="left"/>
      <w:pPr>
        <w:ind w:left="1440" w:hanging="360"/>
      </w:pPr>
      <w:rPr>
        <w:rFonts w:ascii="Times New Roman" w:eastAsiaTheme="minorHAnsi"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5FF375F"/>
    <w:multiLevelType w:val="hybridMultilevel"/>
    <w:tmpl w:val="25BA9EF4"/>
    <w:lvl w:ilvl="0" w:tplc="8E6060B2">
      <w:start w:val="1"/>
      <w:numFmt w:val="lowerLetter"/>
      <w:lvlText w:val="%1)"/>
      <w:lvlJc w:val="left"/>
      <w:pPr>
        <w:ind w:left="720" w:hanging="360"/>
      </w:pPr>
      <w:rPr>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5" w15:restartNumberingAfterBreak="0">
    <w:nsid w:val="39716EB7"/>
    <w:multiLevelType w:val="hybridMultilevel"/>
    <w:tmpl w:val="289C724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6" w15:restartNumberingAfterBreak="0">
    <w:nsid w:val="3EFA4A7E"/>
    <w:multiLevelType w:val="hybridMultilevel"/>
    <w:tmpl w:val="6638FCD8"/>
    <w:styleLink w:val="WWOutlineListStyle3"/>
    <w:lvl w:ilvl="0" w:tplc="985A2D38">
      <w:start w:val="1"/>
      <w:numFmt w:val="decimal"/>
      <w:lvlText w:val="%1)"/>
      <w:lvlJc w:val="left"/>
      <w:pPr>
        <w:tabs>
          <w:tab w:val="num" w:pos="720"/>
        </w:tabs>
        <w:ind w:left="720" w:hanging="360"/>
      </w:pPr>
      <w:rPr>
        <w:rFonts w:hint="default"/>
        <w:b/>
        <w:bCs/>
        <w:color w:val="001489"/>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46574B5C"/>
    <w:multiLevelType w:val="hybridMultilevel"/>
    <w:tmpl w:val="9AECDB0C"/>
    <w:lvl w:ilvl="0" w:tplc="E820C9D6">
      <w:start w:val="1"/>
      <w:numFmt w:val="bullet"/>
      <w:lvlText w:val="-"/>
      <w:lvlJc w:val="left"/>
      <w:pPr>
        <w:ind w:left="720" w:hanging="360"/>
      </w:pPr>
      <w:rPr>
        <w:rFonts w:ascii="Inter Tight" w:eastAsia="Calibri" w:hAnsi="Inter Tight" w:cs="Inter T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49307943"/>
    <w:multiLevelType w:val="hybridMultilevel"/>
    <w:tmpl w:val="3FBEDE04"/>
    <w:lvl w:ilvl="0" w:tplc="04100017">
      <w:start w:val="1"/>
      <w:numFmt w:val="lowerLetter"/>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9" w15:restartNumberingAfterBreak="0">
    <w:nsid w:val="53F65806"/>
    <w:multiLevelType w:val="hybridMultilevel"/>
    <w:tmpl w:val="8E5256EC"/>
    <w:lvl w:ilvl="0" w:tplc="EE0A988A">
      <w:start w:val="1"/>
      <w:numFmt w:val="decimal"/>
      <w:lvlText w:val="%1)"/>
      <w:lvlJc w:val="left"/>
      <w:pPr>
        <w:ind w:left="720" w:hanging="360"/>
      </w:pPr>
      <w:rPr>
        <w:rFonts w:ascii="Inter Tight" w:eastAsia="Times New Roman" w:hAnsi="Inter Tight" w:cs="Inter Tight" w:hint="default"/>
        <w:b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54684EF3"/>
    <w:multiLevelType w:val="hybridMultilevel"/>
    <w:tmpl w:val="163EC81A"/>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1" w15:restartNumberingAfterBreak="0">
    <w:nsid w:val="585B7312"/>
    <w:multiLevelType w:val="hybridMultilevel"/>
    <w:tmpl w:val="684C9DD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59D5774E"/>
    <w:multiLevelType w:val="hybridMultilevel"/>
    <w:tmpl w:val="1076EEE0"/>
    <w:styleLink w:val="WWOutlineListStyle23"/>
    <w:lvl w:ilvl="0" w:tplc="0410000F">
      <w:start w:val="1"/>
      <w:numFmt w:val="bullet"/>
      <w:lvlText w:val=""/>
      <w:lvlJc w:val="left"/>
      <w:pPr>
        <w:tabs>
          <w:tab w:val="num" w:pos="720"/>
        </w:tabs>
        <w:ind w:left="720" w:hanging="360"/>
      </w:pPr>
      <w:rPr>
        <w:rFonts w:ascii="Symbol" w:hAnsi="Symbol" w:hint="default"/>
      </w:rPr>
    </w:lvl>
    <w:lvl w:ilvl="1" w:tplc="04100019">
      <w:start w:val="1"/>
      <w:numFmt w:val="bullet"/>
      <w:lvlText w:val="o"/>
      <w:lvlJc w:val="left"/>
      <w:pPr>
        <w:tabs>
          <w:tab w:val="num" w:pos="1440"/>
        </w:tabs>
        <w:ind w:left="1440" w:hanging="360"/>
      </w:pPr>
      <w:rPr>
        <w:rFonts w:ascii="Courier New" w:hAnsi="Courier New" w:cs="Times New Roman" w:hint="default"/>
      </w:rPr>
    </w:lvl>
    <w:lvl w:ilvl="2" w:tplc="0410001B">
      <w:start w:val="1"/>
      <w:numFmt w:val="bullet"/>
      <w:lvlText w:val=""/>
      <w:lvlJc w:val="left"/>
      <w:pPr>
        <w:tabs>
          <w:tab w:val="num" w:pos="2160"/>
        </w:tabs>
        <w:ind w:left="2160" w:hanging="360"/>
      </w:pPr>
      <w:rPr>
        <w:rFonts w:ascii="Wingdings" w:hAnsi="Wingdings" w:hint="default"/>
      </w:rPr>
    </w:lvl>
    <w:lvl w:ilvl="3" w:tplc="0410000F">
      <w:start w:val="1"/>
      <w:numFmt w:val="bullet"/>
      <w:lvlText w:val=""/>
      <w:lvlJc w:val="left"/>
      <w:pPr>
        <w:tabs>
          <w:tab w:val="num" w:pos="2880"/>
        </w:tabs>
        <w:ind w:left="2880" w:hanging="360"/>
      </w:pPr>
      <w:rPr>
        <w:rFonts w:ascii="Symbol" w:hAnsi="Symbol" w:hint="default"/>
      </w:rPr>
    </w:lvl>
    <w:lvl w:ilvl="4" w:tplc="04100019">
      <w:start w:val="1"/>
      <w:numFmt w:val="bullet"/>
      <w:lvlText w:val="o"/>
      <w:lvlJc w:val="left"/>
      <w:pPr>
        <w:tabs>
          <w:tab w:val="num" w:pos="3600"/>
        </w:tabs>
        <w:ind w:left="3600" w:hanging="360"/>
      </w:pPr>
      <w:rPr>
        <w:rFonts w:ascii="Courier New" w:hAnsi="Courier New" w:cs="Times New Roman" w:hint="default"/>
      </w:rPr>
    </w:lvl>
    <w:lvl w:ilvl="5" w:tplc="0410001B">
      <w:start w:val="1"/>
      <w:numFmt w:val="bullet"/>
      <w:lvlText w:val=""/>
      <w:lvlJc w:val="left"/>
      <w:pPr>
        <w:tabs>
          <w:tab w:val="num" w:pos="4320"/>
        </w:tabs>
        <w:ind w:left="4320" w:hanging="360"/>
      </w:pPr>
      <w:rPr>
        <w:rFonts w:ascii="Wingdings" w:hAnsi="Wingdings" w:hint="default"/>
      </w:rPr>
    </w:lvl>
    <w:lvl w:ilvl="6" w:tplc="0410000F">
      <w:start w:val="1"/>
      <w:numFmt w:val="bullet"/>
      <w:lvlText w:val=""/>
      <w:lvlJc w:val="left"/>
      <w:pPr>
        <w:tabs>
          <w:tab w:val="num" w:pos="5040"/>
        </w:tabs>
        <w:ind w:left="5040" w:hanging="360"/>
      </w:pPr>
      <w:rPr>
        <w:rFonts w:ascii="Symbol" w:hAnsi="Symbol" w:hint="default"/>
      </w:rPr>
    </w:lvl>
    <w:lvl w:ilvl="7" w:tplc="04100019">
      <w:start w:val="1"/>
      <w:numFmt w:val="bullet"/>
      <w:lvlText w:val="o"/>
      <w:lvlJc w:val="left"/>
      <w:pPr>
        <w:tabs>
          <w:tab w:val="num" w:pos="5760"/>
        </w:tabs>
        <w:ind w:left="5760" w:hanging="360"/>
      </w:pPr>
      <w:rPr>
        <w:rFonts w:ascii="Courier New" w:hAnsi="Courier New" w:cs="Times New Roman" w:hint="default"/>
      </w:rPr>
    </w:lvl>
    <w:lvl w:ilvl="8" w:tplc="0410001B">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B7F5891"/>
    <w:multiLevelType w:val="multilevel"/>
    <w:tmpl w:val="EF647DEA"/>
    <w:styleLink w:val="WWOutlineListStyle2"/>
    <w:lvl w:ilvl="0">
      <w:start w:val="1"/>
      <w:numFmt w:val="decimal"/>
      <w:lvlText w:val="%1."/>
      <w:lvlJc w:val="left"/>
    </w:lvl>
    <w:lvl w:ilvl="1">
      <w:start w:val="1"/>
      <w:numFmt w:val="decimal"/>
      <w:lvlText w:val="%1.%2."/>
      <w:lvlJc w:val="left"/>
      <w:pPr>
        <w:ind w:left="142" w:firstLine="0"/>
      </w:pPr>
    </w:lvl>
    <w:lvl w:ilvl="2">
      <w:start w:val="1"/>
      <w:numFmt w:val="decimal"/>
      <w:lvlText w:val="%1.%2.%3."/>
      <w:lvlJc w:val="left"/>
    </w:lvl>
    <w:lvl w:ilvl="3">
      <w:start w:val="1"/>
      <w:numFmt w:val="lowerLetter"/>
      <w:lvlText w:val="%4)"/>
      <w:lvlJc w:val="left"/>
      <w:pPr>
        <w:ind w:left="708" w:hanging="708"/>
      </w:pPr>
    </w:lvl>
    <w:lvl w:ilvl="4">
      <w:start w:val="1"/>
      <w:numFmt w:val="decimal"/>
      <w:lvlText w:val="(%5)"/>
      <w:lvlJc w:val="left"/>
      <w:pPr>
        <w:ind w:left="1416" w:hanging="708"/>
      </w:pPr>
    </w:lvl>
    <w:lvl w:ilvl="5">
      <w:start w:val="1"/>
      <w:numFmt w:val="lowerLetter"/>
      <w:lvlText w:val="(%6)"/>
      <w:lvlJc w:val="left"/>
      <w:pPr>
        <w:ind w:left="2124" w:hanging="708"/>
      </w:pPr>
    </w:lvl>
    <w:lvl w:ilvl="6">
      <w:start w:val="1"/>
      <w:numFmt w:val="lowerRoman"/>
      <w:lvlText w:val="(%7)"/>
      <w:lvlJc w:val="left"/>
      <w:pPr>
        <w:ind w:left="2832" w:hanging="708"/>
      </w:pPr>
    </w:lvl>
    <w:lvl w:ilvl="7">
      <w:start w:val="1"/>
      <w:numFmt w:val="lowerLetter"/>
      <w:lvlText w:val="(%8)"/>
      <w:lvlJc w:val="left"/>
      <w:pPr>
        <w:ind w:left="3540" w:hanging="708"/>
      </w:pPr>
    </w:lvl>
    <w:lvl w:ilvl="8">
      <w:start w:val="1"/>
      <w:numFmt w:val="lowerRoman"/>
      <w:lvlText w:val="(%9)"/>
      <w:lvlJc w:val="left"/>
      <w:pPr>
        <w:ind w:left="4248" w:hanging="708"/>
      </w:pPr>
    </w:lvl>
  </w:abstractNum>
  <w:abstractNum w:abstractNumId="24" w15:restartNumberingAfterBreak="0">
    <w:nsid w:val="63213A38"/>
    <w:multiLevelType w:val="hybridMultilevel"/>
    <w:tmpl w:val="EC9258B2"/>
    <w:styleLink w:val="WWOutlineListStyle231"/>
    <w:lvl w:ilvl="0" w:tplc="FA7C317C">
      <w:start w:val="1"/>
      <w:numFmt w:val="upperLetter"/>
      <w:lvlText w:val="%1)"/>
      <w:lvlJc w:val="left"/>
      <w:pPr>
        <w:ind w:left="720" w:hanging="360"/>
      </w:pPr>
      <w:rPr>
        <w:rFonts w:hint="default"/>
        <w:u w:val="none"/>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6464A47"/>
    <w:multiLevelType w:val="multilevel"/>
    <w:tmpl w:val="8FDA3A96"/>
    <w:styleLink w:val="LFO12"/>
    <w:lvl w:ilvl="0">
      <w:numFmt w:val="bullet"/>
      <w:pStyle w:val="Puntoelenco"/>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679512AE"/>
    <w:multiLevelType w:val="hybridMultilevel"/>
    <w:tmpl w:val="E1BEFA70"/>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7" w15:restartNumberingAfterBreak="0">
    <w:nsid w:val="6D0E78B1"/>
    <w:multiLevelType w:val="hybridMultilevel"/>
    <w:tmpl w:val="D270AF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642FCD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7FF540DA"/>
    <w:multiLevelType w:val="hybridMultilevel"/>
    <w:tmpl w:val="616854D0"/>
    <w:styleLink w:val="Stileimportato1"/>
    <w:lvl w:ilvl="0" w:tplc="371C8658">
      <w:start w:val="1"/>
      <w:numFmt w:val="bullet"/>
      <w:lvlText w:val="-"/>
      <w:lvlJc w:val="left"/>
      <w:pPr>
        <w:ind w:left="309" w:hanging="309"/>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1" w:tplc="665C6542">
      <w:start w:val="1"/>
      <w:numFmt w:val="bullet"/>
      <w:lvlText w:val="•"/>
      <w:lvlJc w:val="left"/>
      <w:pPr>
        <w:ind w:left="1226" w:hanging="61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2" w:tplc="297A981C">
      <w:start w:val="1"/>
      <w:numFmt w:val="bullet"/>
      <w:lvlText w:val="•"/>
      <w:lvlJc w:val="left"/>
      <w:pPr>
        <w:ind w:left="2122" w:hanging="27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3" w:tplc="11846A92">
      <w:start w:val="1"/>
      <w:numFmt w:val="bullet"/>
      <w:lvlText w:val="•"/>
      <w:lvlJc w:val="left"/>
      <w:pPr>
        <w:ind w:left="3222" w:hanging="84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4" w:tplc="DCCAD0E4">
      <w:start w:val="1"/>
      <w:numFmt w:val="bullet"/>
      <w:lvlText w:val="•"/>
      <w:lvlJc w:val="left"/>
      <w:pPr>
        <w:ind w:left="4118" w:hanging="504"/>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5" w:tplc="6B88CAF8">
      <w:start w:val="1"/>
      <w:numFmt w:val="bullet"/>
      <w:lvlText w:val="•"/>
      <w:lvlJc w:val="left"/>
      <w:pPr>
        <w:ind w:left="5220" w:hanging="1076"/>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6" w:tplc="1BD2C90C">
      <w:start w:val="1"/>
      <w:numFmt w:val="bullet"/>
      <w:lvlText w:val="•"/>
      <w:lvlJc w:val="left"/>
      <w:pPr>
        <w:ind w:left="6115" w:hanging="73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7" w:tplc="7DCC93F4">
      <w:start w:val="1"/>
      <w:numFmt w:val="bullet"/>
      <w:lvlText w:val="•"/>
      <w:lvlJc w:val="left"/>
      <w:pPr>
        <w:ind w:left="7011" w:hanging="39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lvl w:ilvl="8" w:tplc="668C93BE">
      <w:start w:val="1"/>
      <w:numFmt w:val="bullet"/>
      <w:lvlText w:val="•"/>
      <w:lvlJc w:val="left"/>
      <w:pPr>
        <w:ind w:left="8111" w:hanging="965"/>
      </w:pPr>
      <w:rPr>
        <w:rFonts w:ascii="Arial" w:eastAsia="Arial" w:hAnsi="Arial" w:cs="Arial"/>
        <w:b w:val="0"/>
        <w:bCs w:val="0"/>
        <w:i w:val="0"/>
        <w:iCs w:val="0"/>
        <w:caps w:val="0"/>
        <w:smallCaps w:val="0"/>
        <w:strike w:val="0"/>
        <w:dstrike w:val="0"/>
        <w:color w:val="000000"/>
        <w:spacing w:val="0"/>
        <w:w w:val="100"/>
        <w:kern w:val="0"/>
        <w:position w:val="0"/>
        <w:highlight w:val="none"/>
        <w:u w:val="none"/>
        <w:effect w:val="none"/>
        <w:vertAlign w:val="baseline"/>
      </w:rPr>
    </w:lvl>
  </w:abstractNum>
  <w:num w:numId="1" w16cid:durableId="897785955">
    <w:abstractNumId w:val="13"/>
  </w:num>
  <w:num w:numId="2" w16cid:durableId="29646422">
    <w:abstractNumId w:val="16"/>
  </w:num>
  <w:num w:numId="3" w16cid:durableId="1573154422">
    <w:abstractNumId w:val="4"/>
  </w:num>
  <w:num w:numId="4" w16cid:durableId="798258079">
    <w:abstractNumId w:val="24"/>
  </w:num>
  <w:num w:numId="5" w16cid:durableId="923149277">
    <w:abstractNumId w:val="1"/>
  </w:num>
  <w:num w:numId="6" w16cid:durableId="518665794">
    <w:abstractNumId w:val="28"/>
  </w:num>
  <w:num w:numId="7" w16cid:durableId="1446802315">
    <w:abstractNumId w:val="0"/>
  </w:num>
  <w:num w:numId="8" w16cid:durableId="598375414">
    <w:abstractNumId w:val="27"/>
  </w:num>
  <w:num w:numId="9" w16cid:durableId="292104444">
    <w:abstractNumId w:val="5"/>
  </w:num>
  <w:num w:numId="10" w16cid:durableId="469829884">
    <w:abstractNumId w:val="25"/>
  </w:num>
  <w:num w:numId="11" w16cid:durableId="1514685287">
    <w:abstractNumId w:val="23"/>
  </w:num>
  <w:num w:numId="12" w16cid:durableId="426730244">
    <w:abstractNumId w:val="22"/>
  </w:num>
  <w:num w:numId="13" w16cid:durableId="1633517423">
    <w:abstractNumId w:val="29"/>
  </w:num>
  <w:num w:numId="14" w16cid:durableId="571811526">
    <w:abstractNumId w:val="3"/>
  </w:num>
  <w:num w:numId="15" w16cid:durableId="5617947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741524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1089813">
    <w:abstractNumId w:val="17"/>
  </w:num>
  <w:num w:numId="18" w16cid:durableId="864647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01187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148389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55233623">
    <w:abstractNumId w:val="7"/>
  </w:num>
  <w:num w:numId="22" w16cid:durableId="9946473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14636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512350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051432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806577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476348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0165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30091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068420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1"/>
    <w:rsid w:val="00023A93"/>
    <w:rsid w:val="000257A7"/>
    <w:rsid w:val="00025CF9"/>
    <w:rsid w:val="000354B5"/>
    <w:rsid w:val="00037474"/>
    <w:rsid w:val="00045303"/>
    <w:rsid w:val="000471B5"/>
    <w:rsid w:val="00051F07"/>
    <w:rsid w:val="00053DC4"/>
    <w:rsid w:val="0005457B"/>
    <w:rsid w:val="00071678"/>
    <w:rsid w:val="0007641D"/>
    <w:rsid w:val="00091D27"/>
    <w:rsid w:val="0009390F"/>
    <w:rsid w:val="000A2FDE"/>
    <w:rsid w:val="000A4C3A"/>
    <w:rsid w:val="000B7328"/>
    <w:rsid w:val="000C0BB6"/>
    <w:rsid w:val="000C6197"/>
    <w:rsid w:val="000D427B"/>
    <w:rsid w:val="000D5007"/>
    <w:rsid w:val="000D569A"/>
    <w:rsid w:val="000E4029"/>
    <w:rsid w:val="000E651B"/>
    <w:rsid w:val="000F6891"/>
    <w:rsid w:val="001078F1"/>
    <w:rsid w:val="00114E86"/>
    <w:rsid w:val="00136E5C"/>
    <w:rsid w:val="001615E7"/>
    <w:rsid w:val="00167B36"/>
    <w:rsid w:val="00183AA0"/>
    <w:rsid w:val="001A0DF2"/>
    <w:rsid w:val="001B2887"/>
    <w:rsid w:val="001C1B5F"/>
    <w:rsid w:val="001D0AA7"/>
    <w:rsid w:val="001D7744"/>
    <w:rsid w:val="001E6242"/>
    <w:rsid w:val="001F31A1"/>
    <w:rsid w:val="001F6D64"/>
    <w:rsid w:val="00205F32"/>
    <w:rsid w:val="002150F2"/>
    <w:rsid w:val="00247618"/>
    <w:rsid w:val="00251892"/>
    <w:rsid w:val="00252669"/>
    <w:rsid w:val="002573A3"/>
    <w:rsid w:val="0027083A"/>
    <w:rsid w:val="00286005"/>
    <w:rsid w:val="002A0892"/>
    <w:rsid w:val="002A4FED"/>
    <w:rsid w:val="002B1E6D"/>
    <w:rsid w:val="002F3FBB"/>
    <w:rsid w:val="0030333E"/>
    <w:rsid w:val="003066F5"/>
    <w:rsid w:val="00311E3A"/>
    <w:rsid w:val="0033082F"/>
    <w:rsid w:val="003503BD"/>
    <w:rsid w:val="003556D8"/>
    <w:rsid w:val="00356045"/>
    <w:rsid w:val="00360E63"/>
    <w:rsid w:val="0036352A"/>
    <w:rsid w:val="00364631"/>
    <w:rsid w:val="00396B89"/>
    <w:rsid w:val="003A6492"/>
    <w:rsid w:val="003B0761"/>
    <w:rsid w:val="003C3D03"/>
    <w:rsid w:val="003D450C"/>
    <w:rsid w:val="003E738E"/>
    <w:rsid w:val="00403BD7"/>
    <w:rsid w:val="00407E9C"/>
    <w:rsid w:val="004109DF"/>
    <w:rsid w:val="004235F2"/>
    <w:rsid w:val="00437964"/>
    <w:rsid w:val="00453184"/>
    <w:rsid w:val="00454FF4"/>
    <w:rsid w:val="0046031C"/>
    <w:rsid w:val="00467117"/>
    <w:rsid w:val="004A69F8"/>
    <w:rsid w:val="004B455A"/>
    <w:rsid w:val="004D3A72"/>
    <w:rsid w:val="004F4848"/>
    <w:rsid w:val="005101A3"/>
    <w:rsid w:val="00511D6D"/>
    <w:rsid w:val="00512457"/>
    <w:rsid w:val="00521571"/>
    <w:rsid w:val="00521C73"/>
    <w:rsid w:val="0052751E"/>
    <w:rsid w:val="00543115"/>
    <w:rsid w:val="00544019"/>
    <w:rsid w:val="0056685E"/>
    <w:rsid w:val="00594F62"/>
    <w:rsid w:val="005A362D"/>
    <w:rsid w:val="005A3D2F"/>
    <w:rsid w:val="005A4DC2"/>
    <w:rsid w:val="005A57D4"/>
    <w:rsid w:val="005B2195"/>
    <w:rsid w:val="005B4866"/>
    <w:rsid w:val="005C2EF8"/>
    <w:rsid w:val="005D6FA0"/>
    <w:rsid w:val="00604B62"/>
    <w:rsid w:val="006367FD"/>
    <w:rsid w:val="00637D6D"/>
    <w:rsid w:val="00640FE6"/>
    <w:rsid w:val="006562D8"/>
    <w:rsid w:val="00656EEC"/>
    <w:rsid w:val="00675C1D"/>
    <w:rsid w:val="006800F3"/>
    <w:rsid w:val="00683A49"/>
    <w:rsid w:val="006936CA"/>
    <w:rsid w:val="006A507D"/>
    <w:rsid w:val="006A6F1F"/>
    <w:rsid w:val="006C5706"/>
    <w:rsid w:val="006D4B4F"/>
    <w:rsid w:val="006D7F63"/>
    <w:rsid w:val="00700BF4"/>
    <w:rsid w:val="007045C0"/>
    <w:rsid w:val="007052E0"/>
    <w:rsid w:val="007054BD"/>
    <w:rsid w:val="00705E57"/>
    <w:rsid w:val="00710B88"/>
    <w:rsid w:val="0071183E"/>
    <w:rsid w:val="007318E9"/>
    <w:rsid w:val="00746B64"/>
    <w:rsid w:val="00754EF0"/>
    <w:rsid w:val="00791451"/>
    <w:rsid w:val="007A07C7"/>
    <w:rsid w:val="007A750A"/>
    <w:rsid w:val="007C0870"/>
    <w:rsid w:val="007C6FD8"/>
    <w:rsid w:val="007D0786"/>
    <w:rsid w:val="007E2091"/>
    <w:rsid w:val="007E44B8"/>
    <w:rsid w:val="007F35E7"/>
    <w:rsid w:val="008018B1"/>
    <w:rsid w:val="00806EC8"/>
    <w:rsid w:val="00812726"/>
    <w:rsid w:val="00826225"/>
    <w:rsid w:val="008267D1"/>
    <w:rsid w:val="0083332F"/>
    <w:rsid w:val="00834587"/>
    <w:rsid w:val="008417A0"/>
    <w:rsid w:val="008546E1"/>
    <w:rsid w:val="00863DEC"/>
    <w:rsid w:val="00880F26"/>
    <w:rsid w:val="00884328"/>
    <w:rsid w:val="00892970"/>
    <w:rsid w:val="008B02A9"/>
    <w:rsid w:val="008B366E"/>
    <w:rsid w:val="008E17B0"/>
    <w:rsid w:val="008E44C3"/>
    <w:rsid w:val="008E7FF8"/>
    <w:rsid w:val="008F0750"/>
    <w:rsid w:val="00901315"/>
    <w:rsid w:val="009040A1"/>
    <w:rsid w:val="009071A8"/>
    <w:rsid w:val="0091161B"/>
    <w:rsid w:val="00917C64"/>
    <w:rsid w:val="00930FC8"/>
    <w:rsid w:val="00931F2C"/>
    <w:rsid w:val="00942146"/>
    <w:rsid w:val="00942176"/>
    <w:rsid w:val="0094732A"/>
    <w:rsid w:val="00951299"/>
    <w:rsid w:val="00952895"/>
    <w:rsid w:val="009738A3"/>
    <w:rsid w:val="00977555"/>
    <w:rsid w:val="00981D7A"/>
    <w:rsid w:val="00985445"/>
    <w:rsid w:val="00985CF9"/>
    <w:rsid w:val="009A11DE"/>
    <w:rsid w:val="009D5556"/>
    <w:rsid w:val="009D79CA"/>
    <w:rsid w:val="009E616A"/>
    <w:rsid w:val="009E61F0"/>
    <w:rsid w:val="009F1595"/>
    <w:rsid w:val="009F21BD"/>
    <w:rsid w:val="009F5A65"/>
    <w:rsid w:val="009F61AD"/>
    <w:rsid w:val="00A0411E"/>
    <w:rsid w:val="00A10288"/>
    <w:rsid w:val="00A17EEC"/>
    <w:rsid w:val="00A2040C"/>
    <w:rsid w:val="00A23301"/>
    <w:rsid w:val="00A26F98"/>
    <w:rsid w:val="00A34DE4"/>
    <w:rsid w:val="00A433F7"/>
    <w:rsid w:val="00A46889"/>
    <w:rsid w:val="00A468E4"/>
    <w:rsid w:val="00A66505"/>
    <w:rsid w:val="00A7260F"/>
    <w:rsid w:val="00A73A03"/>
    <w:rsid w:val="00A7694E"/>
    <w:rsid w:val="00A86601"/>
    <w:rsid w:val="00A9636B"/>
    <w:rsid w:val="00AA315B"/>
    <w:rsid w:val="00AA713D"/>
    <w:rsid w:val="00AC2D90"/>
    <w:rsid w:val="00AC34F0"/>
    <w:rsid w:val="00AD1D92"/>
    <w:rsid w:val="00AD2159"/>
    <w:rsid w:val="00AD2B3B"/>
    <w:rsid w:val="00AD495C"/>
    <w:rsid w:val="00AD737C"/>
    <w:rsid w:val="00AD7511"/>
    <w:rsid w:val="00AD7F64"/>
    <w:rsid w:val="00AF1C80"/>
    <w:rsid w:val="00AF44C5"/>
    <w:rsid w:val="00B06858"/>
    <w:rsid w:val="00B15047"/>
    <w:rsid w:val="00B226EA"/>
    <w:rsid w:val="00B46B8E"/>
    <w:rsid w:val="00B531AF"/>
    <w:rsid w:val="00B57A64"/>
    <w:rsid w:val="00B72B11"/>
    <w:rsid w:val="00B81DF3"/>
    <w:rsid w:val="00B82751"/>
    <w:rsid w:val="00B84C85"/>
    <w:rsid w:val="00BA2B7A"/>
    <w:rsid w:val="00BD008F"/>
    <w:rsid w:val="00BD14D3"/>
    <w:rsid w:val="00BD68AA"/>
    <w:rsid w:val="00BF3873"/>
    <w:rsid w:val="00C1420A"/>
    <w:rsid w:val="00C25B8D"/>
    <w:rsid w:val="00C33F38"/>
    <w:rsid w:val="00C419A1"/>
    <w:rsid w:val="00C44FC3"/>
    <w:rsid w:val="00C4628C"/>
    <w:rsid w:val="00C47831"/>
    <w:rsid w:val="00C57127"/>
    <w:rsid w:val="00C70857"/>
    <w:rsid w:val="00C7160B"/>
    <w:rsid w:val="00C842F2"/>
    <w:rsid w:val="00C84320"/>
    <w:rsid w:val="00CB082C"/>
    <w:rsid w:val="00CB08D6"/>
    <w:rsid w:val="00CC3DAC"/>
    <w:rsid w:val="00CC6B70"/>
    <w:rsid w:val="00CE03A5"/>
    <w:rsid w:val="00CE4ADC"/>
    <w:rsid w:val="00D005A5"/>
    <w:rsid w:val="00D2256D"/>
    <w:rsid w:val="00D27635"/>
    <w:rsid w:val="00D40E0C"/>
    <w:rsid w:val="00D414B1"/>
    <w:rsid w:val="00D448E6"/>
    <w:rsid w:val="00D640D7"/>
    <w:rsid w:val="00D86833"/>
    <w:rsid w:val="00D9155E"/>
    <w:rsid w:val="00D96CA6"/>
    <w:rsid w:val="00DA5937"/>
    <w:rsid w:val="00DB0ECC"/>
    <w:rsid w:val="00DB3857"/>
    <w:rsid w:val="00DB5559"/>
    <w:rsid w:val="00DB5EEF"/>
    <w:rsid w:val="00DC56E7"/>
    <w:rsid w:val="00DC7211"/>
    <w:rsid w:val="00DD1B7C"/>
    <w:rsid w:val="00DD3683"/>
    <w:rsid w:val="00DE50E3"/>
    <w:rsid w:val="00DF2C7B"/>
    <w:rsid w:val="00E115DE"/>
    <w:rsid w:val="00E11EE7"/>
    <w:rsid w:val="00E141D9"/>
    <w:rsid w:val="00E2122F"/>
    <w:rsid w:val="00E31051"/>
    <w:rsid w:val="00E3582C"/>
    <w:rsid w:val="00E36E77"/>
    <w:rsid w:val="00E42B5D"/>
    <w:rsid w:val="00E458AD"/>
    <w:rsid w:val="00E5403B"/>
    <w:rsid w:val="00E62A01"/>
    <w:rsid w:val="00E823E3"/>
    <w:rsid w:val="00E85576"/>
    <w:rsid w:val="00E85E2F"/>
    <w:rsid w:val="00E96C15"/>
    <w:rsid w:val="00EA442F"/>
    <w:rsid w:val="00EC20E7"/>
    <w:rsid w:val="00ED036E"/>
    <w:rsid w:val="00ED3981"/>
    <w:rsid w:val="00EF17AF"/>
    <w:rsid w:val="00EF4439"/>
    <w:rsid w:val="00EF5242"/>
    <w:rsid w:val="00F105AA"/>
    <w:rsid w:val="00F35953"/>
    <w:rsid w:val="00F363D1"/>
    <w:rsid w:val="00F41C72"/>
    <w:rsid w:val="00F50AF7"/>
    <w:rsid w:val="00F630C4"/>
    <w:rsid w:val="00F63236"/>
    <w:rsid w:val="00F900C3"/>
    <w:rsid w:val="00FA2549"/>
    <w:rsid w:val="00FE56B1"/>
    <w:rsid w:val="00FE74BE"/>
    <w:rsid w:val="00FF515D"/>
    <w:rsid w:val="00FF725A"/>
    <w:rsid w:val="00FF7B0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BB6C7"/>
  <w15:chartTrackingRefBased/>
  <w15:docId w15:val="{B15385A2-8BE2-4271-9907-0BD2B889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1F3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1F3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nhideWhenUsed/>
    <w:qFormat/>
    <w:rsid w:val="001F31A1"/>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unhideWhenUsed/>
    <w:qFormat/>
    <w:rsid w:val="001F31A1"/>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unhideWhenUsed/>
    <w:qFormat/>
    <w:rsid w:val="001F31A1"/>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unhideWhenUsed/>
    <w:qFormat/>
    <w:rsid w:val="001F31A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unhideWhenUsed/>
    <w:qFormat/>
    <w:rsid w:val="001F31A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unhideWhenUsed/>
    <w:qFormat/>
    <w:rsid w:val="001F31A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unhideWhenUsed/>
    <w:qFormat/>
    <w:rsid w:val="001F31A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F31A1"/>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rsid w:val="001F31A1"/>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rsid w:val="001F31A1"/>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rsid w:val="001F31A1"/>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rsid w:val="001F31A1"/>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rsid w:val="001F31A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rsid w:val="001F31A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rsid w:val="001F31A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rsid w:val="001F31A1"/>
    <w:rPr>
      <w:rFonts w:eastAsiaTheme="majorEastAsia" w:cstheme="majorBidi"/>
      <w:color w:val="272727" w:themeColor="text1" w:themeTint="D8"/>
    </w:rPr>
  </w:style>
  <w:style w:type="paragraph" w:styleId="Titolo">
    <w:name w:val="Title"/>
    <w:aliases w:val=" Carattere3,Carattere3"/>
    <w:basedOn w:val="Normale"/>
    <w:next w:val="Normale"/>
    <w:link w:val="TitoloCarattere"/>
    <w:uiPriority w:val="10"/>
    <w:qFormat/>
    <w:rsid w:val="001F3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aliases w:val=" Carattere3 Carattere,Carattere3 Carattere"/>
    <w:basedOn w:val="Carpredefinitoparagrafo"/>
    <w:link w:val="Titolo"/>
    <w:uiPriority w:val="10"/>
    <w:rsid w:val="001F31A1"/>
    <w:rPr>
      <w:rFonts w:asciiTheme="majorHAnsi" w:eastAsiaTheme="majorEastAsia" w:hAnsiTheme="majorHAnsi" w:cstheme="majorBidi"/>
      <w:spacing w:val="-10"/>
      <w:kern w:val="28"/>
      <w:sz w:val="56"/>
      <w:szCs w:val="56"/>
    </w:rPr>
  </w:style>
  <w:style w:type="paragraph" w:styleId="Sottotitolo">
    <w:name w:val="Subtitle"/>
    <w:aliases w:val=" Carattere2,Carattere2"/>
    <w:basedOn w:val="Normale"/>
    <w:next w:val="Normale"/>
    <w:link w:val="SottotitoloCarattere"/>
    <w:uiPriority w:val="11"/>
    <w:qFormat/>
    <w:rsid w:val="001F31A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aliases w:val=" Carattere2 Carattere,Carattere2 Carattere"/>
    <w:basedOn w:val="Carpredefinitoparagrafo"/>
    <w:link w:val="Sottotitolo"/>
    <w:uiPriority w:val="11"/>
    <w:rsid w:val="001F31A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F31A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F31A1"/>
    <w:rPr>
      <w:i/>
      <w:iCs/>
      <w:color w:val="404040" w:themeColor="text1" w:themeTint="BF"/>
    </w:rPr>
  </w:style>
  <w:style w:type="paragraph" w:styleId="Paragrafoelenco">
    <w:name w:val="List Paragraph"/>
    <w:basedOn w:val="Normale"/>
    <w:uiPriority w:val="1"/>
    <w:qFormat/>
    <w:rsid w:val="001F31A1"/>
    <w:pPr>
      <w:ind w:left="720"/>
      <w:contextualSpacing/>
    </w:pPr>
  </w:style>
  <w:style w:type="character" w:styleId="Enfasiintensa">
    <w:name w:val="Intense Emphasis"/>
    <w:basedOn w:val="Carpredefinitoparagrafo"/>
    <w:uiPriority w:val="21"/>
    <w:qFormat/>
    <w:rsid w:val="001F31A1"/>
    <w:rPr>
      <w:i/>
      <w:iCs/>
      <w:color w:val="2F5496" w:themeColor="accent1" w:themeShade="BF"/>
    </w:rPr>
  </w:style>
  <w:style w:type="paragraph" w:styleId="Citazioneintensa">
    <w:name w:val="Intense Quote"/>
    <w:basedOn w:val="Normale"/>
    <w:next w:val="Normale"/>
    <w:link w:val="CitazioneintensaCarattere"/>
    <w:uiPriority w:val="30"/>
    <w:qFormat/>
    <w:rsid w:val="001F3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1F31A1"/>
    <w:rPr>
      <w:i/>
      <w:iCs/>
      <w:color w:val="2F5496" w:themeColor="accent1" w:themeShade="BF"/>
    </w:rPr>
  </w:style>
  <w:style w:type="character" w:styleId="Riferimentointenso">
    <w:name w:val="Intense Reference"/>
    <w:basedOn w:val="Carpredefinitoparagrafo"/>
    <w:uiPriority w:val="32"/>
    <w:qFormat/>
    <w:rsid w:val="001F31A1"/>
    <w:rPr>
      <w:b/>
      <w:bCs/>
      <w:smallCaps/>
      <w:color w:val="2F5496" w:themeColor="accent1" w:themeShade="BF"/>
      <w:spacing w:val="5"/>
    </w:rPr>
  </w:style>
  <w:style w:type="paragraph" w:customStyle="1" w:styleId="Default">
    <w:name w:val="Default"/>
    <w:uiPriority w:val="99"/>
    <w:rsid w:val="001F31A1"/>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Corpotesto">
    <w:name w:val="Body Text"/>
    <w:aliases w:val="Corpo del testo"/>
    <w:basedOn w:val="Normale"/>
    <w:link w:val="CorpotestoCarattere"/>
    <w:uiPriority w:val="1"/>
    <w:qFormat/>
    <w:rsid w:val="00D86833"/>
    <w:pPr>
      <w:widowControl w:val="0"/>
      <w:spacing w:after="0" w:line="240" w:lineRule="auto"/>
      <w:ind w:left="102"/>
    </w:pPr>
    <w:rPr>
      <w:rFonts w:ascii="Times New Roman" w:eastAsia="Times New Roman" w:hAnsi="Times New Roman" w:cs="Times New Roman"/>
      <w:kern w:val="0"/>
      <w:sz w:val="20"/>
      <w:szCs w:val="20"/>
      <w:lang w:val="en-US"/>
    </w:rPr>
  </w:style>
  <w:style w:type="character" w:customStyle="1" w:styleId="CorpotestoCarattere">
    <w:name w:val="Corpo testo Carattere"/>
    <w:aliases w:val="Corpo del testo Carattere2"/>
    <w:basedOn w:val="Carpredefinitoparagrafo"/>
    <w:link w:val="Corpotesto"/>
    <w:uiPriority w:val="1"/>
    <w:rsid w:val="00D86833"/>
    <w:rPr>
      <w:rFonts w:ascii="Times New Roman" w:eastAsia="Times New Roman" w:hAnsi="Times New Roman" w:cs="Times New Roman"/>
      <w:kern w:val="0"/>
      <w:sz w:val="20"/>
      <w:szCs w:val="20"/>
      <w:lang w:val="en-US"/>
    </w:rPr>
  </w:style>
  <w:style w:type="paragraph" w:customStyle="1" w:styleId="LndNormale1">
    <w:name w:val="LndNormale1"/>
    <w:basedOn w:val="Normale"/>
    <w:link w:val="LndNormale1Carattere"/>
    <w:rsid w:val="00D86833"/>
    <w:pPr>
      <w:overflowPunct w:val="0"/>
      <w:autoSpaceDE w:val="0"/>
      <w:autoSpaceDN w:val="0"/>
      <w:adjustRightInd w:val="0"/>
      <w:spacing w:after="0" w:line="240" w:lineRule="auto"/>
      <w:jc w:val="both"/>
      <w:textAlignment w:val="baseline"/>
    </w:pPr>
    <w:rPr>
      <w:rFonts w:ascii="Arial" w:eastAsia="Times New Roman" w:hAnsi="Arial" w:cs="Times New Roman"/>
      <w:noProof/>
      <w:kern w:val="0"/>
      <w:szCs w:val="20"/>
      <w:lang w:eastAsia="it-IT"/>
    </w:rPr>
  </w:style>
  <w:style w:type="character" w:customStyle="1" w:styleId="LndNormale1Carattere">
    <w:name w:val="LndNormale1 Carattere"/>
    <w:link w:val="LndNormale1"/>
    <w:rsid w:val="00D86833"/>
    <w:rPr>
      <w:rFonts w:ascii="Arial" w:eastAsia="Times New Roman" w:hAnsi="Arial" w:cs="Times New Roman"/>
      <w:noProof/>
      <w:kern w:val="0"/>
      <w:szCs w:val="20"/>
      <w:lang w:eastAsia="it-IT"/>
    </w:rPr>
  </w:style>
  <w:style w:type="character" w:styleId="Collegamentoipertestuale">
    <w:name w:val="Hyperlink"/>
    <w:rsid w:val="00E458AD"/>
    <w:rPr>
      <w:rFonts w:cs="Times New Roman"/>
      <w:color w:val="0000FF"/>
      <w:u w:val="single"/>
    </w:rPr>
  </w:style>
  <w:style w:type="table" w:customStyle="1" w:styleId="TableNormal">
    <w:name w:val="Table Normal"/>
    <w:uiPriority w:val="2"/>
    <w:semiHidden/>
    <w:unhideWhenUsed/>
    <w:qFormat/>
    <w:rsid w:val="00356045"/>
    <w:pPr>
      <w:widowControl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56045"/>
    <w:pPr>
      <w:widowControl w:val="0"/>
      <w:spacing w:after="0" w:line="240" w:lineRule="auto"/>
    </w:pPr>
    <w:rPr>
      <w:rFonts w:ascii="Calibri" w:eastAsia="Calibri" w:hAnsi="Calibri" w:cs="Times New Roman"/>
      <w:kern w:val="0"/>
      <w:lang w:val="en-US"/>
    </w:rPr>
  </w:style>
  <w:style w:type="paragraph" w:styleId="NormaleWeb">
    <w:name w:val="Normal (Web)"/>
    <w:basedOn w:val="Normale"/>
    <w:uiPriority w:val="99"/>
    <w:unhideWhenUsed/>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rich-text-modulepziitw">
    <w:name w:val="rich-text-module_p__ziitw"/>
    <w:basedOn w:val="Normale"/>
    <w:uiPriority w:val="99"/>
    <w:rsid w:val="00E96C15"/>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Nessunaspaziatura">
    <w:name w:val="No Spacing"/>
    <w:link w:val="NessunaspaziaturaCarattere"/>
    <w:uiPriority w:val="99"/>
    <w:qFormat/>
    <w:rsid w:val="00454FF4"/>
    <w:pPr>
      <w:widowControl w:val="0"/>
      <w:suppressAutoHyphens/>
      <w:spacing w:after="0" w:line="240" w:lineRule="auto"/>
    </w:pPr>
    <w:rPr>
      <w:rFonts w:ascii="Calibri" w:eastAsia="SimSun" w:hAnsi="Calibri" w:cs="Tahoma"/>
      <w:kern w:val="1"/>
      <w:lang w:eastAsia="ar-SA"/>
      <w14:ligatures w14:val="none"/>
    </w:rPr>
  </w:style>
  <w:style w:type="character" w:styleId="Menzionenonrisolta">
    <w:name w:val="Unresolved Mention"/>
    <w:basedOn w:val="Carpredefinitoparagrafo"/>
    <w:uiPriority w:val="99"/>
    <w:semiHidden/>
    <w:unhideWhenUsed/>
    <w:rsid w:val="00880F26"/>
    <w:rPr>
      <w:color w:val="605E5C"/>
      <w:shd w:val="clear" w:color="auto" w:fill="E1DFDD"/>
    </w:rPr>
  </w:style>
  <w:style w:type="paragraph" w:styleId="Intestazione">
    <w:name w:val="header"/>
    <w:aliases w:val=" Carattere4,Carattere4"/>
    <w:basedOn w:val="Normale"/>
    <w:link w:val="IntestazioneCarattere"/>
    <w:uiPriority w:val="99"/>
    <w:unhideWhenUsed/>
    <w:rsid w:val="00BA2B7A"/>
    <w:pPr>
      <w:tabs>
        <w:tab w:val="center" w:pos="4819"/>
        <w:tab w:val="right" w:pos="9638"/>
      </w:tabs>
      <w:spacing w:after="0" w:line="240" w:lineRule="auto"/>
    </w:pPr>
  </w:style>
  <w:style w:type="character" w:customStyle="1" w:styleId="IntestazioneCarattere">
    <w:name w:val="Intestazione Carattere"/>
    <w:aliases w:val=" Carattere4 Carattere,Carattere4 Carattere"/>
    <w:basedOn w:val="Carpredefinitoparagrafo"/>
    <w:link w:val="Intestazione"/>
    <w:uiPriority w:val="99"/>
    <w:rsid w:val="00BA2B7A"/>
  </w:style>
  <w:style w:type="paragraph" w:styleId="Pidipagina">
    <w:name w:val="footer"/>
    <w:basedOn w:val="Normale"/>
    <w:link w:val="PidipaginaCarattere"/>
    <w:uiPriority w:val="99"/>
    <w:unhideWhenUsed/>
    <w:rsid w:val="00BA2B7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A2B7A"/>
  </w:style>
  <w:style w:type="character" w:styleId="Collegamentovisitato">
    <w:name w:val="FollowedHyperlink"/>
    <w:basedOn w:val="Carpredefinitoparagrafo"/>
    <w:uiPriority w:val="99"/>
    <w:unhideWhenUsed/>
    <w:rsid w:val="000F6891"/>
    <w:rPr>
      <w:color w:val="954F72" w:themeColor="followedHyperlink"/>
      <w:u w:val="single"/>
    </w:rPr>
  </w:style>
  <w:style w:type="numbering" w:customStyle="1" w:styleId="Nessunelenco1">
    <w:name w:val="Nessun elenco1"/>
    <w:next w:val="Nessunelenco"/>
    <w:uiPriority w:val="99"/>
    <w:semiHidden/>
    <w:unhideWhenUsed/>
    <w:rsid w:val="00EC20E7"/>
  </w:style>
  <w:style w:type="character" w:customStyle="1" w:styleId="IntestazioneCarattere1">
    <w:name w:val="Intestazione Carattere1"/>
    <w:aliases w:val="Carattere4 Carattere1"/>
    <w:uiPriority w:val="99"/>
    <w:rsid w:val="00EC20E7"/>
    <w:rPr>
      <w:sz w:val="22"/>
      <w:szCs w:val="22"/>
      <w:lang w:eastAsia="en-US"/>
    </w:rPr>
  </w:style>
  <w:style w:type="character" w:customStyle="1" w:styleId="PidipaginaCarattere1">
    <w:name w:val="Piè di pagina Carattere1"/>
    <w:uiPriority w:val="99"/>
    <w:rsid w:val="00EC20E7"/>
    <w:rPr>
      <w:sz w:val="22"/>
      <w:szCs w:val="22"/>
      <w:lang w:eastAsia="en-US"/>
    </w:rPr>
  </w:style>
  <w:style w:type="character" w:customStyle="1" w:styleId="NessunaspaziaturaCarattere">
    <w:name w:val="Nessuna spaziatura Carattere"/>
    <w:link w:val="Nessunaspaziatura"/>
    <w:uiPriority w:val="1"/>
    <w:rsid w:val="00EC20E7"/>
    <w:rPr>
      <w:rFonts w:ascii="Calibri" w:eastAsia="SimSun" w:hAnsi="Calibri" w:cs="Tahoma"/>
      <w:kern w:val="1"/>
      <w:lang w:eastAsia="ar-SA"/>
      <w14:ligatures w14:val="none"/>
    </w:rPr>
  </w:style>
  <w:style w:type="paragraph" w:customStyle="1" w:styleId="TITOLOPRINC">
    <w:name w:val="TITOLO_PRINC"/>
    <w:basedOn w:val="Normale"/>
    <w:rsid w:val="00EC20E7"/>
    <w:pPr>
      <w:spacing w:before="100" w:beforeAutospacing="1" w:after="100" w:afterAutospacing="1" w:line="240" w:lineRule="auto"/>
      <w:jc w:val="center"/>
    </w:pPr>
    <w:rPr>
      <w:rFonts w:ascii="Arial" w:eastAsia="Arial" w:hAnsi="Arial" w:cs="Arial"/>
      <w:b/>
      <w:color w:val="000000"/>
      <w:kern w:val="0"/>
      <w:sz w:val="36"/>
      <w:szCs w:val="36"/>
      <w:lang w:eastAsia="it-IT"/>
      <w14:ligatures w14:val="none"/>
    </w:rPr>
  </w:style>
  <w:style w:type="character" w:customStyle="1" w:styleId="Titolo1Carattere1">
    <w:name w:val="Titolo 1 Carattere1"/>
    <w:rsid w:val="00EC20E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qFormat/>
    <w:rsid w:val="00EC20E7"/>
    <w:pPr>
      <w:spacing w:before="480" w:after="0" w:line="276" w:lineRule="auto"/>
      <w:outlineLvl w:val="9"/>
    </w:pPr>
    <w:rPr>
      <w:rFonts w:ascii="Cambria" w:eastAsia="Times New Roman" w:hAnsi="Cambria" w:cs="Times New Roman"/>
      <w:b/>
      <w:bCs/>
      <w:color w:val="365F91"/>
      <w:kern w:val="0"/>
      <w:sz w:val="28"/>
      <w:szCs w:val="28"/>
      <w:lang w:val="x-none"/>
      <w14:ligatures w14:val="none"/>
    </w:rPr>
  </w:style>
  <w:style w:type="paragraph" w:styleId="Sommario1">
    <w:name w:val="toc 1"/>
    <w:basedOn w:val="Normale"/>
    <w:next w:val="Normale"/>
    <w:autoRedefine/>
    <w:uiPriority w:val="39"/>
    <w:unhideWhenUsed/>
    <w:rsid w:val="00EC20E7"/>
    <w:pPr>
      <w:spacing w:after="200" w:line="276" w:lineRule="auto"/>
    </w:pPr>
    <w:rPr>
      <w:rFonts w:ascii="Calibri" w:eastAsia="Calibri" w:hAnsi="Calibri" w:cs="Times New Roman"/>
      <w:kern w:val="0"/>
      <w14:ligatures w14:val="none"/>
    </w:rPr>
  </w:style>
  <w:style w:type="paragraph" w:styleId="Sommario2">
    <w:name w:val="toc 2"/>
    <w:basedOn w:val="Normale"/>
    <w:next w:val="Normale"/>
    <w:autoRedefine/>
    <w:uiPriority w:val="39"/>
    <w:unhideWhenUsed/>
    <w:rsid w:val="00EC20E7"/>
    <w:pPr>
      <w:spacing w:after="200" w:line="276" w:lineRule="auto"/>
      <w:ind w:left="220"/>
    </w:pPr>
    <w:rPr>
      <w:rFonts w:ascii="Calibri" w:eastAsia="Calibri" w:hAnsi="Calibri" w:cs="Times New Roman"/>
      <w:kern w:val="0"/>
      <w14:ligatures w14:val="none"/>
    </w:rPr>
  </w:style>
  <w:style w:type="character" w:styleId="Numeropagina">
    <w:name w:val="page number"/>
    <w:basedOn w:val="Carpredefinitoparagrafo"/>
    <w:rsid w:val="00EC20E7"/>
  </w:style>
  <w:style w:type="paragraph" w:customStyle="1" w:styleId="TITOLOCAMPIONATO">
    <w:name w:val="TITOLO_CAMPIONATO"/>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1">
    <w:name w:val="SOTTOTITOLO_CAMPIONATO_1"/>
    <w:basedOn w:val="Normale"/>
    <w:rsid w:val="00EC20E7"/>
    <w:pPr>
      <w:spacing w:after="0" w:line="240" w:lineRule="auto"/>
    </w:pPr>
    <w:rPr>
      <w:rFonts w:ascii="Arial" w:eastAsia="Arial" w:hAnsi="Arial" w:cs="Arial"/>
      <w:b/>
      <w:color w:val="000000"/>
      <w:kern w:val="0"/>
      <w:sz w:val="24"/>
      <w:szCs w:val="24"/>
      <w:lang w:eastAsia="it-IT"/>
      <w14:ligatures w14:val="none"/>
    </w:rPr>
  </w:style>
  <w:style w:type="paragraph" w:customStyle="1" w:styleId="HEADERTABELLA">
    <w:name w:val="HEADER_TABELLA"/>
    <w:basedOn w:val="Normale"/>
    <w:rsid w:val="00EC20E7"/>
    <w:pPr>
      <w:spacing w:after="0" w:line="240" w:lineRule="auto"/>
      <w:jc w:val="center"/>
    </w:pPr>
    <w:rPr>
      <w:rFonts w:ascii="Arial" w:eastAsia="Arial" w:hAnsi="Arial" w:cs="Arial"/>
      <w:b/>
      <w:color w:val="000000"/>
      <w:kern w:val="0"/>
      <w:sz w:val="20"/>
      <w:szCs w:val="20"/>
      <w:lang w:eastAsia="it-IT"/>
      <w14:ligatures w14:val="none"/>
    </w:rPr>
  </w:style>
  <w:style w:type="paragraph" w:customStyle="1" w:styleId="ROWTABELLA">
    <w:name w:val="ROW_TABELLA"/>
    <w:basedOn w:val="Normale"/>
    <w:rsid w:val="00EC20E7"/>
    <w:pPr>
      <w:spacing w:after="0" w:line="240" w:lineRule="auto"/>
    </w:pPr>
    <w:rPr>
      <w:rFonts w:ascii="Arial" w:eastAsia="Arial" w:hAnsi="Arial" w:cs="Arial"/>
      <w:color w:val="000000"/>
      <w:kern w:val="0"/>
      <w:sz w:val="12"/>
      <w:szCs w:val="12"/>
      <w:lang w:eastAsia="it-IT"/>
      <w14:ligatures w14:val="none"/>
    </w:rPr>
  </w:style>
  <w:style w:type="paragraph" w:customStyle="1" w:styleId="breakline">
    <w:name w:val="breakline"/>
    <w:basedOn w:val="Normale"/>
    <w:rsid w:val="00EC20E7"/>
    <w:pPr>
      <w:spacing w:after="0" w:line="240" w:lineRule="auto"/>
    </w:pPr>
    <w:rPr>
      <w:rFonts w:ascii="Times New Roman" w:eastAsia="Times New Roman" w:hAnsi="Times New Roman" w:cs="Times New Roman"/>
      <w:color w:val="000000"/>
      <w:kern w:val="0"/>
      <w:sz w:val="12"/>
      <w:szCs w:val="12"/>
      <w:lang w:eastAsia="it-IT"/>
      <w14:ligatures w14:val="none"/>
    </w:rPr>
  </w:style>
  <w:style w:type="paragraph" w:customStyle="1" w:styleId="SOTTOTITOLOCAMPIONATO2">
    <w:name w:val="SOTTOTITOLO_CAMPIONATO_2"/>
    <w:basedOn w:val="Normale"/>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TITOLO0">
    <w:name w:val="TITOLO0"/>
    <w:basedOn w:val="Normale"/>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titolo10">
    <w:name w:val="titolo1"/>
    <w:basedOn w:val="Normale"/>
    <w:rsid w:val="00EC20E7"/>
    <w:pPr>
      <w:spacing w:before="200" w:after="200" w:line="240" w:lineRule="auto"/>
      <w:jc w:val="center"/>
    </w:pPr>
    <w:rPr>
      <w:rFonts w:ascii="Arial" w:eastAsia="Times New Roman" w:hAnsi="Arial" w:cs="Arial"/>
      <w:b/>
      <w:bCs/>
      <w:color w:val="000000"/>
      <w:kern w:val="0"/>
      <w:sz w:val="24"/>
      <w:szCs w:val="24"/>
      <w:lang w:eastAsia="it-IT"/>
      <w14:ligatures w14:val="none"/>
    </w:rPr>
  </w:style>
  <w:style w:type="paragraph" w:customStyle="1" w:styleId="titolo60">
    <w:name w:val="titolo6"/>
    <w:basedOn w:val="Normale"/>
    <w:rsid w:val="00EC20E7"/>
    <w:pPr>
      <w:spacing w:before="200" w:after="200" w:line="240" w:lineRule="auto"/>
      <w:jc w:val="center"/>
    </w:pPr>
    <w:rPr>
      <w:rFonts w:ascii="Arial" w:eastAsia="Times New Roman" w:hAnsi="Arial" w:cs="Arial"/>
      <w:b/>
      <w:bCs/>
      <w:color w:val="000000"/>
      <w:kern w:val="0"/>
      <w:sz w:val="20"/>
      <w:szCs w:val="20"/>
      <w:lang w:eastAsia="it-IT"/>
      <w14:ligatures w14:val="none"/>
    </w:rPr>
  </w:style>
  <w:style w:type="paragraph" w:customStyle="1" w:styleId="titolo7a">
    <w:name w:val="titolo7a"/>
    <w:basedOn w:val="Normale"/>
    <w:rsid w:val="00EC20E7"/>
    <w:pPr>
      <w:spacing w:before="200" w:after="0" w:line="240" w:lineRule="auto"/>
    </w:pPr>
    <w:rPr>
      <w:rFonts w:ascii="Arial" w:eastAsia="Times New Roman" w:hAnsi="Arial" w:cs="Arial"/>
      <w:b/>
      <w:bCs/>
      <w:color w:val="000000"/>
      <w:kern w:val="0"/>
      <w:sz w:val="20"/>
      <w:szCs w:val="20"/>
      <w:lang w:eastAsia="it-IT"/>
      <w14:ligatures w14:val="none"/>
    </w:rPr>
  </w:style>
  <w:style w:type="paragraph" w:customStyle="1" w:styleId="titolo7b">
    <w:name w:val="titolo7b"/>
    <w:basedOn w:val="Normale"/>
    <w:rsid w:val="00EC20E7"/>
    <w:pPr>
      <w:spacing w:before="100" w:after="0" w:line="240" w:lineRule="auto"/>
    </w:pPr>
    <w:rPr>
      <w:rFonts w:ascii="Arial" w:eastAsia="Times New Roman" w:hAnsi="Arial" w:cs="Arial"/>
      <w:color w:val="000000"/>
      <w:kern w:val="0"/>
      <w:sz w:val="20"/>
      <w:szCs w:val="20"/>
      <w:lang w:eastAsia="it-IT"/>
      <w14:ligatures w14:val="none"/>
    </w:rPr>
  </w:style>
  <w:style w:type="paragraph" w:customStyle="1" w:styleId="titolo30">
    <w:name w:val="titolo3"/>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titolo20">
    <w:name w:val="titolo2"/>
    <w:basedOn w:val="Normale"/>
    <w:rsid w:val="00EC20E7"/>
    <w:pPr>
      <w:spacing w:before="200" w:after="200" w:line="240" w:lineRule="auto"/>
    </w:pPr>
    <w:rPr>
      <w:rFonts w:ascii="Arial" w:eastAsia="Times New Roman" w:hAnsi="Arial" w:cs="Arial"/>
      <w:b/>
      <w:bCs/>
      <w:caps/>
      <w:color w:val="000000"/>
      <w:kern w:val="0"/>
      <w:sz w:val="20"/>
      <w:szCs w:val="20"/>
      <w:u w:val="single"/>
      <w:lang w:eastAsia="it-IT"/>
      <w14:ligatures w14:val="none"/>
    </w:rPr>
  </w:style>
  <w:style w:type="paragraph" w:customStyle="1" w:styleId="movimento">
    <w:name w:val="movimento"/>
    <w:basedOn w:val="Normale"/>
    <w:rsid w:val="00EC20E7"/>
    <w:pP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movimento2">
    <w:name w:val="movimento2"/>
    <w:basedOn w:val="Normale"/>
    <w:rsid w:val="00EC20E7"/>
    <w:pPr>
      <w:spacing w:before="100" w:beforeAutospacing="1" w:after="100" w:afterAutospacing="1" w:line="240" w:lineRule="auto"/>
    </w:pPr>
    <w:rPr>
      <w:rFonts w:ascii="Arial" w:eastAsia="Times New Roman" w:hAnsi="Arial" w:cs="Arial"/>
      <w:kern w:val="0"/>
      <w:sz w:val="14"/>
      <w:szCs w:val="14"/>
      <w:lang w:eastAsia="it-IT"/>
      <w14:ligatures w14:val="none"/>
    </w:rPr>
  </w:style>
  <w:style w:type="paragraph" w:customStyle="1" w:styleId="AMMENDA">
    <w:name w:val="AMMENDA"/>
    <w:basedOn w:val="Normale"/>
    <w:uiPriority w:val="99"/>
    <w:rsid w:val="00EC20E7"/>
    <w:pPr>
      <w:spacing w:after="0" w:line="240" w:lineRule="auto"/>
    </w:pPr>
    <w:rPr>
      <w:rFonts w:ascii="Arial" w:eastAsia="Arial" w:hAnsi="Arial" w:cs="Arial"/>
      <w:color w:val="000000"/>
      <w:kern w:val="0"/>
      <w:sz w:val="20"/>
      <w:szCs w:val="20"/>
      <w:lang w:eastAsia="it-IT"/>
      <w14:ligatures w14:val="none"/>
    </w:rPr>
  </w:style>
  <w:style w:type="paragraph" w:customStyle="1" w:styleId="diffida">
    <w:name w:val="diffida"/>
    <w:basedOn w:val="Normale"/>
    <w:rsid w:val="00EC20E7"/>
    <w:pPr>
      <w:spacing w:before="100" w:beforeAutospacing="1" w:after="100" w:afterAutospacing="1" w:line="240" w:lineRule="auto"/>
      <w:jc w:val="both"/>
    </w:pPr>
    <w:rPr>
      <w:rFonts w:ascii="Arial" w:eastAsia="Times New Roman" w:hAnsi="Arial" w:cs="Arial"/>
      <w:kern w:val="0"/>
      <w:sz w:val="20"/>
      <w:szCs w:val="20"/>
      <w:lang w:eastAsia="it-IT"/>
      <w14:ligatures w14:val="none"/>
    </w:rPr>
  </w:style>
  <w:style w:type="paragraph" w:customStyle="1" w:styleId="TITOLOMEDIO">
    <w:name w:val="TITOLO_MEDIO"/>
    <w:basedOn w:val="Normale"/>
    <w:uiPriority w:val="99"/>
    <w:rsid w:val="00EC20E7"/>
    <w:pPr>
      <w:spacing w:after="0" w:line="240" w:lineRule="auto"/>
      <w:jc w:val="center"/>
    </w:pPr>
    <w:rPr>
      <w:rFonts w:ascii="Arial" w:eastAsia="Arial" w:hAnsi="Arial" w:cs="Arial"/>
      <w:b/>
      <w:color w:val="000000"/>
      <w:kern w:val="0"/>
      <w:sz w:val="36"/>
      <w:szCs w:val="36"/>
      <w:lang w:eastAsia="it-IT"/>
      <w14:ligatures w14:val="none"/>
    </w:rPr>
  </w:style>
  <w:style w:type="paragraph" w:customStyle="1" w:styleId="sottotitolocampionato20">
    <w:name w:val="sottotitolo_campionato_2"/>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styleId="Testonormale">
    <w:name w:val="Plain Text"/>
    <w:aliases w:val="Carattere, Carattere,Carattere Carattere Carattere,Carattere Carattere Carattere Carattere Carattere Carattere Carattere Carattere"/>
    <w:basedOn w:val="Normale"/>
    <w:link w:val="TestonormaleCarattere"/>
    <w:rsid w:val="00EC20E7"/>
    <w:pPr>
      <w:suppressAutoHyphens/>
      <w:spacing w:after="0" w:line="240" w:lineRule="auto"/>
    </w:pPr>
    <w:rPr>
      <w:rFonts w:ascii="Courier New" w:eastAsia="Times New Roman" w:hAnsi="Courier New" w:cs="Times New Roman"/>
      <w:kern w:val="0"/>
      <w:sz w:val="20"/>
      <w:szCs w:val="20"/>
      <w:lang w:val="x-none" w:eastAsia="x-none"/>
      <w14:ligatures w14:val="none"/>
    </w:rPr>
  </w:style>
  <w:style w:type="character" w:customStyle="1" w:styleId="TestonormaleCarattere">
    <w:name w:val="Testo normale Carattere"/>
    <w:aliases w:val="Carattere Carattere, Carattere Carattere,Carattere Carattere Carattere Carattere2,Carattere Carattere Carattere Carattere Carattere Carattere Carattere Carattere Carattere"/>
    <w:basedOn w:val="Carpredefinitoparagrafo"/>
    <w:link w:val="Testonormale"/>
    <w:rsid w:val="00EC20E7"/>
    <w:rPr>
      <w:rFonts w:ascii="Courier New" w:eastAsia="Times New Roman" w:hAnsi="Courier New" w:cs="Times New Roman"/>
      <w:kern w:val="0"/>
      <w:sz w:val="20"/>
      <w:szCs w:val="20"/>
      <w:lang w:val="x-none" w:eastAsia="x-none"/>
      <w14:ligatures w14:val="none"/>
    </w:rPr>
  </w:style>
  <w:style w:type="paragraph" w:customStyle="1" w:styleId="BodyText21">
    <w:name w:val="Body Text 21"/>
    <w:basedOn w:val="Normale"/>
    <w:uiPriority w:val="99"/>
    <w:rsid w:val="00EC20E7"/>
    <w:pPr>
      <w:suppressAutoHyphens/>
      <w:spacing w:after="0" w:line="240" w:lineRule="auto"/>
      <w:jc w:val="both"/>
    </w:pPr>
    <w:rPr>
      <w:rFonts w:ascii="Times New Roman" w:eastAsia="Times New Roman" w:hAnsi="Times New Roman" w:cs="Times New Roman"/>
      <w:b/>
      <w:kern w:val="0"/>
      <w:sz w:val="28"/>
      <w:szCs w:val="20"/>
      <w:lang w:eastAsia="it-IT"/>
      <w14:ligatures w14:val="none"/>
    </w:rPr>
  </w:style>
  <w:style w:type="character" w:customStyle="1" w:styleId="CorpodeltestoCarattere">
    <w:name w:val="Corpo del testo Carattere"/>
    <w:aliases w:val="Corpo del testo Carattere Carattere Carattere Carattere,Corpo del testo Carattere Carattere Carattere Carattere Carattere Carattere Carattere Carattere Carattere Carattere,Corpo testo Carattere1"/>
    <w:uiPriority w:val="1"/>
    <w:rsid w:val="00EC20E7"/>
    <w:rPr>
      <w:rFonts w:ascii="Times New Roman" w:eastAsia="Times New Roman" w:hAnsi="Times New Roman" w:cs="Times New Roman"/>
      <w:sz w:val="20"/>
      <w:szCs w:val="20"/>
    </w:rPr>
  </w:style>
  <w:style w:type="paragraph" w:styleId="Primorientrocorpodeltesto">
    <w:name w:val="Body Text First Indent"/>
    <w:basedOn w:val="Corpotesto"/>
    <w:link w:val="PrimorientrocorpodeltestoCarattere"/>
    <w:uiPriority w:val="99"/>
    <w:rsid w:val="00EC20E7"/>
    <w:pPr>
      <w:widowControl/>
      <w:suppressAutoHyphens/>
      <w:overflowPunct w:val="0"/>
      <w:autoSpaceDE w:val="0"/>
      <w:spacing w:after="120"/>
      <w:ind w:left="0" w:firstLine="210"/>
    </w:pPr>
    <w:rPr>
      <w:lang w:val="it-IT" w:eastAsia="it-IT"/>
      <w14:ligatures w14:val="none"/>
    </w:rPr>
  </w:style>
  <w:style w:type="character" w:customStyle="1" w:styleId="PrimorientrocorpodeltestoCarattere">
    <w:name w:val="Primo rientro corpo del testo Carattere"/>
    <w:basedOn w:val="CorpotestoCarattere"/>
    <w:link w:val="Primorientrocorpodeltesto"/>
    <w:uiPriority w:val="99"/>
    <w:rsid w:val="00EC20E7"/>
    <w:rPr>
      <w:rFonts w:ascii="Times New Roman" w:eastAsia="Times New Roman" w:hAnsi="Times New Roman" w:cs="Times New Roman"/>
      <w:kern w:val="0"/>
      <w:sz w:val="20"/>
      <w:szCs w:val="20"/>
      <w:lang w:val="en-US" w:eastAsia="it-IT"/>
      <w14:ligatures w14:val="none"/>
    </w:rPr>
  </w:style>
  <w:style w:type="paragraph" w:styleId="Corpodeltesto3">
    <w:name w:val="Body Text 3"/>
    <w:basedOn w:val="Normale"/>
    <w:link w:val="Corpodeltesto3Carattere"/>
    <w:uiPriority w:val="99"/>
    <w:rsid w:val="00EC20E7"/>
    <w:pPr>
      <w:suppressAutoHyphens/>
      <w:spacing w:after="120" w:line="240" w:lineRule="auto"/>
    </w:pPr>
    <w:rPr>
      <w:rFonts w:ascii="Times New Roman" w:eastAsia="Times New Roman" w:hAnsi="Times New Roman" w:cs="Times New Roman"/>
      <w:kern w:val="0"/>
      <w:sz w:val="16"/>
      <w:szCs w:val="16"/>
      <w:lang w:eastAsia="it-IT"/>
      <w14:ligatures w14:val="none"/>
    </w:rPr>
  </w:style>
  <w:style w:type="character" w:customStyle="1" w:styleId="Corpodeltesto3Carattere">
    <w:name w:val="Corpo del testo 3 Carattere"/>
    <w:basedOn w:val="Carpredefinitoparagrafo"/>
    <w:link w:val="Corpodeltesto3"/>
    <w:uiPriority w:val="99"/>
    <w:rsid w:val="00EC20E7"/>
    <w:rPr>
      <w:rFonts w:ascii="Times New Roman" w:eastAsia="Times New Roman" w:hAnsi="Times New Roman" w:cs="Times New Roman"/>
      <w:kern w:val="0"/>
      <w:sz w:val="16"/>
      <w:szCs w:val="16"/>
      <w:lang w:eastAsia="it-IT"/>
      <w14:ligatures w14:val="none"/>
    </w:rPr>
  </w:style>
  <w:style w:type="paragraph" w:styleId="Corpodeltesto2">
    <w:name w:val="Body Text 2"/>
    <w:basedOn w:val="Normale"/>
    <w:link w:val="Corpodeltesto2Carattere"/>
    <w:rsid w:val="00EC20E7"/>
    <w:pPr>
      <w:suppressAutoHyphens/>
      <w:overflowPunct w:val="0"/>
      <w:autoSpaceDE w:val="0"/>
      <w:spacing w:after="120" w:line="480" w:lineRule="auto"/>
      <w:jc w:val="both"/>
    </w:pPr>
    <w:rPr>
      <w:rFonts w:ascii="Times New Roman" w:eastAsia="Times New Roman" w:hAnsi="Times New Roman" w:cs="Times New Roman"/>
      <w:kern w:val="0"/>
      <w:sz w:val="20"/>
      <w:szCs w:val="20"/>
      <w:lang w:eastAsia="it-IT"/>
      <w14:ligatures w14:val="none"/>
    </w:rPr>
  </w:style>
  <w:style w:type="character" w:customStyle="1" w:styleId="Corpodeltesto2Carattere">
    <w:name w:val="Corpo del testo 2 Carattere"/>
    <w:basedOn w:val="Carpredefinitoparagrafo"/>
    <w:link w:val="Corpodeltesto2"/>
    <w:rsid w:val="00EC20E7"/>
    <w:rPr>
      <w:rFonts w:ascii="Times New Roman" w:eastAsia="Times New Roman" w:hAnsi="Times New Roman" w:cs="Times New Roman"/>
      <w:kern w:val="0"/>
      <w:sz w:val="20"/>
      <w:szCs w:val="20"/>
      <w:lang w:eastAsia="it-IT"/>
      <w14:ligatures w14:val="none"/>
    </w:rPr>
  </w:style>
  <w:style w:type="paragraph" w:customStyle="1" w:styleId="mio">
    <w:name w:val="mio"/>
    <w:basedOn w:val="Normale"/>
    <w:uiPriority w:val="99"/>
    <w:rsid w:val="00EC20E7"/>
    <w:pPr>
      <w:suppressAutoHyphens/>
      <w:overflowPunct w:val="0"/>
      <w:autoSpaceDE w:val="0"/>
      <w:spacing w:after="0" w:line="240" w:lineRule="auto"/>
      <w:jc w:val="center"/>
    </w:pPr>
    <w:rPr>
      <w:rFonts w:ascii="Courier New" w:eastAsia="Times New Roman" w:hAnsi="Courier New" w:cs="Courier New"/>
      <w:b/>
      <w:bCs/>
      <w:kern w:val="0"/>
      <w:sz w:val="24"/>
      <w:szCs w:val="24"/>
      <w:lang w:eastAsia="it-IT"/>
      <w14:ligatures w14:val="none"/>
    </w:rPr>
  </w:style>
  <w:style w:type="paragraph" w:styleId="Rientrocorpodeltesto2">
    <w:name w:val="Body Text Indent 2"/>
    <w:basedOn w:val="Normale"/>
    <w:link w:val="Rientrocorpodeltesto2Carattere"/>
    <w:uiPriority w:val="99"/>
    <w:rsid w:val="00EC20E7"/>
    <w:pPr>
      <w:suppressAutoHyphens/>
      <w:overflowPunct w:val="0"/>
      <w:autoSpaceDE w:val="0"/>
      <w:spacing w:after="120" w:line="48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2Carattere">
    <w:name w:val="Rientro corpo del testo 2 Carattere"/>
    <w:basedOn w:val="Carpredefinitoparagrafo"/>
    <w:link w:val="Rientrocorpodeltesto2"/>
    <w:uiPriority w:val="99"/>
    <w:rsid w:val="00EC20E7"/>
    <w:rPr>
      <w:rFonts w:ascii="Times New Roman" w:eastAsia="Times New Roman" w:hAnsi="Times New Roman" w:cs="Times New Roman"/>
      <w:kern w:val="0"/>
      <w:sz w:val="20"/>
      <w:szCs w:val="20"/>
      <w:lang w:eastAsia="it-IT"/>
      <w14:ligatures w14:val="none"/>
    </w:rPr>
  </w:style>
  <w:style w:type="paragraph" w:customStyle="1" w:styleId="Testopredefinito">
    <w:name w:val="Testo predefinito"/>
    <w:basedOn w:val="Normale"/>
    <w:uiPriority w:val="99"/>
    <w:rsid w:val="00EC20E7"/>
    <w:pPr>
      <w:suppressAutoHyphens/>
      <w:spacing w:after="0" w:line="240" w:lineRule="auto"/>
    </w:pPr>
    <w:rPr>
      <w:rFonts w:ascii="Times New Roman" w:eastAsia="Times New Roman" w:hAnsi="Times New Roman" w:cs="Times New Roman"/>
      <w:kern w:val="0"/>
      <w:sz w:val="24"/>
      <w:szCs w:val="20"/>
      <w:lang w:eastAsia="it-IT"/>
      <w14:ligatures w14:val="none"/>
    </w:rPr>
  </w:style>
  <w:style w:type="paragraph" w:customStyle="1" w:styleId="LndNormale2">
    <w:name w:val="LndNormale2"/>
    <w:basedOn w:val="Normale"/>
    <w:rsid w:val="00EC20E7"/>
    <w:pPr>
      <w:suppressAutoHyphens/>
      <w:overflowPunct w:val="0"/>
      <w:autoSpaceDE w:val="0"/>
      <w:spacing w:after="0" w:line="240" w:lineRule="auto"/>
      <w:ind w:left="284"/>
      <w:jc w:val="both"/>
    </w:pPr>
    <w:rPr>
      <w:rFonts w:ascii="Arial" w:eastAsia="Times New Roman" w:hAnsi="Arial" w:cs="Times New Roman"/>
      <w:kern w:val="0"/>
      <w:szCs w:val="20"/>
      <w:lang w:eastAsia="it-IT"/>
      <w14:ligatures w14:val="none"/>
    </w:rPr>
  </w:style>
  <w:style w:type="paragraph" w:styleId="Rientrocorpodeltesto">
    <w:name w:val="Body Text Indent"/>
    <w:basedOn w:val="Normale"/>
    <w:link w:val="RientrocorpodeltestoCarattere"/>
    <w:uiPriority w:val="99"/>
    <w:rsid w:val="00EC20E7"/>
    <w:pPr>
      <w:suppressAutoHyphens/>
      <w:overflowPunct w:val="0"/>
      <w:autoSpaceDE w:val="0"/>
      <w:spacing w:after="120" w:line="240" w:lineRule="auto"/>
      <w:ind w:left="283"/>
      <w:jc w:val="both"/>
    </w:pPr>
    <w:rPr>
      <w:rFonts w:ascii="Times New Roman" w:eastAsia="Times New Roman" w:hAnsi="Times New Roman" w:cs="Times New Roman"/>
      <w:kern w:val="0"/>
      <w:sz w:val="20"/>
      <w:szCs w:val="20"/>
      <w:lang w:eastAsia="it-IT"/>
      <w14:ligatures w14:val="none"/>
    </w:rPr>
  </w:style>
  <w:style w:type="character" w:customStyle="1" w:styleId="RientrocorpodeltestoCarattere">
    <w:name w:val="Rientro corpo del testo Carattere"/>
    <w:basedOn w:val="Carpredefinitoparagrafo"/>
    <w:link w:val="Rientrocorpodeltesto"/>
    <w:uiPriority w:val="99"/>
    <w:rsid w:val="00EC20E7"/>
    <w:rPr>
      <w:rFonts w:ascii="Times New Roman" w:eastAsia="Times New Roman" w:hAnsi="Times New Roman" w:cs="Times New Roman"/>
      <w:kern w:val="0"/>
      <w:sz w:val="20"/>
      <w:szCs w:val="20"/>
      <w:lang w:eastAsia="it-IT"/>
      <w14:ligatures w14:val="none"/>
    </w:rPr>
  </w:style>
  <w:style w:type="paragraph" w:customStyle="1" w:styleId="xl34">
    <w:name w:val="xl34"/>
    <w:basedOn w:val="Normale"/>
    <w:uiPriority w:val="99"/>
    <w:rsid w:val="00EC20E7"/>
    <w:pPr>
      <w:suppressAutoHyphens/>
      <w:spacing w:before="100" w:after="100" w:line="240" w:lineRule="auto"/>
    </w:pPr>
    <w:rPr>
      <w:rFonts w:ascii="Arial" w:eastAsia="Arial Unicode MS" w:hAnsi="Arial" w:cs="Arial"/>
      <w:b/>
      <w:bCs/>
      <w:kern w:val="0"/>
      <w:sz w:val="24"/>
      <w:szCs w:val="24"/>
      <w:lang w:eastAsia="it-IT"/>
      <w14:ligatures w14:val="none"/>
    </w:rPr>
  </w:style>
  <w:style w:type="paragraph" w:customStyle="1" w:styleId="LndNormale1CarattereCarattere">
    <w:name w:val="LndNormale1 Carattere Carattere"/>
    <w:basedOn w:val="Normale"/>
    <w:uiPriority w:val="99"/>
    <w:rsid w:val="00EC20E7"/>
    <w:pPr>
      <w:suppressAutoHyphens/>
      <w:spacing w:after="0" w:line="240" w:lineRule="auto"/>
      <w:jc w:val="both"/>
    </w:pPr>
    <w:rPr>
      <w:rFonts w:ascii="Arial" w:eastAsia="Times New Roman" w:hAnsi="Arial" w:cs="Times New Roman"/>
      <w:kern w:val="0"/>
      <w:szCs w:val="20"/>
      <w:lang w:eastAsia="it-IT"/>
      <w14:ligatures w14:val="none"/>
    </w:rPr>
  </w:style>
  <w:style w:type="paragraph" w:styleId="Testofumetto">
    <w:name w:val="Balloon Text"/>
    <w:basedOn w:val="Normale"/>
    <w:link w:val="TestofumettoCarattere"/>
    <w:rsid w:val="00EC20E7"/>
    <w:pPr>
      <w:suppressAutoHyphens/>
      <w:overflowPunct w:val="0"/>
      <w:autoSpaceDE w:val="0"/>
      <w:spacing w:after="0" w:line="240" w:lineRule="auto"/>
      <w:jc w:val="both"/>
    </w:pPr>
    <w:rPr>
      <w:rFonts w:ascii="Tahoma" w:eastAsia="Times New Roman" w:hAnsi="Tahoma" w:cs="Times New Roman"/>
      <w:kern w:val="0"/>
      <w:sz w:val="16"/>
      <w:szCs w:val="16"/>
      <w:lang w:eastAsia="it-IT"/>
      <w14:ligatures w14:val="none"/>
    </w:rPr>
  </w:style>
  <w:style w:type="character" w:customStyle="1" w:styleId="TestofumettoCarattere">
    <w:name w:val="Testo fumetto Carattere"/>
    <w:basedOn w:val="Carpredefinitoparagrafo"/>
    <w:link w:val="Testofumetto"/>
    <w:rsid w:val="00EC20E7"/>
    <w:rPr>
      <w:rFonts w:ascii="Tahoma" w:eastAsia="Times New Roman" w:hAnsi="Tahoma" w:cs="Times New Roman"/>
      <w:kern w:val="0"/>
      <w:sz w:val="16"/>
      <w:szCs w:val="16"/>
      <w:lang w:eastAsia="it-IT"/>
      <w14:ligatures w14:val="none"/>
    </w:rPr>
  </w:style>
  <w:style w:type="paragraph" w:styleId="Rientrocorpodeltesto3">
    <w:name w:val="Body Text Indent 3"/>
    <w:basedOn w:val="Normale"/>
    <w:link w:val="Rientrocorpodeltesto3Carattere"/>
    <w:rsid w:val="00EC20E7"/>
    <w:pPr>
      <w:suppressAutoHyphens/>
      <w:spacing w:after="0" w:line="240" w:lineRule="auto"/>
      <w:ind w:left="283" w:hanging="283"/>
    </w:pPr>
    <w:rPr>
      <w:rFonts w:ascii="Times New Roman" w:eastAsia="Times New Roman" w:hAnsi="Times New Roman" w:cs="Times New Roman"/>
      <w:kern w:val="0"/>
      <w:sz w:val="24"/>
      <w:szCs w:val="24"/>
      <w:lang w:eastAsia="it-IT"/>
      <w14:ligatures w14:val="none"/>
    </w:rPr>
  </w:style>
  <w:style w:type="character" w:customStyle="1" w:styleId="Rientrocorpodeltesto3Carattere">
    <w:name w:val="Rientro corpo del testo 3 Carattere"/>
    <w:basedOn w:val="Carpredefinitoparagrafo"/>
    <w:link w:val="Rientrocorpodeltesto3"/>
    <w:rsid w:val="00EC20E7"/>
    <w:rPr>
      <w:rFonts w:ascii="Times New Roman" w:eastAsia="Times New Roman" w:hAnsi="Times New Roman" w:cs="Times New Roman"/>
      <w:kern w:val="0"/>
      <w:sz w:val="24"/>
      <w:szCs w:val="24"/>
      <w:lang w:eastAsia="it-IT"/>
      <w14:ligatures w14:val="none"/>
    </w:rPr>
  </w:style>
  <w:style w:type="paragraph" w:customStyle="1" w:styleId="LndGareDel">
    <w:name w:val="LndGareDel"/>
    <w:basedOn w:val="Normale"/>
    <w:next w:val="Normale"/>
    <w:uiPriority w:val="99"/>
    <w:rsid w:val="00EC20E7"/>
    <w:pPr>
      <w:suppressAutoHyphens/>
      <w:spacing w:after="0" w:line="240" w:lineRule="auto"/>
    </w:pPr>
    <w:rPr>
      <w:rFonts w:ascii="Arial" w:eastAsia="Times New Roman" w:hAnsi="Arial" w:cs="Times New Roman"/>
      <w:b/>
      <w:caps/>
      <w:kern w:val="0"/>
      <w:sz w:val="20"/>
      <w:szCs w:val="20"/>
      <w:lang w:eastAsia="it-IT"/>
      <w14:ligatures w14:val="none"/>
    </w:rPr>
  </w:style>
  <w:style w:type="character" w:styleId="Enfasigrassetto">
    <w:name w:val="Strong"/>
    <w:qFormat/>
    <w:rsid w:val="00EC20E7"/>
    <w:rPr>
      <w:b/>
      <w:bCs/>
    </w:rPr>
  </w:style>
  <w:style w:type="paragraph" w:customStyle="1" w:styleId="Nomesociet">
    <w:name w:val="Nome società"/>
    <w:basedOn w:val="Corpotesto"/>
    <w:rsid w:val="00EC20E7"/>
    <w:pPr>
      <w:keepLines/>
      <w:widowControl/>
      <w:suppressAutoHyphens/>
      <w:spacing w:after="80" w:line="240" w:lineRule="atLeast"/>
      <w:ind w:left="0"/>
      <w:jc w:val="center"/>
    </w:pPr>
    <w:rPr>
      <w:rFonts w:ascii="Garamond" w:hAnsi="Garamond"/>
      <w:caps/>
      <w:sz w:val="21"/>
      <w:lang w:val="it-IT" w:eastAsia="it-IT"/>
      <w14:ligatures w14:val="none"/>
    </w:rPr>
  </w:style>
  <w:style w:type="paragraph" w:customStyle="1" w:styleId="LndRisultati">
    <w:name w:val="LndRisultati"/>
    <w:basedOn w:val="Normale"/>
    <w:uiPriority w:val="99"/>
    <w:rsid w:val="00EC20E7"/>
    <w:pPr>
      <w:suppressAutoHyphens/>
      <w:overflowPunct w:val="0"/>
      <w:autoSpaceDE w:val="0"/>
      <w:spacing w:after="0" w:line="240" w:lineRule="auto"/>
    </w:pPr>
    <w:rPr>
      <w:rFonts w:ascii="Arial" w:eastAsia="Times New Roman" w:hAnsi="Arial" w:cs="Times New Roman"/>
      <w:kern w:val="0"/>
      <w:sz w:val="16"/>
      <w:szCs w:val="20"/>
      <w:lang w:eastAsia="it-IT"/>
      <w14:ligatures w14:val="none"/>
    </w:rPr>
  </w:style>
  <w:style w:type="paragraph" w:customStyle="1" w:styleId="DIRIGENTI">
    <w:name w:val="DIRIGENTI"/>
    <w:basedOn w:val="Testonormale"/>
    <w:uiPriority w:val="99"/>
    <w:qFormat/>
    <w:rsid w:val="00EC20E7"/>
    <w:rPr>
      <w:b/>
      <w:sz w:val="24"/>
      <w:u w:val="single"/>
    </w:rPr>
  </w:style>
  <w:style w:type="character" w:customStyle="1" w:styleId="titleformat1">
    <w:name w:val="titleformat1"/>
    <w:rsid w:val="00EC20E7"/>
    <w:rPr>
      <w:sz w:val="18"/>
      <w:szCs w:val="18"/>
    </w:rPr>
  </w:style>
  <w:style w:type="character" w:styleId="Enfasicorsivo">
    <w:name w:val="Emphasis"/>
    <w:qFormat/>
    <w:rsid w:val="00EC20E7"/>
    <w:rPr>
      <w:i/>
      <w:iCs/>
    </w:rPr>
  </w:style>
  <w:style w:type="paragraph" w:customStyle="1" w:styleId="Corpodeltesto21">
    <w:name w:val="Corpo del testo 21"/>
    <w:basedOn w:val="Normale"/>
    <w:rsid w:val="00EC20E7"/>
    <w:pPr>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customStyle="1" w:styleId="Contenutotabella">
    <w:name w:val="Contenuto tabella"/>
    <w:basedOn w:val="Normale"/>
    <w:uiPriority w:val="99"/>
    <w:rsid w:val="00EC20E7"/>
    <w:pPr>
      <w:suppressLineNumbers/>
      <w:suppressAutoHyphens/>
      <w:spacing w:after="0" w:line="240" w:lineRule="auto"/>
    </w:pPr>
    <w:rPr>
      <w:rFonts w:ascii="Arial" w:eastAsia="Times New Roman" w:hAnsi="Arial" w:cs="Times New Roman"/>
      <w:smallCaps/>
      <w:kern w:val="0"/>
      <w:sz w:val="18"/>
      <w:szCs w:val="20"/>
      <w:lang w:eastAsia="ar-SA"/>
      <w14:ligatures w14:val="none"/>
    </w:rPr>
  </w:style>
  <w:style w:type="paragraph" w:customStyle="1" w:styleId="Corpodeltesto31">
    <w:name w:val="Corpo del testo 31"/>
    <w:basedOn w:val="Normale"/>
    <w:rsid w:val="00EC20E7"/>
    <w:pPr>
      <w:suppressAutoHyphens/>
      <w:spacing w:after="0" w:line="240" w:lineRule="auto"/>
      <w:jc w:val="both"/>
    </w:pPr>
    <w:rPr>
      <w:rFonts w:ascii="Times New Roman" w:eastAsia="Times New Roman" w:hAnsi="Times New Roman" w:cs="Times New Roman"/>
      <w:i/>
      <w:kern w:val="0"/>
      <w:sz w:val="24"/>
      <w:szCs w:val="20"/>
      <w:lang w:eastAsia="ar-SA"/>
      <w14:ligatures w14:val="none"/>
    </w:rPr>
  </w:style>
  <w:style w:type="paragraph" w:customStyle="1" w:styleId="Contenutoelenco">
    <w:name w:val="Contenuto elenco"/>
    <w:basedOn w:val="Normale"/>
    <w:uiPriority w:val="99"/>
    <w:rsid w:val="00EC20E7"/>
    <w:pPr>
      <w:suppressAutoHyphens/>
      <w:overflowPunct w:val="0"/>
      <w:autoSpaceDE w:val="0"/>
      <w:spacing w:after="0" w:line="240" w:lineRule="auto"/>
      <w:ind w:left="567"/>
    </w:pPr>
    <w:rPr>
      <w:rFonts w:ascii="Times New Roman" w:eastAsia="Times New Roman" w:hAnsi="Times New Roman" w:cs="Times New Roman"/>
      <w:kern w:val="0"/>
      <w:sz w:val="20"/>
      <w:szCs w:val="20"/>
      <w:lang w:eastAsia="ar-SA"/>
      <w14:ligatures w14:val="none"/>
    </w:rPr>
  </w:style>
  <w:style w:type="character" w:customStyle="1" w:styleId="titleformat">
    <w:name w:val="titleformat"/>
    <w:rsid w:val="00EC20E7"/>
  </w:style>
  <w:style w:type="paragraph" w:customStyle="1" w:styleId="TxBrp0">
    <w:name w:val="TxBr_p0"/>
    <w:basedOn w:val="Normale"/>
    <w:uiPriority w:val="99"/>
    <w:rsid w:val="00EC20E7"/>
    <w:pPr>
      <w:widowControl w:val="0"/>
      <w:tabs>
        <w:tab w:val="left" w:pos="204"/>
      </w:tabs>
      <w:suppressAutoHyphens/>
      <w:autoSpaceDE w:val="0"/>
      <w:spacing w:after="0" w:line="240" w:lineRule="atLeast"/>
      <w:ind w:left="284" w:firstLine="454"/>
      <w:jc w:val="both"/>
    </w:pPr>
    <w:rPr>
      <w:rFonts w:ascii="Times New Roman" w:eastAsia="Times New Roman" w:hAnsi="Times New Roman" w:cs="Times New Roman"/>
      <w:kern w:val="0"/>
      <w:sz w:val="24"/>
      <w:szCs w:val="24"/>
      <w:lang w:val="en-US" w:eastAsia="it-IT"/>
      <w14:ligatures w14:val="none"/>
    </w:rPr>
  </w:style>
  <w:style w:type="character" w:customStyle="1" w:styleId="TestonormaleCarattere1">
    <w:name w:val="Testo normale Carattere1"/>
    <w:aliases w:val="Carattere Carattere2"/>
    <w:uiPriority w:val="99"/>
    <w:rsid w:val="00EC20E7"/>
    <w:rPr>
      <w:rFonts w:ascii="Courier New" w:hAnsi="Courier New" w:cs="Courier New"/>
      <w:lang w:val="it-IT" w:eastAsia="it-IT" w:bidi="ar-SA"/>
    </w:rPr>
  </w:style>
  <w:style w:type="paragraph" w:customStyle="1" w:styleId="LndStileBase">
    <w:name w:val="LndStileBase"/>
    <w:uiPriority w:val="99"/>
    <w:rsid w:val="00EC20E7"/>
    <w:pPr>
      <w:suppressAutoHyphens/>
      <w:overflowPunct w:val="0"/>
      <w:autoSpaceDE w:val="0"/>
      <w:autoSpaceDN w:val="0"/>
      <w:spacing w:after="200" w:line="276" w:lineRule="auto"/>
      <w:textAlignment w:val="baseline"/>
    </w:pPr>
    <w:rPr>
      <w:rFonts w:ascii="Arial" w:eastAsia="Times New Roman" w:hAnsi="Arial" w:cs="Times New Roman"/>
      <w:kern w:val="0"/>
      <w:lang w:eastAsia="it-IT"/>
      <w14:ligatures w14:val="none"/>
    </w:rPr>
  </w:style>
  <w:style w:type="paragraph" w:customStyle="1" w:styleId="LndNormale3">
    <w:name w:val="LndNormale3"/>
    <w:basedOn w:val="Normale"/>
    <w:uiPriority w:val="99"/>
    <w:rsid w:val="00EC20E7"/>
    <w:pPr>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5">
    <w:name w:val="LndTitolo5"/>
    <w:basedOn w:val="LndStileBase"/>
    <w:next w:val="LndAmmoniti"/>
    <w:uiPriority w:val="99"/>
    <w:rsid w:val="00EC20E7"/>
    <w:pPr>
      <w:spacing w:before="240" w:after="120"/>
      <w:ind w:left="567"/>
    </w:pPr>
    <w:rPr>
      <w:b/>
      <w:u w:val="single"/>
    </w:rPr>
  </w:style>
  <w:style w:type="paragraph" w:customStyle="1" w:styleId="LndAmmoniti">
    <w:name w:val="LndAmmoniti"/>
    <w:basedOn w:val="Normale"/>
    <w:uiPriority w:val="99"/>
    <w:rsid w:val="00EC20E7"/>
    <w:pPr>
      <w:suppressAutoHyphens/>
      <w:overflowPunct w:val="0"/>
      <w:autoSpaceDE w:val="0"/>
      <w:spacing w:after="0" w:line="240" w:lineRule="auto"/>
      <w:ind w:left="567"/>
    </w:pPr>
    <w:rPr>
      <w:rFonts w:ascii="Arial" w:eastAsia="Times New Roman" w:hAnsi="Arial" w:cs="Times New Roman"/>
      <w:kern w:val="0"/>
      <w:sz w:val="18"/>
      <w:szCs w:val="20"/>
      <w:lang w:eastAsia="it-IT"/>
      <w14:ligatures w14:val="none"/>
    </w:rPr>
  </w:style>
  <w:style w:type="paragraph" w:customStyle="1" w:styleId="LndAmmendeSociet">
    <w:name w:val="LndAmmendeSocietà"/>
    <w:basedOn w:val="Normale"/>
    <w:uiPriority w:val="99"/>
    <w:rsid w:val="00EC20E7"/>
    <w:pPr>
      <w:suppressAutoHyphens/>
      <w:overflowPunct w:val="0"/>
      <w:autoSpaceDE w:val="0"/>
      <w:spacing w:after="0" w:line="240" w:lineRule="auto"/>
      <w:ind w:left="1814"/>
      <w:jc w:val="both"/>
    </w:pPr>
    <w:rPr>
      <w:rFonts w:ascii="Arial" w:eastAsia="Times New Roman" w:hAnsi="Arial" w:cs="Times New Roman"/>
      <w:kern w:val="0"/>
      <w:szCs w:val="20"/>
      <w:lang w:eastAsia="it-IT"/>
      <w14:ligatures w14:val="none"/>
    </w:rPr>
  </w:style>
  <w:style w:type="character" w:styleId="Numeroriga">
    <w:name w:val="line number"/>
    <w:basedOn w:val="Carpredefinitoparagrafo"/>
    <w:rsid w:val="00EC20E7"/>
  </w:style>
  <w:style w:type="paragraph" w:customStyle="1" w:styleId="LndNomeSociet">
    <w:name w:val="LndNomeSocietà"/>
    <w:basedOn w:val="Normale"/>
    <w:next w:val="LndAmmendeSociet"/>
    <w:uiPriority w:val="99"/>
    <w:rsid w:val="00EC20E7"/>
    <w:pPr>
      <w:suppressAutoHyphens/>
      <w:overflowPunct w:val="0"/>
      <w:autoSpaceDE w:val="0"/>
      <w:spacing w:after="0" w:line="240" w:lineRule="auto"/>
    </w:pPr>
    <w:rPr>
      <w:rFonts w:ascii="Arial" w:eastAsia="Times New Roman" w:hAnsi="Arial" w:cs="Times New Roman"/>
      <w:caps/>
      <w:kern w:val="0"/>
      <w:sz w:val="20"/>
      <w:szCs w:val="20"/>
      <w:u w:val="single"/>
      <w:lang w:eastAsia="it-IT"/>
      <w14:ligatures w14:val="none"/>
    </w:rPr>
  </w:style>
  <w:style w:type="paragraph" w:customStyle="1" w:styleId="LndTitoloAmmendeSociet">
    <w:name w:val="LndTitoloAmmendeSocietà"/>
    <w:basedOn w:val="LndStileBase"/>
    <w:next w:val="LndAmmendeSociet"/>
    <w:uiPriority w:val="99"/>
    <w:rsid w:val="00EC20E7"/>
    <w:pPr>
      <w:tabs>
        <w:tab w:val="left" w:pos="1814"/>
      </w:tabs>
      <w:ind w:left="567"/>
    </w:pPr>
    <w:rPr>
      <w:b/>
      <w:caps/>
      <w:sz w:val="20"/>
    </w:rPr>
  </w:style>
  <w:style w:type="paragraph" w:customStyle="1" w:styleId="LndSegue">
    <w:name w:val="LndSegue"/>
    <w:basedOn w:val="LndNormale2"/>
    <w:uiPriority w:val="99"/>
    <w:rsid w:val="00EC20E7"/>
    <w:pPr>
      <w:jc w:val="left"/>
    </w:pPr>
    <w:rPr>
      <w:b/>
      <w:sz w:val="20"/>
    </w:rPr>
  </w:style>
  <w:style w:type="paragraph" w:customStyle="1" w:styleId="LndNomeEspulsi">
    <w:name w:val="LndNomeEspulsi"/>
    <w:basedOn w:val="Normale"/>
    <w:uiPriority w:val="99"/>
    <w:rsid w:val="00EC20E7"/>
    <w:pPr>
      <w:tabs>
        <w:tab w:val="left" w:pos="4536"/>
      </w:tabs>
      <w:suppressAutoHyphens/>
      <w:overflowPunct w:val="0"/>
      <w:autoSpaceDE w:val="0"/>
      <w:spacing w:after="0" w:line="240" w:lineRule="auto"/>
      <w:ind w:left="567"/>
    </w:pPr>
    <w:rPr>
      <w:rFonts w:ascii="Arial" w:eastAsia="Times New Roman" w:hAnsi="Arial" w:cs="Times New Roman"/>
      <w:caps/>
      <w:kern w:val="0"/>
      <w:sz w:val="18"/>
      <w:szCs w:val="20"/>
      <w:lang w:eastAsia="it-IT"/>
      <w14:ligatures w14:val="none"/>
    </w:rPr>
  </w:style>
  <w:style w:type="paragraph" w:customStyle="1" w:styleId="LndMotivazioneEspulsione">
    <w:name w:val="LndMotivazioneEspulsione"/>
    <w:basedOn w:val="Normale"/>
    <w:uiPriority w:val="99"/>
    <w:rsid w:val="00EC20E7"/>
    <w:pPr>
      <w:tabs>
        <w:tab w:val="left" w:pos="4536"/>
      </w:tabs>
      <w:suppressAutoHyphens/>
      <w:overflowPunct w:val="0"/>
      <w:autoSpaceDE w:val="0"/>
      <w:spacing w:after="0" w:line="240" w:lineRule="auto"/>
      <w:ind w:left="567"/>
      <w:jc w:val="both"/>
    </w:pPr>
    <w:rPr>
      <w:rFonts w:ascii="Arial" w:eastAsia="Times New Roman" w:hAnsi="Arial" w:cs="Times New Roman"/>
      <w:kern w:val="0"/>
      <w:szCs w:val="20"/>
      <w:lang w:eastAsia="it-IT"/>
      <w14:ligatures w14:val="none"/>
    </w:rPr>
  </w:style>
  <w:style w:type="paragraph" w:customStyle="1" w:styleId="LndTitolo4">
    <w:name w:val="LndTitolo4"/>
    <w:basedOn w:val="LndStileBase"/>
    <w:next w:val="LndNomeEspulsi"/>
    <w:uiPriority w:val="99"/>
    <w:rsid w:val="00EC20E7"/>
    <w:pPr>
      <w:spacing w:before="240" w:after="120"/>
      <w:ind w:left="567"/>
    </w:pPr>
    <w:rPr>
      <w:b/>
      <w:u w:val="single"/>
    </w:rPr>
  </w:style>
  <w:style w:type="paragraph" w:customStyle="1" w:styleId="LndJunioresNumero">
    <w:name w:val="LndJunioresNumero"/>
    <w:basedOn w:val="Normale"/>
    <w:next w:val="Normale"/>
    <w:uiPriority w:val="99"/>
    <w:rsid w:val="00EC20E7"/>
    <w:pPr>
      <w:suppressAutoHyphens/>
      <w:overflowPunct w:val="0"/>
      <w:autoSpaceDE w:val="0"/>
      <w:spacing w:after="0" w:line="240" w:lineRule="auto"/>
      <w:ind w:left="8222"/>
    </w:pPr>
    <w:rPr>
      <w:rFonts w:ascii="Arial" w:eastAsia="Times New Roman" w:hAnsi="Arial" w:cs="Times New Roman"/>
      <w:kern w:val="0"/>
      <w:sz w:val="36"/>
      <w:szCs w:val="20"/>
      <w:lang w:eastAsia="it-IT"/>
      <w14:ligatures w14:val="none"/>
    </w:rPr>
  </w:style>
  <w:style w:type="paragraph" w:customStyle="1" w:styleId="LndNumeroComunicato">
    <w:name w:val="LndNumeroComunicato"/>
    <w:basedOn w:val="Normale"/>
    <w:next w:val="LndNormale1"/>
    <w:uiPriority w:val="99"/>
    <w:rsid w:val="00EC20E7"/>
    <w:pPr>
      <w:suppressAutoHyphens/>
      <w:overflowPunct w:val="0"/>
      <w:autoSpaceDE w:val="0"/>
      <w:spacing w:after="0" w:line="240" w:lineRule="auto"/>
      <w:ind w:left="9412"/>
    </w:pPr>
    <w:rPr>
      <w:rFonts w:ascii="Arial" w:eastAsia="Times New Roman" w:hAnsi="Arial" w:cs="Times New Roman"/>
      <w:kern w:val="0"/>
      <w:sz w:val="36"/>
      <w:szCs w:val="20"/>
      <w:lang w:eastAsia="it-IT"/>
      <w14:ligatures w14:val="none"/>
    </w:rPr>
  </w:style>
  <w:style w:type="paragraph" w:customStyle="1" w:styleId="LndNormale4">
    <w:name w:val="LndNormale4"/>
    <w:basedOn w:val="Normale"/>
    <w:uiPriority w:val="99"/>
    <w:rsid w:val="00EC20E7"/>
    <w:pPr>
      <w:suppressAutoHyphens/>
      <w:overflowPunct w:val="0"/>
      <w:autoSpaceDE w:val="0"/>
      <w:spacing w:after="0" w:line="240" w:lineRule="auto"/>
      <w:ind w:left="851"/>
      <w:jc w:val="both"/>
    </w:pPr>
    <w:rPr>
      <w:rFonts w:ascii="Arial" w:eastAsia="Times New Roman" w:hAnsi="Arial" w:cs="Times New Roman"/>
      <w:kern w:val="0"/>
      <w:szCs w:val="20"/>
      <w:lang w:eastAsia="it-IT"/>
      <w14:ligatures w14:val="none"/>
    </w:rPr>
  </w:style>
  <w:style w:type="paragraph" w:customStyle="1" w:styleId="LndNumeroComunicatoJuniores">
    <w:name w:val="LndNumeroComunicatoJuniores"/>
    <w:basedOn w:val="Normale"/>
    <w:uiPriority w:val="99"/>
    <w:rsid w:val="00EC20E7"/>
    <w:pPr>
      <w:suppressAutoHyphens/>
      <w:overflowPunct w:val="0"/>
      <w:autoSpaceDE w:val="0"/>
      <w:spacing w:after="0" w:line="240" w:lineRule="auto"/>
    </w:pPr>
    <w:rPr>
      <w:rFonts w:ascii="Times New Roman" w:eastAsia="Times New Roman" w:hAnsi="Times New Roman" w:cs="Times New Roman"/>
      <w:kern w:val="0"/>
      <w:sz w:val="36"/>
      <w:szCs w:val="20"/>
      <w:lang w:eastAsia="it-IT"/>
      <w14:ligatures w14:val="none"/>
    </w:rPr>
  </w:style>
  <w:style w:type="paragraph" w:customStyle="1" w:styleId="LndTitolo1">
    <w:name w:val="LndTitolo1"/>
    <w:basedOn w:val="LndStileBase"/>
    <w:next w:val="LndNormale2"/>
    <w:uiPriority w:val="99"/>
    <w:rsid w:val="00EC20E7"/>
    <w:pPr>
      <w:spacing w:before="360" w:after="240"/>
      <w:ind w:left="284"/>
    </w:pPr>
    <w:rPr>
      <w:b/>
      <w:smallCaps/>
      <w:sz w:val="30"/>
      <w:u w:val="single"/>
    </w:rPr>
  </w:style>
  <w:style w:type="paragraph" w:customStyle="1" w:styleId="LndTitolo2">
    <w:name w:val="LndTitolo2"/>
    <w:basedOn w:val="LndStileBase"/>
    <w:uiPriority w:val="99"/>
    <w:rsid w:val="00EC20E7"/>
    <w:pPr>
      <w:spacing w:before="240" w:after="120"/>
      <w:ind w:left="284"/>
    </w:pPr>
    <w:rPr>
      <w:b/>
      <w:smallCaps/>
      <w:sz w:val="26"/>
      <w:u w:val="single"/>
    </w:rPr>
  </w:style>
  <w:style w:type="paragraph" w:customStyle="1" w:styleId="LndTitolo3">
    <w:name w:val="LndTitolo3"/>
    <w:basedOn w:val="LndStileBase"/>
    <w:next w:val="LndNormale3"/>
    <w:uiPriority w:val="99"/>
    <w:rsid w:val="00EC20E7"/>
    <w:pPr>
      <w:spacing w:before="240" w:after="120"/>
      <w:ind w:left="567"/>
    </w:pPr>
    <w:rPr>
      <w:b/>
      <w:smallCaps/>
      <w:u w:val="single"/>
    </w:rPr>
  </w:style>
  <w:style w:type="paragraph" w:customStyle="1" w:styleId="LndTitolo6">
    <w:name w:val="LndTitolo6"/>
    <w:basedOn w:val="LndNormale1"/>
    <w:next w:val="LndAmmoniti"/>
    <w:uiPriority w:val="99"/>
    <w:rsid w:val="00EC20E7"/>
    <w:pPr>
      <w:suppressAutoHyphens/>
      <w:autoSpaceDN/>
      <w:adjustRightInd/>
      <w:ind w:left="284"/>
      <w:textAlignment w:val="auto"/>
    </w:pPr>
    <w:rPr>
      <w:b/>
      <w:noProof w:val="0"/>
      <w:sz w:val="18"/>
      <w14:ligatures w14:val="none"/>
    </w:rPr>
  </w:style>
  <w:style w:type="paragraph" w:customStyle="1" w:styleId="LndTitoloSqualificaCampo">
    <w:name w:val="LndTitoloSqualificaCampo"/>
    <w:basedOn w:val="LndNormale2"/>
    <w:next w:val="LndAmmendeSociet"/>
    <w:uiPriority w:val="99"/>
    <w:rsid w:val="00EC20E7"/>
    <w:rPr>
      <w:b/>
    </w:rPr>
  </w:style>
  <w:style w:type="paragraph" w:customStyle="1" w:styleId="LndProvvedimenti">
    <w:name w:val="LndProvvedimenti"/>
    <w:basedOn w:val="LndMotivazioneEspulsione"/>
    <w:uiPriority w:val="99"/>
    <w:rsid w:val="00EC20E7"/>
    <w:pPr>
      <w:ind w:left="1304"/>
    </w:pPr>
  </w:style>
  <w:style w:type="paragraph" w:customStyle="1" w:styleId="LndTitoloCampionato">
    <w:name w:val="LndTitoloCampionato"/>
    <w:next w:val="LndNormale1"/>
    <w:uiPriority w:val="99"/>
    <w:rsid w:val="00EC20E7"/>
    <w:pPr>
      <w:suppressAutoHyphens/>
      <w:overflowPunct w:val="0"/>
      <w:autoSpaceDE w:val="0"/>
      <w:autoSpaceDN w:val="0"/>
      <w:spacing w:after="200" w:line="276" w:lineRule="auto"/>
      <w:jc w:val="center"/>
      <w:textAlignment w:val="baseline"/>
    </w:pPr>
    <w:rPr>
      <w:rFonts w:ascii="Times New Roman" w:eastAsia="Times New Roman" w:hAnsi="Times New Roman" w:cs="Times New Roman"/>
      <w:b/>
      <w:i/>
      <w:kern w:val="0"/>
      <w:sz w:val="30"/>
      <w:lang w:eastAsia="it-IT"/>
      <w14:ligatures w14:val="none"/>
    </w:rPr>
  </w:style>
  <w:style w:type="paragraph" w:styleId="Intestazionemessaggio">
    <w:name w:val="Message Header"/>
    <w:basedOn w:val="Normale"/>
    <w:link w:val="IntestazionemessaggioCarattere"/>
    <w:uiPriority w:val="99"/>
    <w:rsid w:val="00EC20E7"/>
    <w:pPr>
      <w:pBdr>
        <w:top w:val="single" w:sz="6" w:space="1" w:color="000000"/>
        <w:left w:val="single" w:sz="6" w:space="1" w:color="000000"/>
        <w:bottom w:val="single" w:sz="6" w:space="1" w:color="000000"/>
        <w:right w:val="single" w:sz="6" w:space="1" w:color="000000"/>
      </w:pBdr>
      <w:suppressAutoHyphens/>
      <w:overflowPunct w:val="0"/>
      <w:autoSpaceDE w:val="0"/>
      <w:spacing w:after="0" w:line="240" w:lineRule="auto"/>
      <w:ind w:left="1134" w:hanging="1134"/>
    </w:pPr>
    <w:rPr>
      <w:rFonts w:ascii="Arial" w:eastAsia="Times New Roman" w:hAnsi="Arial" w:cs="Times New Roman"/>
      <w:kern w:val="0"/>
      <w:sz w:val="24"/>
      <w:szCs w:val="20"/>
      <w:lang w:eastAsia="it-IT"/>
      <w14:ligatures w14:val="none"/>
    </w:rPr>
  </w:style>
  <w:style w:type="character" w:customStyle="1" w:styleId="IntestazionemessaggioCarattere">
    <w:name w:val="Intestazione messaggio Carattere"/>
    <w:basedOn w:val="Carpredefinitoparagrafo"/>
    <w:link w:val="Intestazionemessaggio"/>
    <w:uiPriority w:val="99"/>
    <w:rsid w:val="00EC20E7"/>
    <w:rPr>
      <w:rFonts w:ascii="Arial" w:eastAsia="Times New Roman" w:hAnsi="Arial" w:cs="Times New Roman"/>
      <w:kern w:val="0"/>
      <w:sz w:val="24"/>
      <w:szCs w:val="20"/>
      <w:lang w:eastAsia="it-IT"/>
      <w14:ligatures w14:val="none"/>
    </w:rPr>
  </w:style>
  <w:style w:type="paragraph" w:styleId="Testodelblocco">
    <w:name w:val="Block Text"/>
    <w:basedOn w:val="Normale"/>
    <w:uiPriority w:val="99"/>
    <w:rsid w:val="00EC20E7"/>
    <w:pPr>
      <w:tabs>
        <w:tab w:val="left" w:pos="-2268"/>
      </w:tabs>
      <w:suppressAutoHyphens/>
      <w:spacing w:after="0" w:line="240" w:lineRule="atLeast"/>
      <w:ind w:left="6379" w:right="-704"/>
      <w:jc w:val="both"/>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rsid w:val="00EC20E7"/>
  </w:style>
  <w:style w:type="paragraph" w:styleId="Testonotaapidipagina">
    <w:name w:val="footnote text"/>
    <w:basedOn w:val="Normale"/>
    <w:link w:val="TestonotaapidipaginaCarattere1"/>
    <w:rsid w:val="00EC20E7"/>
    <w:pPr>
      <w:suppressAutoHyphens/>
      <w:spacing w:after="0" w:line="240" w:lineRule="auto"/>
    </w:pPr>
    <w:rPr>
      <w:rFonts w:ascii="Calibri" w:eastAsia="Calibri" w:hAnsi="Calibri" w:cs="Times New Roman"/>
      <w:kern w:val="0"/>
      <w:lang w:eastAsia="it-IT"/>
      <w14:ligatures w14:val="none"/>
    </w:rPr>
  </w:style>
  <w:style w:type="character" w:customStyle="1" w:styleId="TestonotaapidipaginaCarattere1">
    <w:name w:val="Testo nota a piè di pagina Carattere1"/>
    <w:basedOn w:val="Carpredefinitoparagrafo"/>
    <w:link w:val="Testonotaapidipagina"/>
    <w:uiPriority w:val="99"/>
    <w:rsid w:val="00EC20E7"/>
    <w:rPr>
      <w:rFonts w:ascii="Calibri" w:eastAsia="Calibri" w:hAnsi="Calibri" w:cs="Times New Roman"/>
      <w:kern w:val="0"/>
      <w:lang w:eastAsia="it-IT"/>
      <w14:ligatures w14:val="none"/>
    </w:rPr>
  </w:style>
  <w:style w:type="paragraph" w:styleId="Testonotadichiusura">
    <w:name w:val="endnote text"/>
    <w:basedOn w:val="Normale"/>
    <w:link w:val="TestonotadichiusuraCarattere"/>
    <w:uiPriority w:val="99"/>
    <w:rsid w:val="00EC20E7"/>
    <w:pPr>
      <w:suppressAutoHyphens/>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dichiusuraCarattere">
    <w:name w:val="Testo nota di chiusura Carattere"/>
    <w:basedOn w:val="Carpredefinitoparagrafo"/>
    <w:link w:val="Testonotadichiusura"/>
    <w:uiPriority w:val="99"/>
    <w:rsid w:val="00EC20E7"/>
    <w:rPr>
      <w:rFonts w:ascii="Times New Roman" w:eastAsia="Times New Roman" w:hAnsi="Times New Roman" w:cs="Times New Roman"/>
      <w:kern w:val="0"/>
      <w:sz w:val="20"/>
      <w:szCs w:val="20"/>
      <w:lang w:eastAsia="it-IT"/>
      <w14:ligatures w14:val="none"/>
    </w:rPr>
  </w:style>
  <w:style w:type="character" w:customStyle="1" w:styleId="titleformat2">
    <w:name w:val="titleformat2"/>
    <w:rsid w:val="00EC20E7"/>
    <w:rPr>
      <w:sz w:val="18"/>
      <w:szCs w:val="18"/>
    </w:rPr>
  </w:style>
  <w:style w:type="paragraph" w:customStyle="1" w:styleId="Corpodeltesto22">
    <w:name w:val="Corpo del testo 22"/>
    <w:basedOn w:val="Normale"/>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3">
    <w:name w:val="Corpo del testo 23"/>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4">
    <w:name w:val="Corpo del testo 24"/>
    <w:basedOn w:val="Normale"/>
    <w:uiPriority w:val="99"/>
    <w:rsid w:val="00EC20E7"/>
    <w:pPr>
      <w:suppressAutoHyphens/>
      <w:overflowPunct w:val="0"/>
      <w:autoSpaceDE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CarattereCarattereCarattere">
    <w:name w:val="Corpo del testo Carattere Carattere Carattere"/>
    <w:aliases w:val="Corpo del testo Carattere Carattere Carattere Carattere Carattere Carattere Carattere Carattere Carattere,Corpo del testo Carattere Carattere Carattere Carattere Carattere"/>
    <w:basedOn w:val="Normale"/>
    <w:next w:val="Corpotesto"/>
    <w:uiPriority w:val="99"/>
    <w:rsid w:val="00EC20E7"/>
    <w:pPr>
      <w:tabs>
        <w:tab w:val="left" w:pos="709"/>
      </w:tabs>
      <w:suppressAutoHyphens/>
      <w:spacing w:after="0" w:line="240" w:lineRule="auto"/>
      <w:jc w:val="both"/>
    </w:pPr>
    <w:rPr>
      <w:rFonts w:ascii="Comic Sans MS" w:eastAsia="Calibri" w:hAnsi="Comic Sans MS" w:cs="Times New Roman"/>
      <w:kern w:val="0"/>
      <w:sz w:val="20"/>
      <w:szCs w:val="20"/>
      <w:lang w:eastAsia="it-IT"/>
      <w14:ligatures w14:val="none"/>
    </w:rPr>
  </w:style>
  <w:style w:type="character" w:styleId="Rimandocommento">
    <w:name w:val="annotation reference"/>
    <w:uiPriority w:val="99"/>
    <w:rsid w:val="00EC20E7"/>
    <w:rPr>
      <w:sz w:val="16"/>
      <w:szCs w:val="16"/>
    </w:rPr>
  </w:style>
  <w:style w:type="paragraph" w:styleId="Testocommento">
    <w:name w:val="annotation text"/>
    <w:basedOn w:val="Normale"/>
    <w:link w:val="TestocommentoCarattere"/>
    <w:uiPriority w:val="99"/>
    <w:rsid w:val="00EC20E7"/>
    <w:pPr>
      <w:suppressAutoHyphens/>
      <w:overflowPunct w:val="0"/>
      <w:autoSpaceDE w:val="0"/>
      <w:spacing w:after="0" w:line="240" w:lineRule="auto"/>
      <w:jc w:val="both"/>
    </w:pPr>
    <w:rPr>
      <w:rFonts w:ascii="Times New Roman" w:eastAsia="Times New Roman" w:hAnsi="Times New Roman" w:cs="Times New Roman"/>
      <w:kern w:val="0"/>
      <w:sz w:val="20"/>
      <w:szCs w:val="20"/>
      <w:lang w:eastAsia="it-IT"/>
      <w14:ligatures w14:val="none"/>
    </w:rPr>
  </w:style>
  <w:style w:type="character" w:customStyle="1" w:styleId="TestocommentoCarattere">
    <w:name w:val="Testo commento Carattere"/>
    <w:basedOn w:val="Carpredefinitoparagrafo"/>
    <w:link w:val="Testocommento"/>
    <w:uiPriority w:val="99"/>
    <w:rsid w:val="00EC20E7"/>
    <w:rPr>
      <w:rFonts w:ascii="Times New Roman" w:eastAsia="Times New Roman" w:hAnsi="Times New Roman" w:cs="Times New Roman"/>
      <w:kern w:val="0"/>
      <w:sz w:val="20"/>
      <w:szCs w:val="20"/>
      <w:lang w:eastAsia="it-IT"/>
      <w14:ligatures w14:val="none"/>
    </w:rPr>
  </w:style>
  <w:style w:type="paragraph" w:styleId="Soggettocommento">
    <w:name w:val="annotation subject"/>
    <w:basedOn w:val="Testocommento"/>
    <w:next w:val="Testocommento"/>
    <w:link w:val="SoggettocommentoCarattere"/>
    <w:uiPriority w:val="99"/>
    <w:rsid w:val="00EC20E7"/>
    <w:rPr>
      <w:b/>
      <w:bCs/>
    </w:rPr>
  </w:style>
  <w:style w:type="character" w:customStyle="1" w:styleId="SoggettocommentoCarattere">
    <w:name w:val="Soggetto commento Carattere"/>
    <w:basedOn w:val="TestocommentoCarattere"/>
    <w:link w:val="Soggettocommento"/>
    <w:uiPriority w:val="99"/>
    <w:rsid w:val="00EC20E7"/>
    <w:rPr>
      <w:rFonts w:ascii="Times New Roman" w:eastAsia="Times New Roman" w:hAnsi="Times New Roman" w:cs="Times New Roman"/>
      <w:b/>
      <w:bCs/>
      <w:kern w:val="0"/>
      <w:sz w:val="20"/>
      <w:szCs w:val="20"/>
      <w:lang w:eastAsia="it-IT"/>
      <w14:ligatures w14:val="none"/>
    </w:rPr>
  </w:style>
  <w:style w:type="character" w:customStyle="1" w:styleId="apple-converted-space">
    <w:name w:val="apple-converted-space"/>
    <w:rsid w:val="00EC20E7"/>
  </w:style>
  <w:style w:type="character" w:styleId="Rimandonotaapidipagina">
    <w:name w:val="footnote reference"/>
    <w:rsid w:val="00EC20E7"/>
    <w:rPr>
      <w:position w:val="0"/>
      <w:vertAlign w:val="superscript"/>
    </w:rPr>
  </w:style>
  <w:style w:type="paragraph" w:styleId="PreformattatoHTML">
    <w:name w:val="HTML Preformatted"/>
    <w:basedOn w:val="Normale"/>
    <w:link w:val="PreformattatoHTMLCarattere"/>
    <w:rsid w:val="00EC2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kern w:val="0"/>
      <w:sz w:val="20"/>
      <w:szCs w:val="20"/>
      <w:lang w:eastAsia="it-IT"/>
      <w14:ligatures w14:val="none"/>
    </w:rPr>
  </w:style>
  <w:style w:type="character" w:customStyle="1" w:styleId="PreformattatoHTMLCarattere">
    <w:name w:val="Preformattato HTML Carattere"/>
    <w:basedOn w:val="Carpredefinitoparagrafo"/>
    <w:link w:val="PreformattatoHTML"/>
    <w:rsid w:val="00EC20E7"/>
    <w:rPr>
      <w:rFonts w:ascii="Courier New" w:eastAsia="Times New Roman" w:hAnsi="Courier New" w:cs="Times New Roman"/>
      <w:kern w:val="0"/>
      <w:sz w:val="20"/>
      <w:szCs w:val="20"/>
      <w:lang w:eastAsia="it-IT"/>
      <w14:ligatures w14:val="none"/>
    </w:rPr>
  </w:style>
  <w:style w:type="paragraph" w:styleId="Didascalia">
    <w:name w:val="caption"/>
    <w:basedOn w:val="Normale"/>
    <w:next w:val="Normale"/>
    <w:uiPriority w:val="99"/>
    <w:qFormat/>
    <w:rsid w:val="00EC20E7"/>
    <w:pPr>
      <w:spacing w:after="200" w:line="240" w:lineRule="auto"/>
    </w:pPr>
    <w:rPr>
      <w:rFonts w:ascii="Calibri" w:eastAsia="Calibri" w:hAnsi="Calibri" w:cs="Times New Roman"/>
      <w:b/>
      <w:bCs/>
      <w:color w:val="4F81BD"/>
      <w:kern w:val="0"/>
      <w:sz w:val="18"/>
      <w:szCs w:val="18"/>
      <w:lang w:eastAsia="it-IT"/>
      <w14:ligatures w14:val="none"/>
    </w:rPr>
  </w:style>
  <w:style w:type="paragraph" w:styleId="Mappadocumento">
    <w:name w:val="Document Map"/>
    <w:basedOn w:val="Normale"/>
    <w:link w:val="MappadocumentoCarattere"/>
    <w:uiPriority w:val="99"/>
    <w:rsid w:val="00EC20E7"/>
    <w:pPr>
      <w:shd w:val="clear" w:color="auto" w:fill="000080"/>
      <w:suppressAutoHyphens/>
      <w:spacing w:after="0" w:line="240" w:lineRule="auto"/>
    </w:pPr>
    <w:rPr>
      <w:rFonts w:ascii="Tahoma" w:eastAsia="Times New Roman" w:hAnsi="Tahoma" w:cs="Times New Roman"/>
      <w:kern w:val="0"/>
      <w:sz w:val="20"/>
      <w:szCs w:val="20"/>
      <w:lang w:eastAsia="it-IT"/>
      <w14:ligatures w14:val="none"/>
    </w:rPr>
  </w:style>
  <w:style w:type="character" w:customStyle="1" w:styleId="MappadocumentoCarattere">
    <w:name w:val="Mappa documento Carattere"/>
    <w:basedOn w:val="Carpredefinitoparagrafo"/>
    <w:link w:val="Mappadocumento"/>
    <w:uiPriority w:val="99"/>
    <w:rsid w:val="00EC20E7"/>
    <w:rPr>
      <w:rFonts w:ascii="Tahoma" w:eastAsia="Times New Roman" w:hAnsi="Tahoma" w:cs="Times New Roman"/>
      <w:kern w:val="0"/>
      <w:sz w:val="20"/>
      <w:szCs w:val="20"/>
      <w:shd w:val="clear" w:color="auto" w:fill="000080"/>
      <w:lang w:eastAsia="it-IT"/>
      <w14:ligatures w14:val="none"/>
    </w:rPr>
  </w:style>
  <w:style w:type="paragraph" w:customStyle="1" w:styleId="lndnormale10">
    <w:name w:val="lndnormale1"/>
    <w:basedOn w:val="Normale"/>
    <w:rsid w:val="00EC20E7"/>
    <w:pPr>
      <w:suppressAutoHyphens/>
      <w:spacing w:before="100" w:after="100" w:line="240" w:lineRule="auto"/>
    </w:pPr>
    <w:rPr>
      <w:rFonts w:ascii="Times New Roman" w:eastAsia="Calibri" w:hAnsi="Times New Roman" w:cs="Times New Roman"/>
      <w:kern w:val="0"/>
      <w:sz w:val="24"/>
      <w:szCs w:val="24"/>
      <w:lang w:eastAsia="it-IT"/>
      <w14:ligatures w14:val="none"/>
    </w:rPr>
  </w:style>
  <w:style w:type="paragraph" w:customStyle="1" w:styleId="msolistparagraph0">
    <w:name w:val="msolistparagraph"/>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middle">
    <w:name w:val="msolistparagraphcxspmiddle"/>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paragraph" w:customStyle="1" w:styleId="msolistparagraphcxsplast">
    <w:name w:val="msolistparagraphcxsplast"/>
    <w:basedOn w:val="Normale"/>
    <w:uiPriority w:val="99"/>
    <w:rsid w:val="00EC20E7"/>
    <w:pPr>
      <w:suppressAutoHyphens/>
      <w:spacing w:before="100" w:after="100" w:line="240" w:lineRule="auto"/>
    </w:pPr>
    <w:rPr>
      <w:rFonts w:ascii="Times New Roman" w:eastAsia="Times New Roman" w:hAnsi="Times New Roman" w:cs="Times New Roman"/>
      <w:kern w:val="0"/>
      <w:sz w:val="24"/>
      <w:szCs w:val="24"/>
      <w:lang w:eastAsia="it-IT"/>
      <w14:ligatures w14:val="none"/>
    </w:rPr>
  </w:style>
  <w:style w:type="character" w:customStyle="1" w:styleId="LndNormale1Carattere1">
    <w:name w:val="LndNormale1 Carattere1"/>
    <w:rsid w:val="00EC20E7"/>
    <w:rPr>
      <w:rFonts w:ascii="Arial" w:hAnsi="Arial"/>
      <w:sz w:val="22"/>
      <w:lang w:val="it-IT" w:eastAsia="it-IT" w:bidi="ar-SA"/>
    </w:rPr>
  </w:style>
  <w:style w:type="paragraph" w:styleId="Puntoelenco">
    <w:name w:val="List Bullet"/>
    <w:basedOn w:val="Normale"/>
    <w:rsid w:val="00EC20E7"/>
    <w:pPr>
      <w:numPr>
        <w:numId w:val="10"/>
      </w:numPr>
      <w:overflowPunct w:val="0"/>
      <w:autoSpaceDE w:val="0"/>
      <w:spacing w:after="0" w:line="240" w:lineRule="auto"/>
      <w:ind w:left="0" w:firstLine="0"/>
    </w:pPr>
    <w:rPr>
      <w:rFonts w:ascii="Times New Roman" w:eastAsia="Times New Roman" w:hAnsi="Times New Roman" w:cs="Times New Roman"/>
      <w:kern w:val="0"/>
      <w:sz w:val="20"/>
      <w:szCs w:val="20"/>
      <w:lang w:eastAsia="it-IT"/>
      <w14:ligatures w14:val="none"/>
    </w:rPr>
  </w:style>
  <w:style w:type="paragraph" w:customStyle="1" w:styleId="xl24">
    <w:name w:val="xl24"/>
    <w:basedOn w:val="Normale"/>
    <w:uiPriority w:val="99"/>
    <w:rsid w:val="00EC20E7"/>
    <w:pPr>
      <w:suppressAutoHyphens/>
      <w:spacing w:before="100" w:after="100" w:line="240" w:lineRule="auto"/>
      <w:jc w:val="center"/>
    </w:pPr>
    <w:rPr>
      <w:rFonts w:ascii="Arial Unicode MS" w:eastAsia="Arial Unicode MS" w:hAnsi="Arial Unicode MS" w:cs="Arial Unicode MS"/>
      <w:kern w:val="0"/>
      <w:szCs w:val="18"/>
      <w:lang w:eastAsia="it-IT"/>
      <w14:ligatures w14:val="none"/>
    </w:rPr>
  </w:style>
  <w:style w:type="table" w:styleId="Grigliatabella">
    <w:name w:val="Table Grid"/>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OutlineListStyle">
    <w:name w:val="WW_OutlineListStyle"/>
    <w:basedOn w:val="Nessunelenco"/>
    <w:rsid w:val="00EC20E7"/>
  </w:style>
  <w:style w:type="numbering" w:customStyle="1" w:styleId="Nessunelenco11">
    <w:name w:val="Nessun elenco11"/>
    <w:next w:val="Nessunelenco"/>
    <w:semiHidden/>
    <w:unhideWhenUsed/>
    <w:rsid w:val="00EC20E7"/>
  </w:style>
  <w:style w:type="table" w:customStyle="1" w:styleId="Grigliatabella1">
    <w:name w:val="Griglia tabella1"/>
    <w:basedOn w:val="Tabellanormale"/>
    <w:next w:val="Grigliatabella"/>
    <w:uiPriority w:val="59"/>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1">
    <w:name w:val="Paragrafo elenco1"/>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Nessunelenco2">
    <w:name w:val="Nessun elenco2"/>
    <w:next w:val="Nessunelenco"/>
    <w:semiHidden/>
    <w:unhideWhenUsed/>
    <w:rsid w:val="00EC20E7"/>
  </w:style>
  <w:style w:type="table" w:customStyle="1" w:styleId="Grigliatabella2">
    <w:name w:val="Griglia tabella2"/>
    <w:basedOn w:val="Tabellanormale"/>
    <w:next w:val="Grigliatabella"/>
    <w:rsid w:val="00EC20E7"/>
    <w:pPr>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FO11">
    <w:name w:val="LFO11"/>
    <w:rsid w:val="00EC20E7"/>
  </w:style>
  <w:style w:type="numbering" w:customStyle="1" w:styleId="WWOutlineListStyle1">
    <w:name w:val="WW_OutlineListStyle1"/>
    <w:rsid w:val="00EC20E7"/>
  </w:style>
  <w:style w:type="character" w:customStyle="1" w:styleId="CorpodeltestoCarattere1">
    <w:name w:val="Corpo del testo Carattere1"/>
    <w:aliases w:val="Corpo del testo Carattere Carattere Carattere Carattere1,Corpo del testo Carattere Carattere Carattere Carattere Carattere Carattere Carattere Carattere Carattere Carattere1"/>
    <w:rsid w:val="00EC20E7"/>
    <w:rPr>
      <w:rFonts w:ascii="Comic Sans MS" w:hAnsi="Comic Sans MS"/>
      <w:lang w:val="it-IT" w:eastAsia="it-IT" w:bidi="ar-SA"/>
    </w:rPr>
  </w:style>
  <w:style w:type="paragraph" w:customStyle="1" w:styleId="Corpodeltesto25">
    <w:name w:val="Corpo del testo 25"/>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paragraph" w:customStyle="1" w:styleId="Corpodeltesto251">
    <w:name w:val="Corpo del testo 251"/>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Nessunelenco3">
    <w:name w:val="Nessun elenco3"/>
    <w:next w:val="Nessunelenco"/>
    <w:semiHidden/>
    <w:unhideWhenUsed/>
    <w:rsid w:val="00EC20E7"/>
  </w:style>
  <w:style w:type="paragraph" w:customStyle="1" w:styleId="Stile1">
    <w:name w:val="Stile1"/>
    <w:basedOn w:val="LndNormale1"/>
    <w:uiPriority w:val="99"/>
    <w:qFormat/>
    <w:rsid w:val="00EC20E7"/>
    <w:pPr>
      <w:jc w:val="right"/>
      <w:textAlignment w:val="auto"/>
    </w:pPr>
    <w:rPr>
      <w:rFonts w:eastAsia="Calibri" w:cs="Arial"/>
      <w:noProof w:val="0"/>
      <w:sz w:val="30"/>
      <w:szCs w:val="30"/>
      <w14:ligatures w14:val="none"/>
    </w:rPr>
  </w:style>
  <w:style w:type="paragraph" w:customStyle="1" w:styleId="Stile2">
    <w:name w:val="Stile2"/>
    <w:basedOn w:val="Normale"/>
    <w:uiPriority w:val="99"/>
    <w:qFormat/>
    <w:rsid w:val="00EC20E7"/>
    <w:pPr>
      <w:spacing w:before="60" w:after="60" w:line="240" w:lineRule="auto"/>
    </w:pPr>
    <w:rPr>
      <w:rFonts w:ascii="Arial" w:eastAsia="Calibri" w:hAnsi="Arial" w:cs="Times New Roman"/>
      <w:kern w:val="0"/>
      <w14:ligatures w14:val="none"/>
    </w:rPr>
  </w:style>
  <w:style w:type="paragraph" w:customStyle="1" w:styleId="prova">
    <w:name w:val="prova"/>
    <w:basedOn w:val="Normale"/>
    <w:uiPriority w:val="99"/>
    <w:qFormat/>
    <w:rsid w:val="00EC20E7"/>
    <w:pPr>
      <w:spacing w:before="60" w:after="60" w:line="240" w:lineRule="auto"/>
      <w:jc w:val="right"/>
    </w:pPr>
    <w:rPr>
      <w:rFonts w:ascii="Courier New" w:eastAsia="Calibri" w:hAnsi="Courier New" w:cs="Times New Roman"/>
      <w:b/>
      <w:i/>
      <w:kern w:val="0"/>
      <w:sz w:val="24"/>
      <w:u w:val="single"/>
      <w14:ligatures w14:val="none"/>
    </w:rPr>
  </w:style>
  <w:style w:type="table" w:customStyle="1" w:styleId="Grigliatabella3">
    <w:name w:val="Griglia tabella3"/>
    <w:basedOn w:val="Tabellanormale"/>
    <w:next w:val="Grigliatabella"/>
    <w:rsid w:val="00EC20E7"/>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2">
    <w:name w:val="Corpo del testo 32"/>
    <w:basedOn w:val="Normale"/>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textAlignment w:val="baseline"/>
    </w:pPr>
    <w:rPr>
      <w:rFonts w:ascii="Arial" w:eastAsia="Times New Roman" w:hAnsi="Arial" w:cs="Times New Roman"/>
      <w:b/>
      <w:kern w:val="0"/>
      <w:szCs w:val="20"/>
      <w:lang w:eastAsia="it-IT"/>
      <w14:ligatures w14:val="none"/>
    </w:rPr>
  </w:style>
  <w:style w:type="paragraph" w:customStyle="1" w:styleId="white-2">
    <w:name w:val="white-2"/>
    <w:basedOn w:val="Normale"/>
    <w:uiPriority w:val="99"/>
    <w:rsid w:val="00EC20E7"/>
    <w:pPr>
      <w:shd w:val="clear" w:color="auto" w:fill="FFFFFF"/>
      <w:spacing w:before="61" w:after="0" w:line="291" w:lineRule="atLeast"/>
    </w:pPr>
    <w:rPr>
      <w:rFonts w:ascii="Times New Roman" w:eastAsia="Times New Roman" w:hAnsi="Times New Roman" w:cs="Times New Roman"/>
      <w:kern w:val="0"/>
      <w:sz w:val="18"/>
      <w:szCs w:val="18"/>
      <w:lang w:eastAsia="it-IT"/>
      <w14:ligatures w14:val="none"/>
    </w:rPr>
  </w:style>
  <w:style w:type="numbering" w:customStyle="1" w:styleId="LFO1">
    <w:name w:val="LFO1"/>
    <w:basedOn w:val="Nessunelenco"/>
    <w:rsid w:val="00EC20E7"/>
  </w:style>
  <w:style w:type="numbering" w:customStyle="1" w:styleId="Nessunelenco4">
    <w:name w:val="Nessun elenco4"/>
    <w:next w:val="Nessunelenco"/>
    <w:uiPriority w:val="99"/>
    <w:semiHidden/>
    <w:unhideWhenUsed/>
    <w:rsid w:val="00EC20E7"/>
  </w:style>
  <w:style w:type="table" w:customStyle="1" w:styleId="Grigliatabella4">
    <w:name w:val="Griglia tabella4"/>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odeltesto33">
    <w:name w:val="Corpo del testo 33"/>
    <w:basedOn w:val="Normale"/>
    <w:uiPriority w:val="99"/>
    <w:rsid w:val="00EC20E7"/>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paragraph" w:customStyle="1" w:styleId="Arial">
    <w:name w:val="Ari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numbering" w:customStyle="1" w:styleId="WWOutlineListStyle2">
    <w:name w:val="WW_OutlineListStyle2"/>
    <w:basedOn w:val="Nessunelenco"/>
    <w:rsid w:val="00EC20E7"/>
    <w:pPr>
      <w:numPr>
        <w:numId w:val="11"/>
      </w:numPr>
    </w:pPr>
  </w:style>
  <w:style w:type="paragraph" w:customStyle="1" w:styleId="Paragrafoelenco2">
    <w:name w:val="Paragrafo elenco2"/>
    <w:basedOn w:val="Normale"/>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
    <w:name w:val="LFO111"/>
    <w:rsid w:val="00EC20E7"/>
    <w:pPr>
      <w:numPr>
        <w:numId w:val="14"/>
      </w:numPr>
    </w:pPr>
  </w:style>
  <w:style w:type="numbering" w:customStyle="1" w:styleId="WWOutlineListStyle11">
    <w:name w:val="WW_OutlineListStyle11"/>
    <w:rsid w:val="00EC20E7"/>
  </w:style>
  <w:style w:type="paragraph" w:customStyle="1" w:styleId="Corpodeltesto26">
    <w:name w:val="Corpo del testo 26"/>
    <w:basedOn w:val="Normale"/>
    <w:uiPriority w:val="99"/>
    <w:rsid w:val="00EC20E7"/>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
    <w:name w:val="LFO12"/>
    <w:basedOn w:val="Nessunelenco"/>
    <w:rsid w:val="00EC20E7"/>
    <w:pPr>
      <w:numPr>
        <w:numId w:val="10"/>
      </w:numPr>
    </w:pPr>
  </w:style>
  <w:style w:type="character" w:customStyle="1" w:styleId="il">
    <w:name w:val="il"/>
    <w:rsid w:val="00EC20E7"/>
  </w:style>
  <w:style w:type="paragraph" w:customStyle="1" w:styleId="corpotestocu">
    <w:name w:val="corpotestocu"/>
    <w:basedOn w:val="Normale"/>
    <w:uiPriority w:val="99"/>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5">
    <w:name w:val="Nessun elenco5"/>
    <w:next w:val="Nessunelenco"/>
    <w:uiPriority w:val="99"/>
    <w:semiHidden/>
    <w:rsid w:val="00EC20E7"/>
  </w:style>
  <w:style w:type="table" w:customStyle="1" w:styleId="Grigliatabella5">
    <w:name w:val="Griglia tabella5"/>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6">
    <w:name w:val="Nessun elenco6"/>
    <w:next w:val="Nessunelenco"/>
    <w:semiHidden/>
    <w:rsid w:val="00EC20E7"/>
  </w:style>
  <w:style w:type="table" w:customStyle="1" w:styleId="Grigliatabella6">
    <w:name w:val="Griglia tabella6"/>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7">
    <w:name w:val="Nessun elenco7"/>
    <w:next w:val="Nessunelenco"/>
    <w:uiPriority w:val="99"/>
    <w:semiHidden/>
    <w:rsid w:val="00EC20E7"/>
  </w:style>
  <w:style w:type="table" w:customStyle="1" w:styleId="Grigliatabella7">
    <w:name w:val="Griglia tabella7"/>
    <w:basedOn w:val="Tabellanormale"/>
    <w:next w:val="Grigliatabella"/>
    <w:rsid w:val="00EC20E7"/>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EC20E7"/>
    <w:pPr>
      <w:widowControl w:val="0"/>
      <w:suppressAutoHyphens/>
      <w:autoSpaceDN w:val="0"/>
      <w:spacing w:after="0" w:line="240" w:lineRule="auto"/>
      <w:textAlignment w:val="baseline"/>
    </w:pPr>
    <w:rPr>
      <w:rFonts w:ascii="Liberation Serif" w:eastAsia="Lucida Sans Unicode" w:hAnsi="Liberation Serif" w:cs="Mangal"/>
      <w:kern w:val="3"/>
      <w:sz w:val="24"/>
      <w:szCs w:val="24"/>
      <w:lang w:eastAsia="zh-CN" w:bidi="hi-IN"/>
      <w14:ligatures w14:val="none"/>
    </w:rPr>
  </w:style>
  <w:style w:type="paragraph" w:customStyle="1" w:styleId="ecxmsonormal">
    <w:name w:val="ecx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fontstyle01">
    <w:name w:val="fontstyle01"/>
    <w:rsid w:val="00EC20E7"/>
    <w:rPr>
      <w:rFonts w:ascii="Calibri-Bold" w:hAnsi="Calibri-Bold" w:hint="default"/>
      <w:b/>
      <w:bCs/>
      <w:i w:val="0"/>
      <w:iCs w:val="0"/>
      <w:color w:val="000000"/>
      <w:sz w:val="22"/>
      <w:szCs w:val="22"/>
    </w:rPr>
  </w:style>
  <w:style w:type="paragraph" w:customStyle="1" w:styleId="Didefault">
    <w:name w:val="Di default"/>
    <w:uiPriority w:val="99"/>
    <w:rsid w:val="00EC20E7"/>
    <w:pPr>
      <w:spacing w:after="0" w:line="240" w:lineRule="auto"/>
    </w:pPr>
    <w:rPr>
      <w:rFonts w:ascii="Helvetica" w:eastAsia="Arial Unicode MS" w:hAnsi="Helvetica" w:cs="Arial Unicode MS"/>
      <w:color w:val="000000"/>
      <w:kern w:val="0"/>
      <w:lang w:eastAsia="it-IT"/>
      <w14:ligatures w14:val="none"/>
    </w:rPr>
  </w:style>
  <w:style w:type="numbering" w:customStyle="1" w:styleId="Stileimportato1">
    <w:name w:val="Stile importato 1"/>
    <w:rsid w:val="00EC20E7"/>
    <w:pPr>
      <w:numPr>
        <w:numId w:val="13"/>
      </w:numPr>
    </w:pPr>
  </w:style>
  <w:style w:type="numbering" w:customStyle="1" w:styleId="WWOutlineListStyle21">
    <w:name w:val="WW_OutlineListStyle21"/>
    <w:basedOn w:val="Nessunelenco"/>
    <w:rsid w:val="00EC20E7"/>
  </w:style>
  <w:style w:type="character" w:styleId="Menzione">
    <w:name w:val="Mention"/>
    <w:uiPriority w:val="99"/>
    <w:semiHidden/>
    <w:unhideWhenUsed/>
    <w:rsid w:val="00EC20E7"/>
    <w:rPr>
      <w:color w:val="2B579A"/>
      <w:shd w:val="clear" w:color="auto" w:fill="E6E6E6"/>
    </w:rPr>
  </w:style>
  <w:style w:type="table" w:customStyle="1" w:styleId="TableNormal1">
    <w:name w:val="Table Normal1"/>
    <w:uiPriority w:val="99"/>
    <w:semiHidden/>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customStyle="1" w:styleId="PlainTextChar">
    <w:name w:val="Plain Text Char"/>
    <w:locked/>
    <w:rsid w:val="00EC20E7"/>
    <w:rPr>
      <w:rFonts w:ascii="Courier New" w:hAnsi="Courier New" w:cs="Times New Roman"/>
      <w:lang w:val="it-IT" w:eastAsia="it-IT"/>
    </w:rPr>
  </w:style>
  <w:style w:type="character" w:customStyle="1" w:styleId="FootnoteTextChar1">
    <w:name w:val="Footnote Text Char1"/>
    <w:uiPriority w:val="99"/>
    <w:semiHidden/>
    <w:locked/>
    <w:rsid w:val="00EC20E7"/>
    <w:rPr>
      <w:rFonts w:cs="Times New Roman"/>
      <w:sz w:val="20"/>
      <w:szCs w:val="20"/>
      <w:lang w:val="en-US" w:eastAsia="en-US"/>
    </w:rPr>
  </w:style>
  <w:style w:type="character" w:customStyle="1" w:styleId="TitleChar">
    <w:name w:val="Title Char"/>
    <w:locked/>
    <w:rsid w:val="00EC20E7"/>
    <w:rPr>
      <w:rFonts w:ascii="Cambria" w:hAnsi="Cambria" w:cs="Times New Roman"/>
      <w:b/>
      <w:kern w:val="28"/>
      <w:sz w:val="32"/>
      <w:lang w:val="en-US" w:eastAsia="en-US"/>
    </w:rPr>
  </w:style>
  <w:style w:type="character" w:customStyle="1" w:styleId="CarattereCarattere7">
    <w:name w:val="Carattere Carattere7"/>
    <w:rsid w:val="00EC20E7"/>
    <w:rPr>
      <w:lang w:val="it-IT" w:eastAsia="it-IT"/>
    </w:rPr>
  </w:style>
  <w:style w:type="paragraph" w:customStyle="1" w:styleId="default0">
    <w:name w:val="default"/>
    <w:basedOn w:val="Normale"/>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BodyText31">
    <w:name w:val="Body Text 31"/>
    <w:basedOn w:val="Normale"/>
    <w:uiPriority w:val="99"/>
    <w:rsid w:val="00EC20E7"/>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8"/>
      <w:szCs w:val="20"/>
      <w:lang w:eastAsia="it-IT"/>
      <w14:ligatures w14:val="none"/>
    </w:rPr>
  </w:style>
  <w:style w:type="paragraph" w:customStyle="1" w:styleId="ListParagraph1">
    <w:name w:val="List Paragraph1"/>
    <w:basedOn w:val="Normale"/>
    <w:uiPriority w:val="99"/>
    <w:rsid w:val="00EC20E7"/>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character" w:customStyle="1" w:styleId="TitleChar1">
    <w:name w:val="Title Char1"/>
    <w:locked/>
    <w:rsid w:val="00EC20E7"/>
    <w:rPr>
      <w:rFonts w:ascii="Calibri" w:hAnsi="Calibri"/>
      <w:b/>
      <w:sz w:val="24"/>
      <w:lang w:val="it-IT" w:eastAsia="it-IT"/>
    </w:rPr>
  </w:style>
  <w:style w:type="numbering" w:customStyle="1" w:styleId="WWOutlineListStyle22">
    <w:name w:val="WW_OutlineListStyle22"/>
    <w:basedOn w:val="Nessunelenco"/>
    <w:rsid w:val="00EC20E7"/>
  </w:style>
  <w:style w:type="numbering" w:customStyle="1" w:styleId="WWOutlineListStyle23">
    <w:name w:val="WW_OutlineListStyle23"/>
    <w:basedOn w:val="Nessunelenco"/>
    <w:rsid w:val="00EC20E7"/>
    <w:pPr>
      <w:numPr>
        <w:numId w:val="12"/>
      </w:numPr>
    </w:pPr>
  </w:style>
  <w:style w:type="numbering" w:customStyle="1" w:styleId="Nessunelenco8">
    <w:name w:val="Nessun elenco8"/>
    <w:next w:val="Nessunelenco"/>
    <w:uiPriority w:val="99"/>
    <w:semiHidden/>
    <w:unhideWhenUsed/>
    <w:rsid w:val="00EC20E7"/>
  </w:style>
  <w:style w:type="table" w:customStyle="1" w:styleId="TableNormal2">
    <w:name w:val="Table Normal2"/>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8">
    <w:name w:val="Griglia tabella8"/>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itleChar">
    <w:name w:val="Subtitle Char"/>
    <w:locked/>
    <w:rsid w:val="00EC20E7"/>
    <w:rPr>
      <w:rFonts w:ascii="Arial" w:hAnsi="Arial" w:cs="Times New Roman"/>
      <w:b/>
      <w:sz w:val="20"/>
      <w:szCs w:val="20"/>
      <w:u w:val="single"/>
    </w:rPr>
  </w:style>
  <w:style w:type="character" w:customStyle="1" w:styleId="moz-txt-tag">
    <w:name w:val="moz-txt-tag"/>
    <w:rsid w:val="00EC20E7"/>
  </w:style>
  <w:style w:type="character" w:customStyle="1" w:styleId="nodestats">
    <w:name w:val="node__stats"/>
    <w:rsid w:val="00EC20E7"/>
  </w:style>
  <w:style w:type="numbering" w:customStyle="1" w:styleId="Nessunelenco9">
    <w:name w:val="Nessun elenco9"/>
    <w:next w:val="Nessunelenco"/>
    <w:uiPriority w:val="99"/>
    <w:semiHidden/>
    <w:unhideWhenUsed/>
    <w:rsid w:val="00EC20E7"/>
  </w:style>
  <w:style w:type="numbering" w:customStyle="1" w:styleId="Nessunelenco10">
    <w:name w:val="Nessun elenco10"/>
    <w:next w:val="Nessunelenco"/>
    <w:semiHidden/>
    <w:unhideWhenUsed/>
    <w:rsid w:val="00EC20E7"/>
  </w:style>
  <w:style w:type="paragraph" w:customStyle="1" w:styleId="Normale1">
    <w:name w:val="Normale1"/>
    <w:rsid w:val="00EC20E7"/>
    <w:pPr>
      <w:pBdr>
        <w:top w:val="nil"/>
        <w:left w:val="nil"/>
        <w:bottom w:val="nil"/>
        <w:right w:val="nil"/>
        <w:between w:val="nil"/>
      </w:pBdr>
      <w:spacing w:after="0" w:line="240" w:lineRule="auto"/>
    </w:pPr>
    <w:rPr>
      <w:rFonts w:ascii="Times New Roman" w:eastAsia="Arial Unicode MS" w:hAnsi="Times New Roman" w:cs="Times New Roman"/>
      <w:color w:val="000000"/>
      <w:kern w:val="0"/>
      <w:sz w:val="24"/>
      <w:szCs w:val="24"/>
      <w:u w:color="000000"/>
      <w:bdr w:val="nil"/>
      <w:lang w:eastAsia="it-IT"/>
      <w14:ligatures w14:val="none"/>
    </w:rPr>
  </w:style>
  <w:style w:type="character" w:customStyle="1" w:styleId="Nessuno">
    <w:name w:val="Nessuno"/>
    <w:rsid w:val="00EC20E7"/>
    <w:rPr>
      <w:lang w:val="it-IT"/>
    </w:rPr>
  </w:style>
  <w:style w:type="paragraph" w:customStyle="1" w:styleId="Corpo">
    <w:name w:val="Corpo"/>
    <w:uiPriority w:val="99"/>
    <w:rsid w:val="00EC20E7"/>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it-IT"/>
      <w14:ligatures w14:val="none"/>
    </w:rPr>
  </w:style>
  <w:style w:type="numbering" w:customStyle="1" w:styleId="Nessunelenco111">
    <w:name w:val="Nessun elenco111"/>
    <w:next w:val="Nessunelenco"/>
    <w:uiPriority w:val="99"/>
    <w:semiHidden/>
    <w:unhideWhenUsed/>
    <w:rsid w:val="00EC20E7"/>
  </w:style>
  <w:style w:type="numbering" w:customStyle="1" w:styleId="Nessunelenco12">
    <w:name w:val="Nessun elenco12"/>
    <w:next w:val="Nessunelenco"/>
    <w:uiPriority w:val="99"/>
    <w:semiHidden/>
    <w:unhideWhenUsed/>
    <w:rsid w:val="00EC20E7"/>
  </w:style>
  <w:style w:type="numbering" w:customStyle="1" w:styleId="Nessunelenco13">
    <w:name w:val="Nessun elenco13"/>
    <w:next w:val="Nessunelenco"/>
    <w:uiPriority w:val="99"/>
    <w:semiHidden/>
    <w:unhideWhenUsed/>
    <w:rsid w:val="00EC20E7"/>
  </w:style>
  <w:style w:type="paragraph" w:customStyle="1" w:styleId="Paragrafoelenco21">
    <w:name w:val="Paragrafo elenco21"/>
    <w:basedOn w:val="Normale"/>
    <w:rsid w:val="00EC20E7"/>
    <w:pPr>
      <w:overflowPunct w:val="0"/>
      <w:autoSpaceDE w:val="0"/>
      <w:autoSpaceDN w:val="0"/>
      <w:adjustRightInd w:val="0"/>
      <w:spacing w:after="0" w:line="240" w:lineRule="auto"/>
      <w:ind w:left="708"/>
      <w:jc w:val="both"/>
      <w:textAlignment w:val="baseline"/>
    </w:pPr>
    <w:rPr>
      <w:rFonts w:ascii="Times New Roman" w:eastAsia="Times New Roman" w:hAnsi="Times New Roman" w:cs="Times New Roman"/>
      <w:kern w:val="0"/>
      <w:sz w:val="20"/>
      <w:szCs w:val="20"/>
      <w:lang w:eastAsia="it-IT"/>
      <w14:ligatures w14:val="none"/>
    </w:rPr>
  </w:style>
  <w:style w:type="table" w:customStyle="1" w:styleId="Grigliatabella9">
    <w:name w:val="Griglia tabella9"/>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oelenco3">
    <w:name w:val="Paragrafo elenco3"/>
    <w:basedOn w:val="Normale"/>
    <w:qFormat/>
    <w:rsid w:val="00EC20E7"/>
    <w:pPr>
      <w:spacing w:after="0" w:line="240" w:lineRule="auto"/>
      <w:ind w:left="720"/>
    </w:pPr>
    <w:rPr>
      <w:rFonts w:ascii="Calibri" w:eastAsia="Calibri" w:hAnsi="Calibri" w:cs="Times New Roman"/>
      <w:kern w:val="0"/>
      <w14:ligatures w14:val="none"/>
    </w:rPr>
  </w:style>
  <w:style w:type="character" w:customStyle="1" w:styleId="st">
    <w:name w:val="st"/>
    <w:rsid w:val="00EC20E7"/>
    <w:rPr>
      <w:rFonts w:cs="Times New Roman"/>
    </w:rPr>
  </w:style>
  <w:style w:type="table" w:styleId="TabellaWeb2">
    <w:name w:val="Table Web 2"/>
    <w:basedOn w:val="Tabellanormale"/>
    <w:rsid w:val="00EC20E7"/>
    <w:pPr>
      <w:spacing w:after="0" w:line="240" w:lineRule="auto"/>
    </w:pPr>
    <w:rPr>
      <w:rFonts w:ascii="Times New Roman" w:eastAsia="Times New Roman" w:hAnsi="Times New Roman" w:cs="Times New Roman"/>
      <w:kern w:val="0"/>
      <w:sz w:val="20"/>
      <w:szCs w:val="20"/>
      <w:lang w:eastAsia="it-IT"/>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Rimandonotadichiusura">
    <w:name w:val="endnote reference"/>
    <w:rsid w:val="00EC20E7"/>
    <w:rPr>
      <w:vertAlign w:val="superscript"/>
    </w:rPr>
  </w:style>
  <w:style w:type="character" w:customStyle="1" w:styleId="CarattereCarattereCarattere3">
    <w:name w:val="Carattere Carattere Carattere3"/>
    <w:rsid w:val="00EC20E7"/>
    <w:rPr>
      <w:rFonts w:ascii="Arial" w:hAnsi="Arial" w:cs="Arial"/>
      <w:color w:val="000000"/>
      <w:lang w:val="it-IT" w:eastAsia="it-IT" w:bidi="ar-SA"/>
    </w:rPr>
  </w:style>
  <w:style w:type="character" w:customStyle="1" w:styleId="CarattereCarattere8">
    <w:name w:val="Carattere Carattere8"/>
    <w:rsid w:val="00EC20E7"/>
    <w:rPr>
      <w:rFonts w:ascii="Comic Sans MS" w:eastAsia="Times New Roman" w:hAnsi="Comic Sans MS" w:cs="Times New Roman"/>
      <w:sz w:val="20"/>
      <w:szCs w:val="20"/>
      <w:lang w:eastAsia="it-IT"/>
    </w:rPr>
  </w:style>
  <w:style w:type="character" w:customStyle="1" w:styleId="CarattereCarattereCarattereCarattere1">
    <w:name w:val="Carattere Carattere Carattere Carattere1"/>
    <w:rsid w:val="00EC20E7"/>
    <w:rPr>
      <w:rFonts w:ascii="Courier New" w:hAnsi="Courier New" w:cs="Courier New"/>
      <w:sz w:val="24"/>
      <w:szCs w:val="24"/>
      <w:lang w:val="it-IT" w:eastAsia="it-IT" w:bidi="ar-SA"/>
    </w:rPr>
  </w:style>
  <w:style w:type="paragraph" w:customStyle="1" w:styleId="Normalearial">
    <w:name w:val="Normale + arial"/>
    <w:basedOn w:val="Normale"/>
    <w:uiPriority w:val="99"/>
    <w:rsid w:val="00EC20E7"/>
    <w:pPr>
      <w:spacing w:after="0"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10">
    <w:name w:val="Carattere Carattere10"/>
    <w:rsid w:val="00EC20E7"/>
    <w:rPr>
      <w:lang w:val="it-IT" w:eastAsia="it-IT" w:bidi="ar-SA"/>
    </w:rPr>
  </w:style>
  <w:style w:type="paragraph" w:customStyle="1" w:styleId="xl25">
    <w:name w:val="xl2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6">
    <w:name w:val="xl2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7">
    <w:name w:val="xl2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8">
    <w:name w:val="xl28"/>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29">
    <w:name w:val="xl29"/>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0">
    <w:name w:val="xl30"/>
    <w:basedOn w:val="Normale"/>
    <w:uiPriority w:val="99"/>
    <w:rsid w:val="00EC20E7"/>
    <w:pPr>
      <w:spacing w:before="100" w:beforeAutospacing="1" w:after="100" w:afterAutospacing="1" w:line="240" w:lineRule="auto"/>
      <w:jc w:val="center"/>
    </w:pPr>
    <w:rPr>
      <w:rFonts w:ascii="Times New Roman" w:eastAsia="Times New Roman" w:hAnsi="Times New Roman" w:cs="Times New Roman"/>
      <w:kern w:val="0"/>
      <w:sz w:val="24"/>
      <w:szCs w:val="24"/>
      <w:lang w:eastAsia="it-IT"/>
      <w14:ligatures w14:val="none"/>
    </w:rPr>
  </w:style>
  <w:style w:type="paragraph" w:customStyle="1" w:styleId="xl31">
    <w:name w:val="xl31"/>
    <w:basedOn w:val="Normale"/>
    <w:uiPriority w:val="99"/>
    <w:rsid w:val="00EC20E7"/>
    <w:pPr>
      <w:pBdr>
        <w:top w:val="single" w:sz="4" w:space="0" w:color="auto"/>
        <w:lef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2">
    <w:name w:val="xl32"/>
    <w:basedOn w:val="Normale"/>
    <w:uiPriority w:val="99"/>
    <w:rsid w:val="00EC20E7"/>
    <w:pPr>
      <w:pBdr>
        <w:top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3">
    <w:name w:val="xl33"/>
    <w:basedOn w:val="Normale"/>
    <w:uiPriority w:val="99"/>
    <w:rsid w:val="00EC20E7"/>
    <w:pPr>
      <w:pBdr>
        <w:top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5">
    <w:name w:val="xl35"/>
    <w:basedOn w:val="Normale"/>
    <w:uiPriority w:val="99"/>
    <w:rsid w:val="00EC20E7"/>
    <w:pPr>
      <w:pBdr>
        <w:bottom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6">
    <w:name w:val="xl36"/>
    <w:basedOn w:val="Normale"/>
    <w:uiPriority w:val="99"/>
    <w:rsid w:val="00EC20E7"/>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7">
    <w:name w:val="xl37"/>
    <w:basedOn w:val="Normale"/>
    <w:uiPriority w:val="99"/>
    <w:rsid w:val="00EC20E7"/>
    <w:pPr>
      <w:shd w:val="clear" w:color="auto" w:fill="C0C0C0"/>
      <w:spacing w:before="100" w:beforeAutospacing="1" w:after="100" w:afterAutospacing="1" w:line="240" w:lineRule="auto"/>
    </w:pPr>
    <w:rPr>
      <w:rFonts w:ascii="Arial" w:eastAsia="Times New Roman" w:hAnsi="Arial" w:cs="Arial"/>
      <w:b/>
      <w:bCs/>
      <w:kern w:val="0"/>
      <w:sz w:val="24"/>
      <w:szCs w:val="24"/>
      <w:lang w:eastAsia="it-IT"/>
      <w14:ligatures w14:val="none"/>
    </w:rPr>
  </w:style>
  <w:style w:type="paragraph" w:customStyle="1" w:styleId="xl38">
    <w:name w:val="xl38"/>
    <w:basedOn w:val="Normale"/>
    <w:uiPriority w:val="99"/>
    <w:rsid w:val="00EC20E7"/>
    <w:pP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39">
    <w:name w:val="xl3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0">
    <w:name w:val="xl40"/>
    <w:basedOn w:val="Normale"/>
    <w:uiPriority w:val="99"/>
    <w:rsid w:val="00EC20E7"/>
    <w:pPr>
      <w:pBdr>
        <w:top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1">
    <w:name w:val="xl41"/>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2">
    <w:name w:val="xl42"/>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3">
    <w:name w:val="xl43"/>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44">
    <w:name w:val="xl4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5">
    <w:name w:val="xl45"/>
    <w:basedOn w:val="Normale"/>
    <w:uiPriority w:val="99"/>
    <w:rsid w:val="00EC20E7"/>
    <w:pPr>
      <w:pBdr>
        <w:top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6">
    <w:name w:val="xl46"/>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7">
    <w:name w:val="xl47"/>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8">
    <w:name w:val="xl4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kern w:val="0"/>
      <w:sz w:val="24"/>
      <w:szCs w:val="24"/>
      <w:lang w:eastAsia="it-IT"/>
      <w14:ligatures w14:val="none"/>
    </w:rPr>
  </w:style>
  <w:style w:type="paragraph" w:customStyle="1" w:styleId="xl49">
    <w:name w:val="xl49"/>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0">
    <w:name w:val="xl50"/>
    <w:basedOn w:val="Normale"/>
    <w:uiPriority w:val="99"/>
    <w:rsid w:val="00EC20E7"/>
    <w:pPr>
      <w:spacing w:before="100" w:beforeAutospacing="1" w:after="100" w:afterAutospacing="1" w:line="240" w:lineRule="auto"/>
      <w:jc w:val="right"/>
    </w:pPr>
    <w:rPr>
      <w:rFonts w:ascii="Times New Roman" w:eastAsia="Times New Roman" w:hAnsi="Times New Roman" w:cs="Times New Roman"/>
      <w:b/>
      <w:bCs/>
      <w:kern w:val="0"/>
      <w:sz w:val="24"/>
      <w:szCs w:val="24"/>
      <w:u w:val="single"/>
      <w:lang w:eastAsia="it-IT"/>
      <w14:ligatures w14:val="none"/>
    </w:rPr>
  </w:style>
  <w:style w:type="paragraph" w:customStyle="1" w:styleId="xl51">
    <w:name w:val="xl51"/>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2">
    <w:name w:val="xl52"/>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3">
    <w:name w:val="xl53"/>
    <w:basedOn w:val="Normale"/>
    <w:uiPriority w:val="99"/>
    <w:rsid w:val="00EC20E7"/>
    <w:pPr>
      <w:pBdr>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4">
    <w:name w:val="xl54"/>
    <w:basedOn w:val="Normale"/>
    <w:uiPriority w:val="99"/>
    <w:rsid w:val="00EC20E7"/>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5">
    <w:name w:val="xl55"/>
    <w:basedOn w:val="Normale"/>
    <w:uiPriority w:val="99"/>
    <w:rsid w:val="00EC20E7"/>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7">
    <w:name w:val="xl57"/>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8">
    <w:name w:val="xl58"/>
    <w:basedOn w:val="Normale"/>
    <w:uiPriority w:val="99"/>
    <w:rsid w:val="00EC20E7"/>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9">
    <w:name w:val="xl59"/>
    <w:basedOn w:val="Normale"/>
    <w:uiPriority w:val="99"/>
    <w:rsid w:val="00EC20E7"/>
    <w:pPr>
      <w:pBdr>
        <w:top w:val="single" w:sz="4" w:space="0" w:color="auto"/>
        <w:left w:val="single" w:sz="4" w:space="0" w:color="auto"/>
        <w:bottom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60">
    <w:name w:val="xl60"/>
    <w:basedOn w:val="Normale"/>
    <w:uiPriority w:val="99"/>
    <w:rsid w:val="00EC20E7"/>
    <w:pPr>
      <w:pBdr>
        <w:top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xl56">
    <w:name w:val="xl56"/>
    <w:basedOn w:val="Normale"/>
    <w:uiPriority w:val="99"/>
    <w:rsid w:val="00EC20E7"/>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customStyle="1" w:styleId="CarattereCarattereCarattereCarattere">
    <w:name w:val="Carattere Carattere Carattere Carattere"/>
    <w:rsid w:val="00EC20E7"/>
    <w:rPr>
      <w:rFonts w:ascii="Arial" w:eastAsia="MS Mincho" w:hAnsi="Arial" w:cs="Arial"/>
      <w:b/>
    </w:rPr>
  </w:style>
  <w:style w:type="character" w:customStyle="1" w:styleId="TestofumettoCarattere1">
    <w:name w:val="Testo fumetto Carattere1"/>
    <w:uiPriority w:val="99"/>
    <w:semiHidden/>
    <w:rsid w:val="00EC20E7"/>
    <w:rPr>
      <w:rFonts w:ascii="Tahoma" w:hAnsi="Tahoma" w:cs="Tahoma"/>
      <w:sz w:val="16"/>
      <w:szCs w:val="16"/>
      <w:lang w:eastAsia="en-US"/>
    </w:rPr>
  </w:style>
  <w:style w:type="paragraph" w:customStyle="1" w:styleId="Rientrocorpodeltesto31">
    <w:name w:val="Rientro corpo del testo 31"/>
    <w:basedOn w:val="Normale"/>
    <w:uiPriority w:val="99"/>
    <w:rsid w:val="00EC20E7"/>
    <w:pPr>
      <w:spacing w:after="0" w:line="240" w:lineRule="auto"/>
      <w:ind w:left="283" w:hanging="283"/>
    </w:pPr>
    <w:rPr>
      <w:rFonts w:ascii="Times New Roman" w:eastAsia="Times New Roman" w:hAnsi="Times New Roman" w:cs="Times New Roman"/>
      <w:kern w:val="0"/>
      <w:sz w:val="24"/>
      <w:szCs w:val="24"/>
      <w:lang w:eastAsia="it-IT"/>
      <w14:ligatures w14:val="none"/>
    </w:rPr>
  </w:style>
  <w:style w:type="paragraph" w:customStyle="1" w:styleId="Testonormale2">
    <w:name w:val="Testo normale2"/>
    <w:basedOn w:val="Normale"/>
    <w:uiPriority w:val="99"/>
    <w:rsid w:val="00EC20E7"/>
    <w:pPr>
      <w:spacing w:after="0" w:line="240" w:lineRule="auto"/>
    </w:pPr>
    <w:rPr>
      <w:rFonts w:ascii="Courier New" w:eastAsia="Times New Roman" w:hAnsi="Courier New" w:cs="Times New Roman"/>
      <w:kern w:val="0"/>
      <w:sz w:val="20"/>
      <w:szCs w:val="20"/>
      <w:lang w:eastAsia="it-IT"/>
      <w14:ligatures w14:val="none"/>
    </w:rPr>
  </w:style>
  <w:style w:type="paragraph" w:customStyle="1" w:styleId="1">
    <w:name w:val="1"/>
    <w:basedOn w:val="Normale"/>
    <w:next w:val="Corpotesto"/>
    <w:uiPriority w:val="99"/>
    <w:rsid w:val="00EC20E7"/>
    <w:pPr>
      <w:spacing w:after="0" w:line="240" w:lineRule="auto"/>
    </w:pPr>
    <w:rPr>
      <w:rFonts w:ascii="Courier New" w:eastAsia="Times New Roman" w:hAnsi="Courier New" w:cs="Courier New"/>
      <w:kern w:val="0"/>
      <w:sz w:val="16"/>
      <w:szCs w:val="20"/>
      <w:lang w:eastAsia="it-IT"/>
      <w14:ligatures w14:val="none"/>
    </w:rPr>
  </w:style>
  <w:style w:type="character" w:styleId="Titolodellibro">
    <w:name w:val="Book Title"/>
    <w:uiPriority w:val="33"/>
    <w:qFormat/>
    <w:rsid w:val="00EC20E7"/>
    <w:rPr>
      <w:b/>
      <w:bCs/>
      <w:smallCaps/>
      <w:spacing w:val="5"/>
    </w:rPr>
  </w:style>
  <w:style w:type="paragraph" w:customStyle="1" w:styleId="text-align-justify">
    <w:name w:val="text-align-justify"/>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paragraph" w:customStyle="1" w:styleId="Paragrafoelenco4">
    <w:name w:val="Paragrafo elenco4"/>
    <w:basedOn w:val="Normale"/>
    <w:qFormat/>
    <w:rsid w:val="00EC20E7"/>
    <w:pPr>
      <w:spacing w:after="0" w:line="240" w:lineRule="auto"/>
      <w:ind w:left="720"/>
    </w:pPr>
    <w:rPr>
      <w:rFonts w:ascii="Calibri" w:eastAsia="Calibri" w:hAnsi="Calibri" w:cs="Times New Roman"/>
      <w:kern w:val="0"/>
      <w14:ligatures w14:val="none"/>
    </w:rPr>
  </w:style>
  <w:style w:type="paragraph" w:customStyle="1" w:styleId="xl63">
    <w:name w:val="xl63"/>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4">
    <w:name w:val="xl64"/>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5">
    <w:name w:val="xl65"/>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6">
    <w:name w:val="xl66"/>
    <w:basedOn w:val="Normale"/>
    <w:uiPriority w:val="99"/>
    <w:rsid w:val="00EC20E7"/>
    <w:pP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67">
    <w:name w:val="xl67"/>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68">
    <w:name w:val="xl68"/>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69">
    <w:name w:val="xl69"/>
    <w:basedOn w:val="Normale"/>
    <w:uiPriority w:val="99"/>
    <w:rsid w:val="00EC20E7"/>
    <w:pP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l70">
    <w:name w:val="xl70"/>
    <w:basedOn w:val="Normale"/>
    <w:uiPriority w:val="99"/>
    <w:rsid w:val="00EC20E7"/>
    <w:pPr>
      <w:spacing w:before="100" w:beforeAutospacing="1" w:after="100" w:afterAutospacing="1" w:line="240" w:lineRule="auto"/>
      <w:jc w:val="right"/>
    </w:pPr>
    <w:rPr>
      <w:rFonts w:ascii="Arial" w:eastAsia="Times New Roman" w:hAnsi="Arial" w:cs="Arial"/>
      <w:kern w:val="0"/>
      <w:sz w:val="24"/>
      <w:szCs w:val="24"/>
      <w:lang w:eastAsia="it-IT"/>
      <w14:ligatures w14:val="none"/>
    </w:rPr>
  </w:style>
  <w:style w:type="paragraph" w:customStyle="1" w:styleId="xl71">
    <w:name w:val="xl71"/>
    <w:basedOn w:val="Normale"/>
    <w:uiPriority w:val="99"/>
    <w:rsid w:val="00EC20E7"/>
    <w:pPr>
      <w:spacing w:before="100" w:beforeAutospacing="1" w:after="100" w:afterAutospacing="1" w:line="240" w:lineRule="auto"/>
    </w:pPr>
    <w:rPr>
      <w:rFonts w:ascii="Arial" w:eastAsia="Times New Roman" w:hAnsi="Arial" w:cs="Arial"/>
      <w:color w:val="FF0000"/>
      <w:kern w:val="0"/>
      <w:sz w:val="24"/>
      <w:szCs w:val="24"/>
      <w:lang w:eastAsia="it-IT"/>
      <w14:ligatures w14:val="none"/>
    </w:rPr>
  </w:style>
  <w:style w:type="paragraph" w:customStyle="1" w:styleId="xl72">
    <w:name w:val="xl72"/>
    <w:basedOn w:val="Normale"/>
    <w:uiPriority w:val="99"/>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xmsonormalmrcssattr">
    <w:name w:val="x_msonormal_mr_css_attr"/>
    <w:basedOn w:val="Normale"/>
    <w:rsid w:val="00EC20E7"/>
    <w:pPr>
      <w:spacing w:before="100" w:beforeAutospacing="1" w:after="100" w:afterAutospacing="1" w:line="240" w:lineRule="auto"/>
    </w:pPr>
    <w:rPr>
      <w:rFonts w:ascii="Times New Roman" w:eastAsia="Calibri" w:hAnsi="Times New Roman" w:cs="Times New Roman"/>
      <w:kern w:val="0"/>
      <w:sz w:val="24"/>
      <w:szCs w:val="24"/>
      <w:lang w:eastAsia="it-IT"/>
      <w14:ligatures w14:val="none"/>
    </w:rPr>
  </w:style>
  <w:style w:type="numbering" w:customStyle="1" w:styleId="Nessunelenco14">
    <w:name w:val="Nessun elenco14"/>
    <w:next w:val="Nessunelenco"/>
    <w:uiPriority w:val="99"/>
    <w:semiHidden/>
    <w:unhideWhenUsed/>
    <w:rsid w:val="00EC20E7"/>
  </w:style>
  <w:style w:type="table" w:customStyle="1" w:styleId="TableNormal21">
    <w:name w:val="Table Normal21"/>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
    <w:name w:val="Nessun elenco15"/>
    <w:next w:val="Nessunelenco"/>
    <w:semiHidden/>
    <w:unhideWhenUsed/>
    <w:rsid w:val="00EC20E7"/>
  </w:style>
  <w:style w:type="table" w:customStyle="1" w:styleId="TableNormal3">
    <w:name w:val="Table Normal3"/>
    <w:uiPriority w:val="2"/>
    <w:semiHidden/>
    <w:unhideWhenUsed/>
    <w:qFormat/>
    <w:rsid w:val="00EC20E7"/>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6">
    <w:name w:val="Nessun elenco16"/>
    <w:next w:val="Nessunelenco"/>
    <w:uiPriority w:val="99"/>
    <w:semiHidden/>
    <w:unhideWhenUsed/>
    <w:rsid w:val="00EC20E7"/>
  </w:style>
  <w:style w:type="numbering" w:customStyle="1" w:styleId="Nessunelenco17">
    <w:name w:val="Nessun elenco17"/>
    <w:next w:val="Nessunelenco"/>
    <w:uiPriority w:val="99"/>
    <w:semiHidden/>
    <w:unhideWhenUsed/>
    <w:rsid w:val="00EC20E7"/>
  </w:style>
  <w:style w:type="table" w:customStyle="1" w:styleId="Grigliatabella10">
    <w:name w:val="Griglia tabella10"/>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8">
    <w:name w:val="Nessun elenco18"/>
    <w:next w:val="Nessunelenco"/>
    <w:uiPriority w:val="99"/>
    <w:semiHidden/>
    <w:unhideWhenUsed/>
    <w:rsid w:val="00EC20E7"/>
  </w:style>
  <w:style w:type="paragraph" w:customStyle="1" w:styleId="xl73">
    <w:name w:val="xl73"/>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16"/>
      <w:szCs w:val="16"/>
      <w:lang w:eastAsia="it-IT"/>
      <w14:ligatures w14:val="none"/>
    </w:rPr>
  </w:style>
  <w:style w:type="paragraph" w:customStyle="1" w:styleId="xl74">
    <w:name w:val="xl74"/>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5">
    <w:name w:val="xl75"/>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lang w:eastAsia="it-IT"/>
      <w14:ligatures w14:val="none"/>
    </w:rPr>
  </w:style>
  <w:style w:type="paragraph" w:customStyle="1" w:styleId="xl76">
    <w:name w:val="xl76"/>
    <w:basedOn w:val="Normale"/>
    <w:rsid w:val="00EC20E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lang w:eastAsia="it-IT"/>
      <w14:ligatures w14:val="none"/>
    </w:rPr>
  </w:style>
  <w:style w:type="paragraph" w:customStyle="1" w:styleId="Normale2">
    <w:name w:val="Normale2"/>
    <w:rsid w:val="00EC20E7"/>
    <w:pPr>
      <w:spacing w:after="0" w:line="240" w:lineRule="auto"/>
    </w:pPr>
    <w:rPr>
      <w:rFonts w:ascii="Calibri" w:eastAsia="Calibri" w:hAnsi="Calibri" w:cs="Calibri"/>
      <w:kern w:val="0"/>
      <w:sz w:val="24"/>
      <w:szCs w:val="24"/>
      <w:lang w:eastAsia="it-IT"/>
      <w14:ligatures w14:val="none"/>
    </w:rPr>
  </w:style>
  <w:style w:type="character" w:customStyle="1" w:styleId="TitoloCarattere1">
    <w:name w:val="Titolo Carattere1"/>
    <w:aliases w:val="Carattere3 Carattere1"/>
    <w:rsid w:val="00EC20E7"/>
    <w:rPr>
      <w:rFonts w:ascii="Cambria" w:eastAsia="Times New Roman" w:hAnsi="Cambria" w:cs="Times New Roman"/>
      <w:color w:val="17365D"/>
      <w:spacing w:val="5"/>
      <w:kern w:val="28"/>
      <w:sz w:val="52"/>
      <w:szCs w:val="52"/>
      <w:lang w:eastAsia="en-US"/>
    </w:rPr>
  </w:style>
  <w:style w:type="character" w:customStyle="1" w:styleId="SottotitoloCarattere1">
    <w:name w:val="Sottotitolo Carattere1"/>
    <w:aliases w:val="Carattere2 Carattere1"/>
    <w:rsid w:val="00EC20E7"/>
    <w:rPr>
      <w:rFonts w:ascii="Cambria" w:eastAsia="Times New Roman" w:hAnsi="Cambria" w:cs="Times New Roman"/>
      <w:i/>
      <w:iCs/>
      <w:color w:val="4F81BD"/>
      <w:spacing w:val="15"/>
      <w:sz w:val="24"/>
      <w:szCs w:val="24"/>
      <w:lang w:eastAsia="en-US"/>
    </w:rPr>
  </w:style>
  <w:style w:type="paragraph" w:customStyle="1" w:styleId="titolocampionato0">
    <w:name w:val="titolo_campionato"/>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sottotitolocampionato10">
    <w:name w:val="sottotitolo_campionato_1"/>
    <w:basedOn w:val="Normale"/>
    <w:rsid w:val="00EC20E7"/>
    <w:pPr>
      <w:spacing w:after="0" w:line="240" w:lineRule="auto"/>
    </w:pPr>
    <w:rPr>
      <w:rFonts w:ascii="Arial" w:eastAsia="Times New Roman" w:hAnsi="Arial" w:cs="Arial"/>
      <w:b/>
      <w:bCs/>
      <w:color w:val="000000"/>
      <w:kern w:val="0"/>
      <w:sz w:val="24"/>
      <w:szCs w:val="24"/>
      <w:lang w:eastAsia="it-IT"/>
      <w14:ligatures w14:val="none"/>
    </w:rPr>
  </w:style>
  <w:style w:type="paragraph" w:customStyle="1" w:styleId="headertabella0">
    <w:name w:val="header_tabella"/>
    <w:basedOn w:val="Normale"/>
    <w:rsid w:val="00EC20E7"/>
    <w:pPr>
      <w:spacing w:after="0" w:line="240" w:lineRule="auto"/>
      <w:jc w:val="center"/>
    </w:pPr>
    <w:rPr>
      <w:rFonts w:ascii="Arial" w:eastAsia="Times New Roman" w:hAnsi="Arial" w:cs="Arial"/>
      <w:b/>
      <w:bCs/>
      <w:color w:val="000000"/>
      <w:kern w:val="0"/>
      <w:sz w:val="20"/>
      <w:szCs w:val="20"/>
      <w:lang w:eastAsia="it-IT"/>
      <w14:ligatures w14:val="none"/>
    </w:rPr>
  </w:style>
  <w:style w:type="paragraph" w:customStyle="1" w:styleId="rowtabella0">
    <w:name w:val="row_tabella"/>
    <w:basedOn w:val="Normale"/>
    <w:rsid w:val="00EC20E7"/>
    <w:pPr>
      <w:spacing w:after="0" w:line="240" w:lineRule="auto"/>
    </w:pPr>
    <w:rPr>
      <w:rFonts w:ascii="Arial" w:eastAsia="Times New Roman" w:hAnsi="Arial" w:cs="Arial"/>
      <w:color w:val="000000"/>
      <w:kern w:val="0"/>
      <w:sz w:val="12"/>
      <w:szCs w:val="12"/>
      <w:lang w:eastAsia="it-IT"/>
      <w14:ligatures w14:val="none"/>
    </w:rPr>
  </w:style>
  <w:style w:type="paragraph" w:customStyle="1" w:styleId="titoloprinc0">
    <w:name w:val="titolo_princ"/>
    <w:basedOn w:val="Normale"/>
    <w:rsid w:val="00EC20E7"/>
    <w:pPr>
      <w:spacing w:after="0" w:line="240" w:lineRule="auto"/>
      <w:jc w:val="center"/>
    </w:pPr>
    <w:rPr>
      <w:rFonts w:ascii="Arial" w:eastAsia="Times New Roman" w:hAnsi="Arial" w:cs="Arial"/>
      <w:b/>
      <w:bCs/>
      <w:color w:val="000000"/>
      <w:kern w:val="0"/>
      <w:sz w:val="48"/>
      <w:szCs w:val="48"/>
      <w:lang w:eastAsia="it-IT"/>
      <w14:ligatures w14:val="none"/>
    </w:rPr>
  </w:style>
  <w:style w:type="paragraph" w:customStyle="1" w:styleId="titolo00">
    <w:name w:val="titolo0"/>
    <w:basedOn w:val="Normale"/>
    <w:rsid w:val="00EC20E7"/>
    <w:pPr>
      <w:spacing w:after="0" w:line="240" w:lineRule="auto"/>
      <w:jc w:val="center"/>
    </w:pPr>
    <w:rPr>
      <w:rFonts w:ascii="Arial" w:eastAsia="Times New Roman" w:hAnsi="Arial" w:cs="Arial"/>
      <w:b/>
      <w:bCs/>
      <w:color w:val="000000"/>
      <w:kern w:val="0"/>
      <w:sz w:val="36"/>
      <w:szCs w:val="36"/>
      <w:lang w:eastAsia="it-IT"/>
      <w14:ligatures w14:val="none"/>
    </w:rPr>
  </w:style>
  <w:style w:type="paragraph" w:customStyle="1" w:styleId="ammenda0">
    <w:name w:val="ammenda"/>
    <w:basedOn w:val="Normale"/>
    <w:rsid w:val="00EC20E7"/>
    <w:pPr>
      <w:spacing w:after="0" w:line="240" w:lineRule="auto"/>
    </w:pPr>
    <w:rPr>
      <w:rFonts w:ascii="Arial" w:eastAsia="Times New Roman" w:hAnsi="Arial" w:cs="Arial"/>
      <w:color w:val="000000"/>
      <w:kern w:val="0"/>
      <w:sz w:val="20"/>
      <w:szCs w:val="20"/>
      <w:lang w:eastAsia="it-IT"/>
      <w14:ligatures w14:val="none"/>
    </w:rPr>
  </w:style>
  <w:style w:type="character" w:customStyle="1" w:styleId="markedcontent">
    <w:name w:val="markedcontent"/>
    <w:rsid w:val="00EC20E7"/>
  </w:style>
  <w:style w:type="paragraph" w:customStyle="1" w:styleId="INDIRIZZOFIGC">
    <w:name w:val="INDIRIZZO FIGC"/>
    <w:rsid w:val="00EC20E7"/>
    <w:pPr>
      <w:spacing w:after="0" w:line="280" w:lineRule="exact"/>
      <w:jc w:val="center"/>
    </w:pPr>
    <w:rPr>
      <w:rFonts w:ascii="FIGC - Azzurri" w:eastAsia="Arial Unicode MS" w:hAnsi="FIGC - Azzurri" w:cs="Arial Unicode MS"/>
      <w:color w:val="0053A1"/>
      <w:kern w:val="0"/>
      <w:sz w:val="16"/>
      <w:szCs w:val="16"/>
      <w:u w:color="000000"/>
      <w:lang w:eastAsia="it-IT"/>
      <w14:ligatures w14:val="none"/>
    </w:rPr>
  </w:style>
  <w:style w:type="paragraph" w:customStyle="1" w:styleId="sconosciuto">
    <w:name w:val="sconosciuto"/>
    <w:basedOn w:val="Normale"/>
    <w:rsid w:val="00EC20E7"/>
    <w:pPr>
      <w:spacing w:after="0" w:line="240" w:lineRule="auto"/>
    </w:pPr>
    <w:rPr>
      <w:rFonts w:ascii="Arial" w:eastAsia="Times New Roman" w:hAnsi="Arial" w:cs="Arial"/>
      <w:b/>
      <w:bCs/>
      <w:color w:val="FF0000"/>
      <w:kern w:val="0"/>
      <w:sz w:val="28"/>
      <w:szCs w:val="28"/>
      <w:lang w:eastAsia="it-IT"/>
      <w14:ligatures w14:val="none"/>
    </w:rPr>
  </w:style>
  <w:style w:type="numbering" w:customStyle="1" w:styleId="Nessunelenco19">
    <w:name w:val="Nessun elenco19"/>
    <w:next w:val="Nessunelenco"/>
    <w:uiPriority w:val="99"/>
    <w:semiHidden/>
    <w:unhideWhenUsed/>
    <w:rsid w:val="00EC20E7"/>
  </w:style>
  <w:style w:type="numbering" w:customStyle="1" w:styleId="Nessunelenco20">
    <w:name w:val="Nessun elenco20"/>
    <w:next w:val="Nessunelenco"/>
    <w:uiPriority w:val="99"/>
    <w:semiHidden/>
    <w:unhideWhenUsed/>
    <w:rsid w:val="00EC20E7"/>
  </w:style>
  <w:style w:type="table" w:customStyle="1" w:styleId="TableNormal4">
    <w:name w:val="Table Normal4"/>
    <w:uiPriority w:val="2"/>
    <w:semiHidden/>
    <w:unhideWhenUsed/>
    <w:qFormat/>
    <w:rsid w:val="00EC20E7"/>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Grigliatabella12">
    <w:name w:val="Griglia tabella12"/>
    <w:basedOn w:val="Tabellanormale"/>
    <w:next w:val="Grigliatabella"/>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1">
    <w:name w:val="Menzione non risolta1"/>
    <w:uiPriority w:val="99"/>
    <w:semiHidden/>
    <w:unhideWhenUsed/>
    <w:rsid w:val="00EC20E7"/>
    <w:rPr>
      <w:color w:val="605E5C"/>
      <w:shd w:val="clear" w:color="auto" w:fill="E1DFDD"/>
    </w:rPr>
  </w:style>
  <w:style w:type="character" w:customStyle="1" w:styleId="Menzionenonrisolta2">
    <w:name w:val="Menzione non risolta2"/>
    <w:uiPriority w:val="99"/>
    <w:semiHidden/>
    <w:unhideWhenUsed/>
    <w:rsid w:val="00EC20E7"/>
    <w:rPr>
      <w:color w:val="605E5C"/>
      <w:shd w:val="clear" w:color="auto" w:fill="E1DFDD"/>
    </w:rPr>
  </w:style>
  <w:style w:type="numbering" w:customStyle="1" w:styleId="Nessunelenco21">
    <w:name w:val="Nessun elenco21"/>
    <w:next w:val="Nessunelenco"/>
    <w:uiPriority w:val="99"/>
    <w:semiHidden/>
    <w:unhideWhenUsed/>
    <w:rsid w:val="00EC20E7"/>
  </w:style>
  <w:style w:type="table" w:customStyle="1" w:styleId="Grigliatabella13">
    <w:name w:val="Griglia tabella13"/>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EC20E7"/>
    <w:pPr>
      <w:spacing w:after="0" w:line="240" w:lineRule="auto"/>
    </w:pPr>
    <w:rPr>
      <w:rFonts w:ascii="Calibri" w:eastAsia="Calibri" w:hAnsi="Calibri" w:cs="Times New Roma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2">
    <w:name w:val="Nessun elenco22"/>
    <w:next w:val="Nessunelenco"/>
    <w:uiPriority w:val="99"/>
    <w:semiHidden/>
    <w:unhideWhenUsed/>
    <w:rsid w:val="00EC20E7"/>
  </w:style>
  <w:style w:type="paragraph" w:customStyle="1" w:styleId="msonormal0">
    <w:name w:val="msonormal"/>
    <w:basedOn w:val="Normale"/>
    <w:uiPriority w:val="99"/>
    <w:rsid w:val="00EC20E7"/>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15">
    <w:name w:val="Griglia tabella15"/>
    <w:basedOn w:val="Tabellanormale"/>
    <w:next w:val="Grigliatabella"/>
    <w:uiPriority w:val="39"/>
    <w:rsid w:val="00EC20E7"/>
    <w:pPr>
      <w:widowControl w:val="0"/>
      <w:spacing w:after="0" w:line="240" w:lineRule="auto"/>
    </w:pPr>
    <w:rPr>
      <w:rFonts w:ascii="Calibri" w:eastAsia="Calibri"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3">
    <w:name w:val="Nessun elenco23"/>
    <w:next w:val="Nessunelenco"/>
    <w:uiPriority w:val="99"/>
    <w:semiHidden/>
    <w:unhideWhenUsed/>
    <w:rsid w:val="00EC20E7"/>
  </w:style>
  <w:style w:type="table" w:customStyle="1" w:styleId="Grigliatabella16">
    <w:name w:val="Griglia tabella16"/>
    <w:basedOn w:val="Tabellanormale"/>
    <w:next w:val="Grigliatabella"/>
    <w:uiPriority w:val="39"/>
    <w:rsid w:val="00EC20E7"/>
    <w:pPr>
      <w:widowControl w:val="0"/>
      <w:spacing w:after="0" w:line="240" w:lineRule="auto"/>
    </w:pPr>
    <w:rPr>
      <w:rFonts w:ascii="Calibri" w:eastAsia="Calibri" w:hAnsi="Calibri"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24">
    <w:name w:val="Nessun elenco24"/>
    <w:next w:val="Nessunelenco"/>
    <w:uiPriority w:val="99"/>
    <w:semiHidden/>
    <w:unhideWhenUsed/>
    <w:rsid w:val="00EC20E7"/>
  </w:style>
  <w:style w:type="paragraph" w:customStyle="1" w:styleId="Citazione1">
    <w:name w:val="Citazione1"/>
    <w:basedOn w:val="Normale"/>
    <w:next w:val="Normale"/>
    <w:uiPriority w:val="29"/>
    <w:qFormat/>
    <w:rsid w:val="00EC20E7"/>
    <w:pPr>
      <w:spacing w:before="160" w:line="256" w:lineRule="auto"/>
      <w:jc w:val="center"/>
    </w:pPr>
    <w:rPr>
      <w:rFonts w:ascii="Calibri" w:eastAsia="Calibri" w:hAnsi="Calibri" w:cs="Times New Roman"/>
      <w:i/>
      <w:iCs/>
      <w:color w:val="404040"/>
      <w14:ligatures w14:val="none"/>
    </w:rPr>
  </w:style>
  <w:style w:type="paragraph" w:customStyle="1" w:styleId="Citazioneintensa1">
    <w:name w:val="Citazione intensa1"/>
    <w:basedOn w:val="Normale"/>
    <w:next w:val="Normale"/>
    <w:uiPriority w:val="30"/>
    <w:qFormat/>
    <w:rsid w:val="00EC20E7"/>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14:ligatures w14:val="none"/>
    </w:rPr>
  </w:style>
  <w:style w:type="character" w:customStyle="1" w:styleId="Enfasiintensa1">
    <w:name w:val="Enfasi intensa1"/>
    <w:uiPriority w:val="21"/>
    <w:qFormat/>
    <w:rsid w:val="00EC20E7"/>
    <w:rPr>
      <w:i/>
      <w:iCs/>
      <w:color w:val="2F5496"/>
    </w:rPr>
  </w:style>
  <w:style w:type="character" w:customStyle="1" w:styleId="Riferimentointenso1">
    <w:name w:val="Riferimento intenso1"/>
    <w:uiPriority w:val="32"/>
    <w:qFormat/>
    <w:rsid w:val="00EC20E7"/>
    <w:rPr>
      <w:b/>
      <w:bCs/>
      <w:smallCaps/>
      <w:color w:val="2F5496"/>
      <w:spacing w:val="5"/>
    </w:rPr>
  </w:style>
  <w:style w:type="table" w:customStyle="1" w:styleId="TableNormal5">
    <w:name w:val="Table Normal5"/>
    <w:uiPriority w:val="2"/>
    <w:semiHidden/>
    <w:qFormat/>
    <w:rsid w:val="00EC20E7"/>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customStyle="1" w:styleId="CitazioneCarattere1">
    <w:name w:val="Citazione Carattere1"/>
    <w:uiPriority w:val="29"/>
    <w:rsid w:val="00EC20E7"/>
    <w:rPr>
      <w:i/>
      <w:iCs/>
      <w:color w:val="404040"/>
      <w:sz w:val="22"/>
      <w:szCs w:val="22"/>
      <w:lang w:eastAsia="en-US"/>
    </w:rPr>
  </w:style>
  <w:style w:type="character" w:customStyle="1" w:styleId="CitazioneintensaCarattere1">
    <w:name w:val="Citazione intensa Carattere1"/>
    <w:uiPriority w:val="30"/>
    <w:rsid w:val="00EC20E7"/>
    <w:rPr>
      <w:i/>
      <w:iCs/>
      <w:color w:val="4472C4"/>
      <w:sz w:val="22"/>
      <w:szCs w:val="22"/>
      <w:lang w:eastAsia="en-US"/>
    </w:rPr>
  </w:style>
  <w:style w:type="numbering" w:customStyle="1" w:styleId="WWOutlineListStyle3">
    <w:name w:val="WW_OutlineListStyle3"/>
    <w:basedOn w:val="Nessunelenco"/>
    <w:rsid w:val="00CC3DAC"/>
    <w:pPr>
      <w:numPr>
        <w:numId w:val="2"/>
      </w:numPr>
    </w:pPr>
  </w:style>
  <w:style w:type="numbering" w:customStyle="1" w:styleId="LFO13">
    <w:name w:val="LFO13"/>
    <w:basedOn w:val="Nessunelenco"/>
    <w:rsid w:val="00CC3DAC"/>
    <w:pPr>
      <w:numPr>
        <w:numId w:val="1"/>
      </w:numPr>
    </w:pPr>
  </w:style>
  <w:style w:type="numbering" w:customStyle="1" w:styleId="WWOutlineListStyle221">
    <w:name w:val="WW_OutlineListStyle221"/>
    <w:basedOn w:val="Nessunelenco"/>
    <w:rsid w:val="00CC3DAC"/>
    <w:pPr>
      <w:numPr>
        <w:numId w:val="3"/>
      </w:numPr>
    </w:pPr>
  </w:style>
  <w:style w:type="numbering" w:customStyle="1" w:styleId="WWOutlineListStyle231">
    <w:name w:val="WW_OutlineListStyle231"/>
    <w:basedOn w:val="Nessunelenco"/>
    <w:rsid w:val="00CC3DAC"/>
    <w:pPr>
      <w:numPr>
        <w:numId w:val="4"/>
      </w:numPr>
    </w:pPr>
  </w:style>
  <w:style w:type="numbering" w:customStyle="1" w:styleId="Nessunelenco25">
    <w:name w:val="Nessun elenco25"/>
    <w:next w:val="Nessunelenco"/>
    <w:uiPriority w:val="99"/>
    <w:semiHidden/>
    <w:unhideWhenUsed/>
    <w:rsid w:val="00CC3DAC"/>
  </w:style>
  <w:style w:type="numbering" w:customStyle="1" w:styleId="WWOutlineListStyle31">
    <w:name w:val="WW_OutlineListStyle31"/>
    <w:basedOn w:val="Nessunelenco"/>
    <w:rsid w:val="00CC3DAC"/>
  </w:style>
  <w:style w:type="numbering" w:customStyle="1" w:styleId="Nessunelenco110">
    <w:name w:val="Nessun elenco110"/>
    <w:next w:val="Nessunelenco"/>
    <w:semiHidden/>
    <w:unhideWhenUsed/>
    <w:rsid w:val="00CC3DAC"/>
  </w:style>
  <w:style w:type="numbering" w:customStyle="1" w:styleId="Nessunelenco26">
    <w:name w:val="Nessun elenco26"/>
    <w:next w:val="Nessunelenco"/>
    <w:semiHidden/>
    <w:unhideWhenUsed/>
    <w:rsid w:val="00CC3DAC"/>
  </w:style>
  <w:style w:type="numbering" w:customStyle="1" w:styleId="LFO112">
    <w:name w:val="LFO112"/>
    <w:rsid w:val="00CC3DAC"/>
  </w:style>
  <w:style w:type="numbering" w:customStyle="1" w:styleId="WWOutlineListStyle12">
    <w:name w:val="WW_OutlineListStyle12"/>
    <w:rsid w:val="00CC3DAC"/>
  </w:style>
  <w:style w:type="numbering" w:customStyle="1" w:styleId="Nessunelenco31">
    <w:name w:val="Nessun elenco31"/>
    <w:next w:val="Nessunelenco"/>
    <w:semiHidden/>
    <w:unhideWhenUsed/>
    <w:rsid w:val="00CC3DAC"/>
  </w:style>
  <w:style w:type="numbering" w:customStyle="1" w:styleId="LFO131">
    <w:name w:val="LFO131"/>
    <w:basedOn w:val="Nessunelenco"/>
    <w:rsid w:val="00CC3DAC"/>
  </w:style>
  <w:style w:type="numbering" w:customStyle="1" w:styleId="Nessunelenco41">
    <w:name w:val="Nessun elenco41"/>
    <w:next w:val="Nessunelenco"/>
    <w:uiPriority w:val="99"/>
    <w:semiHidden/>
    <w:unhideWhenUsed/>
    <w:rsid w:val="00CC3DAC"/>
  </w:style>
  <w:style w:type="paragraph" w:customStyle="1" w:styleId="Corpodeltesto34">
    <w:name w:val="Corpo del testo 34"/>
    <w:basedOn w:val="Normale"/>
    <w:uiPriority w:val="99"/>
    <w:rsid w:val="00CC3DAC"/>
    <w:pPr>
      <w:pBdr>
        <w:top w:val="single" w:sz="6" w:space="1" w:color="auto"/>
        <w:left w:val="single" w:sz="6" w:space="4" w:color="auto"/>
        <w:bottom w:val="single" w:sz="6" w:space="1" w:color="auto"/>
        <w:right w:val="single" w:sz="6" w:space="4" w:color="auto"/>
      </w:pBdr>
      <w:overflowPunct w:val="0"/>
      <w:autoSpaceDE w:val="0"/>
      <w:autoSpaceDN w:val="0"/>
      <w:adjustRightInd w:val="0"/>
      <w:spacing w:after="0" w:line="240" w:lineRule="auto"/>
      <w:jc w:val="both"/>
    </w:pPr>
    <w:rPr>
      <w:rFonts w:ascii="Arial" w:eastAsia="Times New Roman" w:hAnsi="Arial" w:cs="Times New Roman"/>
      <w:b/>
      <w:kern w:val="0"/>
      <w:szCs w:val="20"/>
      <w:lang w:eastAsia="it-IT"/>
      <w14:ligatures w14:val="none"/>
    </w:rPr>
  </w:style>
  <w:style w:type="numbering" w:customStyle="1" w:styleId="WWOutlineListStyle24">
    <w:name w:val="WW_OutlineListStyle24"/>
    <w:basedOn w:val="Nessunelenco"/>
    <w:rsid w:val="00CC3DAC"/>
  </w:style>
  <w:style w:type="paragraph" w:customStyle="1" w:styleId="Paragrafoelenco5">
    <w:name w:val="Paragrafo elenco5"/>
    <w:basedOn w:val="Normale"/>
    <w:uiPriority w:val="99"/>
    <w:rsid w:val="00CC3DAC"/>
    <w:pPr>
      <w:overflowPunct w:val="0"/>
      <w:autoSpaceDE w:val="0"/>
      <w:autoSpaceDN w:val="0"/>
      <w:adjustRightInd w:val="0"/>
      <w:spacing w:after="0" w:line="240" w:lineRule="auto"/>
      <w:ind w:left="708"/>
      <w:jc w:val="both"/>
      <w:textAlignment w:val="baseline"/>
    </w:pPr>
    <w:rPr>
      <w:rFonts w:ascii="Times New Roman" w:eastAsia="Calibri" w:hAnsi="Times New Roman" w:cs="Times New Roman"/>
      <w:kern w:val="0"/>
      <w:sz w:val="20"/>
      <w:szCs w:val="20"/>
      <w:lang w:eastAsia="it-IT"/>
      <w14:ligatures w14:val="none"/>
    </w:rPr>
  </w:style>
  <w:style w:type="numbering" w:customStyle="1" w:styleId="LFO1111">
    <w:name w:val="LFO1111"/>
    <w:rsid w:val="00CC3DAC"/>
  </w:style>
  <w:style w:type="numbering" w:customStyle="1" w:styleId="WWOutlineListStyle111">
    <w:name w:val="WW_OutlineListStyle111"/>
    <w:rsid w:val="00CC3DAC"/>
  </w:style>
  <w:style w:type="paragraph" w:customStyle="1" w:styleId="Corpodeltesto27">
    <w:name w:val="Corpo del testo 27"/>
    <w:basedOn w:val="Normale"/>
    <w:uiPriority w:val="99"/>
    <w:rsid w:val="00CC3DAC"/>
    <w:pPr>
      <w:overflowPunct w:val="0"/>
      <w:autoSpaceDE w:val="0"/>
      <w:autoSpaceDN w:val="0"/>
      <w:adjustRightInd w:val="0"/>
      <w:spacing w:after="0" w:line="240" w:lineRule="auto"/>
    </w:pPr>
    <w:rPr>
      <w:rFonts w:ascii="Arial" w:eastAsia="Times New Roman" w:hAnsi="Arial" w:cs="Times New Roman"/>
      <w:b/>
      <w:kern w:val="0"/>
      <w:sz w:val="28"/>
      <w:szCs w:val="20"/>
      <w:lang w:eastAsia="it-IT"/>
      <w14:ligatures w14:val="none"/>
    </w:rPr>
  </w:style>
  <w:style w:type="numbering" w:customStyle="1" w:styleId="LFO121">
    <w:name w:val="LFO121"/>
    <w:basedOn w:val="Nessunelenco"/>
    <w:rsid w:val="00CC3DAC"/>
  </w:style>
  <w:style w:type="numbering" w:customStyle="1" w:styleId="Nessunelenco51">
    <w:name w:val="Nessun elenco51"/>
    <w:next w:val="Nessunelenco"/>
    <w:uiPriority w:val="99"/>
    <w:semiHidden/>
    <w:rsid w:val="00CC3DAC"/>
  </w:style>
  <w:style w:type="numbering" w:customStyle="1" w:styleId="Nessunelenco61">
    <w:name w:val="Nessun elenco61"/>
    <w:next w:val="Nessunelenco"/>
    <w:semiHidden/>
    <w:rsid w:val="00CC3DAC"/>
  </w:style>
  <w:style w:type="numbering" w:customStyle="1" w:styleId="Nessunelenco71">
    <w:name w:val="Nessun elenco71"/>
    <w:next w:val="Nessunelenco"/>
    <w:uiPriority w:val="99"/>
    <w:semiHidden/>
    <w:rsid w:val="00CC3DAC"/>
  </w:style>
  <w:style w:type="numbering" w:customStyle="1" w:styleId="Stileimportato11">
    <w:name w:val="Stile importato 11"/>
    <w:rsid w:val="00CC3DAC"/>
  </w:style>
  <w:style w:type="numbering" w:customStyle="1" w:styleId="WWOutlineListStyle211">
    <w:name w:val="WW_OutlineListStyle211"/>
    <w:basedOn w:val="Nessunelenco"/>
    <w:rsid w:val="00CC3DAC"/>
  </w:style>
  <w:style w:type="numbering" w:customStyle="1" w:styleId="WWOutlineListStyle2211">
    <w:name w:val="WW_OutlineListStyle2211"/>
    <w:basedOn w:val="Nessunelenco"/>
    <w:rsid w:val="00CC3DAC"/>
  </w:style>
  <w:style w:type="numbering" w:customStyle="1" w:styleId="WWOutlineListStyle2311">
    <w:name w:val="WW_OutlineListStyle2311"/>
    <w:basedOn w:val="Nessunelenco"/>
    <w:rsid w:val="00CC3DAC"/>
  </w:style>
  <w:style w:type="numbering" w:customStyle="1" w:styleId="Nessunelenco81">
    <w:name w:val="Nessun elenco81"/>
    <w:next w:val="Nessunelenco"/>
    <w:uiPriority w:val="99"/>
    <w:semiHidden/>
    <w:unhideWhenUsed/>
    <w:rsid w:val="00CC3DAC"/>
  </w:style>
  <w:style w:type="table" w:customStyle="1" w:styleId="TableNormal6">
    <w:name w:val="Table Normal6"/>
    <w:uiPriority w:val="2"/>
    <w:semiHidden/>
    <w:unhideWhenUsed/>
    <w:qFormat/>
    <w:rsid w:val="00CC3DAC"/>
    <w:pPr>
      <w:widowControl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91">
    <w:name w:val="Nessun elenco91"/>
    <w:next w:val="Nessunelenco"/>
    <w:uiPriority w:val="99"/>
    <w:semiHidden/>
    <w:unhideWhenUsed/>
    <w:rsid w:val="00CC3DAC"/>
  </w:style>
  <w:style w:type="numbering" w:customStyle="1" w:styleId="Nessunelenco101">
    <w:name w:val="Nessun elenco101"/>
    <w:next w:val="Nessunelenco"/>
    <w:semiHidden/>
    <w:unhideWhenUsed/>
    <w:rsid w:val="00CC3DAC"/>
  </w:style>
  <w:style w:type="numbering" w:customStyle="1" w:styleId="Nessunelenco112">
    <w:name w:val="Nessun elenco112"/>
    <w:next w:val="Nessunelenco"/>
    <w:uiPriority w:val="99"/>
    <w:semiHidden/>
    <w:unhideWhenUsed/>
    <w:rsid w:val="00CC3DAC"/>
  </w:style>
  <w:style w:type="numbering" w:customStyle="1" w:styleId="Nessunelenco121">
    <w:name w:val="Nessun elenco121"/>
    <w:next w:val="Nessunelenco"/>
    <w:uiPriority w:val="99"/>
    <w:semiHidden/>
    <w:unhideWhenUsed/>
    <w:rsid w:val="00CC3DAC"/>
  </w:style>
  <w:style w:type="numbering" w:customStyle="1" w:styleId="Nessunelenco131">
    <w:name w:val="Nessun elenco131"/>
    <w:next w:val="Nessunelenco"/>
    <w:uiPriority w:val="99"/>
    <w:semiHidden/>
    <w:unhideWhenUsed/>
    <w:rsid w:val="00CC3DAC"/>
  </w:style>
  <w:style w:type="paragraph" w:customStyle="1" w:styleId="Paragrafoelenco6">
    <w:name w:val="Paragrafo elenco6"/>
    <w:basedOn w:val="Normale"/>
    <w:uiPriority w:val="99"/>
    <w:qFormat/>
    <w:rsid w:val="00CC3DAC"/>
    <w:pPr>
      <w:spacing w:after="0" w:line="240" w:lineRule="auto"/>
      <w:ind w:left="720"/>
    </w:pPr>
    <w:rPr>
      <w:rFonts w:ascii="Calibri" w:eastAsia="Calibri" w:hAnsi="Calibri" w:cs="Times New Roman"/>
      <w:kern w:val="0"/>
      <w14:ligatures w14:val="none"/>
    </w:rPr>
  </w:style>
  <w:style w:type="numbering" w:customStyle="1" w:styleId="Nessunelenco141">
    <w:name w:val="Nessun elenco141"/>
    <w:next w:val="Nessunelenco"/>
    <w:uiPriority w:val="99"/>
    <w:semiHidden/>
    <w:unhideWhenUsed/>
    <w:rsid w:val="00CC3DAC"/>
  </w:style>
  <w:style w:type="table" w:customStyle="1" w:styleId="TableNormal22">
    <w:name w:val="Table Normal22"/>
    <w:uiPriority w:val="2"/>
    <w:semiHidden/>
    <w:unhideWhenUsed/>
    <w:qFormat/>
    <w:rsid w:val="00CC3DAC"/>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numbering" w:customStyle="1" w:styleId="Nessunelenco151">
    <w:name w:val="Nessun elenco151"/>
    <w:next w:val="Nessunelenco"/>
    <w:semiHidden/>
    <w:unhideWhenUsed/>
    <w:rsid w:val="00CC3DAC"/>
  </w:style>
  <w:style w:type="numbering" w:customStyle="1" w:styleId="Nessunelenco161">
    <w:name w:val="Nessun elenco161"/>
    <w:next w:val="Nessunelenco"/>
    <w:uiPriority w:val="99"/>
    <w:semiHidden/>
    <w:unhideWhenUsed/>
    <w:rsid w:val="00CC3DAC"/>
  </w:style>
  <w:style w:type="numbering" w:customStyle="1" w:styleId="Nessunelenco171">
    <w:name w:val="Nessun elenco171"/>
    <w:next w:val="Nessunelenco"/>
    <w:uiPriority w:val="99"/>
    <w:semiHidden/>
    <w:unhideWhenUsed/>
    <w:rsid w:val="00CC3DAC"/>
  </w:style>
  <w:style w:type="numbering" w:customStyle="1" w:styleId="Nessunelenco181">
    <w:name w:val="Nessun elenco181"/>
    <w:next w:val="Nessunelenco"/>
    <w:uiPriority w:val="99"/>
    <w:semiHidden/>
    <w:unhideWhenUsed/>
    <w:rsid w:val="00CC3DAC"/>
  </w:style>
  <w:style w:type="paragraph" w:customStyle="1" w:styleId="Normale3">
    <w:name w:val="Normale3"/>
    <w:rsid w:val="00CC3DAC"/>
    <w:pPr>
      <w:spacing w:after="0" w:line="240" w:lineRule="auto"/>
    </w:pPr>
    <w:rPr>
      <w:rFonts w:ascii="Calibri" w:eastAsia="Calibri" w:hAnsi="Calibri" w:cs="Calibri"/>
      <w:kern w:val="0"/>
      <w:sz w:val="24"/>
      <w:szCs w:val="24"/>
      <w:lang w:eastAsia="it-IT"/>
      <w14:ligatures w14:val="none"/>
    </w:rPr>
  </w:style>
  <w:style w:type="numbering" w:customStyle="1" w:styleId="Nessunelenco191">
    <w:name w:val="Nessun elenco191"/>
    <w:next w:val="Nessunelenco"/>
    <w:uiPriority w:val="99"/>
    <w:semiHidden/>
    <w:unhideWhenUsed/>
    <w:rsid w:val="00CC3DAC"/>
  </w:style>
  <w:style w:type="numbering" w:customStyle="1" w:styleId="Nessunelenco201">
    <w:name w:val="Nessun elenco201"/>
    <w:next w:val="Nessunelenco"/>
    <w:uiPriority w:val="99"/>
    <w:semiHidden/>
    <w:unhideWhenUsed/>
    <w:rsid w:val="00CC3DAC"/>
  </w:style>
  <w:style w:type="character" w:customStyle="1" w:styleId="Menzionenonrisolta3">
    <w:name w:val="Menzione non risolta3"/>
    <w:uiPriority w:val="99"/>
    <w:semiHidden/>
    <w:unhideWhenUsed/>
    <w:rsid w:val="00CC3DAC"/>
    <w:rPr>
      <w:color w:val="605E5C"/>
      <w:shd w:val="clear" w:color="auto" w:fill="E1DFDD"/>
    </w:rPr>
  </w:style>
  <w:style w:type="numbering" w:customStyle="1" w:styleId="Nessunelenco211">
    <w:name w:val="Nessun elenco211"/>
    <w:next w:val="Nessunelenco"/>
    <w:uiPriority w:val="99"/>
    <w:semiHidden/>
    <w:unhideWhenUsed/>
    <w:rsid w:val="00CC3DAC"/>
  </w:style>
  <w:style w:type="numbering" w:customStyle="1" w:styleId="Nessunelenco221">
    <w:name w:val="Nessun elenco221"/>
    <w:next w:val="Nessunelenco"/>
    <w:uiPriority w:val="99"/>
    <w:semiHidden/>
    <w:unhideWhenUsed/>
    <w:rsid w:val="00CC3DAC"/>
  </w:style>
  <w:style w:type="numbering" w:customStyle="1" w:styleId="Nessunelenco231">
    <w:name w:val="Nessun elenco231"/>
    <w:next w:val="Nessunelenco"/>
    <w:uiPriority w:val="99"/>
    <w:semiHidden/>
    <w:unhideWhenUsed/>
    <w:rsid w:val="00CC3DAC"/>
  </w:style>
  <w:style w:type="numbering" w:customStyle="1" w:styleId="Nessunelenco241">
    <w:name w:val="Nessun elenco241"/>
    <w:next w:val="Nessunelenco"/>
    <w:uiPriority w:val="99"/>
    <w:semiHidden/>
    <w:unhideWhenUsed/>
    <w:rsid w:val="00CC3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registro.sportesalute.eu/" TargetMode="External"/><Relationship Id="rId26" Type="http://schemas.openxmlformats.org/officeDocument/2006/relationships/hyperlink" Target="https://anagrafefederale.figc.it/" TargetMode="External"/><Relationship Id="rId39" Type="http://schemas.openxmlformats.org/officeDocument/2006/relationships/hyperlink" Target="mailto:sicilia.dr5@lnd.it" TargetMode="External"/><Relationship Id="rId21" Type="http://schemas.openxmlformats.org/officeDocument/2006/relationships/hyperlink" Target="https://anagrafefederale.figc.it/" TargetMode="External"/><Relationship Id="rId34" Type="http://schemas.openxmlformats.org/officeDocument/2006/relationships/hyperlink" Target="mailto:b.baldari@figc.it" TargetMode="External"/><Relationship Id="rId42" Type="http://schemas.openxmlformats.org/officeDocument/2006/relationships/hyperlink" Target="https://forms.gle/yN8VMNeDqXxihk1F9"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legalportal.fifa.com/" TargetMode="External"/><Relationship Id="rId11" Type="http://schemas.openxmlformats.org/officeDocument/2006/relationships/hyperlink" Target="https://sicilia.lnd.it/?cm=19" TargetMode="External"/><Relationship Id="rId24" Type="http://schemas.openxmlformats.org/officeDocument/2006/relationships/hyperlink" Target="https://registro.sportesalute.eu/" TargetMode="External"/><Relationship Id="rId32" Type="http://schemas.openxmlformats.org/officeDocument/2006/relationships/hyperlink" Target="mailto:fch@figc.it" TargetMode="External"/><Relationship Id="rId37" Type="http://schemas.openxmlformats.org/officeDocument/2006/relationships/hyperlink" Target="https://registro.sportesalute.eu/home/regolamentoenorme/" TargetMode="External"/><Relationship Id="rId40" Type="http://schemas.openxmlformats.org/officeDocument/2006/relationships/hyperlink" Target="mailto:sicilia.sgs@lnd.it" TargetMode="External"/><Relationship Id="rId45"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sicilia.lnd.it/archivio/modulistica/2025" TargetMode="External"/><Relationship Id="rId28" Type="http://schemas.openxmlformats.org/officeDocument/2006/relationships/hyperlink" Target="https://sicilia.lnd.it/" TargetMode="External"/><Relationship Id="rId36" Type="http://schemas.openxmlformats.org/officeDocument/2006/relationships/hyperlink" Target="https://registro.sportesalute.eu/" TargetMode="External"/><Relationship Id="rId49" Type="http://schemas.openxmlformats.org/officeDocument/2006/relationships/theme" Target="theme/theme1.xml"/><Relationship Id="rId10" Type="http://schemas.openxmlformats.org/officeDocument/2006/relationships/hyperlink" Target="mailto:delegazione.barcellona@lndsicilia.legalmail.it" TargetMode="External"/><Relationship Id="rId19" Type="http://schemas.openxmlformats.org/officeDocument/2006/relationships/hyperlink" Target="https://registro.sportesalute.eu/home/regolamentoenorme/" TargetMode="External"/><Relationship Id="rId31" Type="http://schemas.openxmlformats.org/officeDocument/2006/relationships/hyperlink" Target="https://www.figc.it/media/194994/1-fifa-clearing-house-status-objectives-and-operations.pdf" TargetMode="External"/><Relationship Id="rId44" Type="http://schemas.openxmlformats.org/officeDocument/2006/relationships/hyperlink" Target="https://teams.microsoft.com/meet/334434542673327?p=rDzDPtGk51bXnWX6Eh" TargetMode="External"/><Relationship Id="rId4" Type="http://schemas.openxmlformats.org/officeDocument/2006/relationships/settings" Target="settings.xml"/><Relationship Id="rId9" Type="http://schemas.openxmlformats.org/officeDocument/2006/relationships/hyperlink" Target="mailto:del.barcellona@lnd.it" TargetMode="External"/><Relationship Id="rId14" Type="http://schemas.openxmlformats.org/officeDocument/2006/relationships/image" Target="media/image3.png"/><Relationship Id="rId22" Type="http://schemas.openxmlformats.org/officeDocument/2006/relationships/hyperlink" Target="https://sicilia.lnd.it/" TargetMode="External"/><Relationship Id="rId27" Type="http://schemas.openxmlformats.org/officeDocument/2006/relationships/hyperlink" Target="mailto:supportotecnico@figc.it" TargetMode="External"/><Relationship Id="rId30" Type="http://schemas.openxmlformats.org/officeDocument/2006/relationships/hyperlink" Target="mailto:info@fifaclaringhouse.org" TargetMode="External"/><Relationship Id="rId35" Type="http://schemas.openxmlformats.org/officeDocument/2006/relationships/hyperlink" Target="mailto:cr.sicilia01@lnd.it" TargetMode="External"/><Relationship Id="rId43" Type="http://schemas.openxmlformats.org/officeDocument/2006/relationships/hyperlink" Target="https://forms.gle/UnPEGGUz6yW512YV8"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comunicati.lnd.it/storage/comunicati/2026/2027/LND/1789736078_Protocollo_d_intesa_FIGC-LND-AIAC_-_Stagione_Sportiva_2026_2027.pdf" TargetMode="External"/><Relationship Id="rId17" Type="http://schemas.openxmlformats.org/officeDocument/2006/relationships/hyperlink" Target="mailto:cr.sicilia01@lnd.it" TargetMode="External"/><Relationship Id="rId25" Type="http://schemas.openxmlformats.org/officeDocument/2006/relationships/hyperlink" Target="https://registro.sportesalute.eu/" TargetMode="External"/><Relationship Id="rId33" Type="http://schemas.openxmlformats.org/officeDocument/2006/relationships/hyperlink" Target="mailto:registro.societafederali@figc.it" TargetMode="External"/><Relationship Id="rId38" Type="http://schemas.openxmlformats.org/officeDocument/2006/relationships/hyperlink" Target="mailto:sicilia.affarigenerali@lnd.it" TargetMode="External"/><Relationship Id="rId46" Type="http://schemas.openxmlformats.org/officeDocument/2006/relationships/header" Target="header1.xml"/><Relationship Id="rId20" Type="http://schemas.openxmlformats.org/officeDocument/2006/relationships/hyperlink" Target="mailto:sicilia.affarigenerali@lnd.it" TargetMode="External"/><Relationship Id="rId41" Type="http://schemas.openxmlformats.org/officeDocument/2006/relationships/hyperlink" Target="mailto:sicilia.sgs@lndsicilia.legalmail.it"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A95C5-1E63-4ED2-809B-0A4BC90E6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14597</Words>
  <Characters>83204</Characters>
  <Application>Microsoft Office Word</Application>
  <DocSecurity>0</DocSecurity>
  <Lines>693</Lines>
  <Paragraphs>195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 costantino</dc:creator>
  <cp:keywords/>
  <dc:description/>
  <cp:lastModifiedBy>Cristina</cp:lastModifiedBy>
  <cp:revision>11</cp:revision>
  <cp:lastPrinted>2026-07-03T11:28:00Z</cp:lastPrinted>
  <dcterms:created xsi:type="dcterms:W3CDTF">2026-09-16T14:44:00Z</dcterms:created>
  <dcterms:modified xsi:type="dcterms:W3CDTF">2026-09-25T13:29:00Z</dcterms:modified>
</cp:coreProperties>
</file>