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bookmarkStart w:id="0" w:name="_GoBack"/>
      <w:bookmarkEnd w:id="0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</w:p>
    <w:p w:rsidR="003A05A1" w:rsidRPr="00D73114" w:rsidRDefault="00310A80">
      <w:pPr>
        <w:spacing w:before="42"/>
        <w:ind w:left="1400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A21DB3" w:rsidRPr="00D73114" w:rsidRDefault="00A21DB3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Pr="00D73114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“Scuola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proofErr w:type="spellStart"/>
      <w:r w:rsidR="00FF4FB8" w:rsidRPr="00D73114">
        <w:rPr>
          <w:rFonts w:ascii="FIGC - Azzurri Light" w:hAnsi="FIGC - Azzurri Light"/>
          <w:lang w:val="it-IT"/>
        </w:rPr>
        <w:t>Elite</w:t>
      </w:r>
      <w:proofErr w:type="spellEnd"/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 progetti proposti dal Settore Giovanile e Scolastico, sono i seguenti: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Ragazze in Gioco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Pr="00D73114">
        <w:rPr>
          <w:rFonts w:ascii="FIGC - Azzurri Light" w:hAnsi="FIGC - Azzurri Light"/>
          <w:lang w:val="it-IT"/>
        </w:rPr>
        <w:t>: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A21DB3" w:rsidP="00A21DB3">
      <w:pPr>
        <w:pStyle w:val="Corpotesto"/>
        <w:spacing w:before="240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Pr="00D73114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FF4FB8" w:rsidP="002002AB">
      <w:pPr>
        <w:pStyle w:val="Corpotesto"/>
        <w:ind w:left="284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il</w:t>
      </w:r>
      <w:r w:rsidRPr="00D73114">
        <w:rPr>
          <w:rFonts w:ascii="FIGC - Azzurri Light" w:hAnsi="FIGC - Azzurri Light"/>
          <w:i/>
          <w:spacing w:val="84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coinvolgimento</w:t>
      </w:r>
      <w:r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lastRenderedPageBreak/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3A05A1" w:rsidRPr="00D73114" w:rsidRDefault="00310A80" w:rsidP="00A21DB3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Pr="00D73114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30 Novembre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3A05A1" w:rsidRPr="00D73114" w:rsidRDefault="00310A80" w:rsidP="002002AB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potranno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alcun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modo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essere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:rsidR="003A05A1" w:rsidRPr="00D73114" w:rsidRDefault="003A05A1">
      <w:pPr>
        <w:spacing w:before="7"/>
        <w:rPr>
          <w:rFonts w:ascii="FIGC - Azzurri Light" w:eastAsia="Calibri" w:hAnsi="FIGC - Azzurri Light" w:cs="Calibri"/>
          <w:i/>
          <w:sz w:val="15"/>
          <w:szCs w:val="15"/>
          <w:lang w:val="it-IT"/>
        </w:r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AD64EBD" wp14:editId="7A97815F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6AA4EB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E811F2">
      <w:pPr>
        <w:pStyle w:val="Corpotesto"/>
        <w:tabs>
          <w:tab w:val="left" w:pos="142"/>
        </w:tabs>
        <w:ind w:left="113" w:right="116" w:hanging="1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……………………………………..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via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Ritenuto</w:t>
      </w:r>
      <w:r w:rsidRPr="00D73114">
        <w:rPr>
          <w:rFonts w:ascii="FIGC - Azzurri Light" w:hAnsi="FIGC - Azzurri Light" w:cs="Calibri"/>
          <w:b/>
          <w:bCs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 sportive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 xml:space="preserve">in </w:t>
      </w:r>
      <w:r w:rsidRPr="00D73114">
        <w:rPr>
          <w:rFonts w:ascii="FIGC - Azzurri Light" w:hAnsi="FIGC - Azzurri Light"/>
          <w:spacing w:val="-1"/>
          <w:lang w:val="it-IT"/>
        </w:rPr>
        <w:t>ambito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scolastico,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eventuali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opportunità</w:t>
      </w:r>
      <w:r w:rsidRPr="00D73114">
        <w:rPr>
          <w:rFonts w:ascii="FIGC - Azzurri Light" w:hAnsi="FIGC - Azzurri Light"/>
          <w:spacing w:val="5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interdisciplinare,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possa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favorire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processi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crescita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prevenzione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dispersione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scolastica, dell’abbandono sportivo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3"/>
          <w:lang w:val="it-IT"/>
        </w:rPr>
        <w:t>e</w:t>
      </w:r>
      <w:r w:rsidRPr="00D73114">
        <w:rPr>
          <w:rFonts w:ascii="FIGC - Azzurri Light" w:hAnsi="FIGC - Azzurri Light"/>
          <w:spacing w:val="3"/>
          <w:lang w:val="it-IT"/>
        </w:rPr>
        <w:t>,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generale,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disagio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lastRenderedPageBreak/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E811F2" w:rsidRPr="00D73114" w:rsidRDefault="00E811F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  <w:sectPr w:rsidR="00E811F2" w:rsidRPr="00D73114">
          <w:pgSz w:w="11910" w:h="16840"/>
          <w:pgMar w:top="1580" w:right="1020" w:bottom="280" w:left="1020" w:header="720" w:footer="720" w:gutter="0"/>
          <w:cols w:space="720"/>
        </w:sect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dei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Docenti,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………………..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Consiglio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realizzazione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inserendolo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Piano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Formativa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……………………………………………………..………………..,</w:t>
      </w:r>
    </w:p>
    <w:p w:rsidR="003A05A1" w:rsidRPr="00D73114" w:rsidRDefault="00310A80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Insegnante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</w:p>
    <w:p w:rsidR="003A05A1" w:rsidRPr="00D73114" w:rsidRDefault="00310A80">
      <w:pPr>
        <w:pStyle w:val="Corpotesto"/>
        <w:ind w:left="622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A05A1">
      <w:pPr>
        <w:spacing w:before="9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impianti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Insegnanti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lastRenderedPageBreak/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3A05A1" w:rsidRPr="00D73114" w:rsidRDefault="003A05A1">
      <w:pPr>
        <w:spacing w:line="244" w:lineRule="auto"/>
        <w:rPr>
          <w:rFonts w:ascii="FIGC - Azzurri Light" w:hAnsi="FIGC - Azzurri Light"/>
          <w:lang w:val="it-IT"/>
        </w:rPr>
        <w:sectPr w:rsidR="003A05A1" w:rsidRPr="00D73114">
          <w:pgSz w:w="11910" w:h="16840"/>
          <w:pgMar w:top="1360" w:right="1020" w:bottom="280" w:left="1020" w:header="720" w:footer="720" w:gutter="0"/>
          <w:cols w:space="720"/>
        </w:sect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inviare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Giovanile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ogni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fase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tale</w:t>
      </w:r>
      <w:r w:rsidR="00310A80" w:rsidRPr="00D73114">
        <w:rPr>
          <w:rFonts w:ascii="FIGC - Azzurri Light" w:hAnsi="FIGC - Azzurri Light"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calendario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degli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interventi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 w:cs="Calibri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relativa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</w:t>
      </w:r>
      <w:r w:rsidR="00310A80" w:rsidRPr="00D73114">
        <w:rPr>
          <w:rFonts w:ascii="FIGC - Azzurri Light" w:hAnsi="FIGC - Azzurri Light"/>
          <w:spacing w:val="51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effettivamente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dagli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Società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carta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intestata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Dirigente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D73114" w:rsidRDefault="00310A80">
      <w:pPr>
        <w:pStyle w:val="Titolo2"/>
        <w:tabs>
          <w:tab w:val="left" w:pos="6725"/>
        </w:tabs>
        <w:ind w:left="814"/>
        <w:rPr>
          <w:rFonts w:ascii="FIGC - Azzurri Light" w:eastAsia="Times New Roman" w:hAnsi="FIGC - Azzurri Light" w:cs="Times New Roman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D73114" w:rsidRDefault="00310A80" w:rsidP="00000149">
      <w:pPr>
        <w:spacing w:before="2"/>
        <w:ind w:left="5059" w:firstLine="1421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b/>
          <w:bCs/>
          <w:sz w:val="24"/>
          <w:szCs w:val="24"/>
          <w:lang w:val="it-IT"/>
        </w:rPr>
      </w:pPr>
    </w:p>
    <w:p w:rsidR="003A05A1" w:rsidRPr="00D73114" w:rsidRDefault="003A05A1">
      <w:pPr>
        <w:spacing w:before="2"/>
        <w:rPr>
          <w:rFonts w:ascii="FIGC - Azzurri Light" w:eastAsia="Times New Roman" w:hAnsi="FIGC - Azzurri Light" w:cs="Times New Roman"/>
          <w:b/>
          <w:bCs/>
          <w:sz w:val="27"/>
          <w:szCs w:val="27"/>
          <w:lang w:val="it-IT"/>
        </w:rPr>
      </w:pPr>
    </w:p>
    <w:p w:rsidR="003A05A1" w:rsidRPr="00D73114" w:rsidRDefault="00310A80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>
          <w:pgSz w:w="11910" w:h="16840"/>
          <w:pgMar w:top="1580" w:right="1020" w:bottom="280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14B1C1D" wp14:editId="59824F16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6F9ACBF6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Dirigente 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convenzionalmente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“Gioco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Sport</w:t>
      </w:r>
      <w:r w:rsidRPr="00D73114">
        <w:rPr>
          <w:rFonts w:ascii="FIGC - Azzurri Light" w:hAnsi="FIGC - Azzurri Light"/>
          <w:spacing w:val="-1"/>
          <w:lang w:val="it-IT"/>
        </w:rPr>
        <w:t>-</w:t>
      </w:r>
      <w:r w:rsidRPr="00D73114">
        <w:rPr>
          <w:rFonts w:ascii="FIGC - Azzurri Light" w:hAnsi="FIGC - Azzurri Light" w:cs="Calibri"/>
          <w:spacing w:val="-1"/>
          <w:lang w:val="it-IT"/>
        </w:rPr>
        <w:t>Calcio”,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lastRenderedPageBreak/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BB4C8C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1"/>
    <w:rsid w:val="00000149"/>
    <w:rsid w:val="00060046"/>
    <w:rsid w:val="000F4849"/>
    <w:rsid w:val="00111F00"/>
    <w:rsid w:val="00150451"/>
    <w:rsid w:val="001F4E7F"/>
    <w:rsid w:val="002002AB"/>
    <w:rsid w:val="00310A80"/>
    <w:rsid w:val="003A05A1"/>
    <w:rsid w:val="003B31DC"/>
    <w:rsid w:val="003E245E"/>
    <w:rsid w:val="004D74C3"/>
    <w:rsid w:val="0054079E"/>
    <w:rsid w:val="0057125A"/>
    <w:rsid w:val="00797146"/>
    <w:rsid w:val="009F1663"/>
    <w:rsid w:val="00A14F3B"/>
    <w:rsid w:val="00A21DB3"/>
    <w:rsid w:val="00AB20F6"/>
    <w:rsid w:val="00AF2923"/>
    <w:rsid w:val="00B74B5C"/>
    <w:rsid w:val="00C415FA"/>
    <w:rsid w:val="00C906D5"/>
    <w:rsid w:val="00D73114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Federazione Calcio</cp:lastModifiedBy>
  <cp:revision>2</cp:revision>
  <cp:lastPrinted>2018-07-12T15:45:00Z</cp:lastPrinted>
  <dcterms:created xsi:type="dcterms:W3CDTF">2018-07-13T08:33:00Z</dcterms:created>
  <dcterms:modified xsi:type="dcterms:W3CDTF">2018-07-13T08:33:00Z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