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5166B9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5649ED5" wp14:editId="702E2DC3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</w:p>
    <w:p w:rsidR="004C26B2" w:rsidRPr="00FB6E6D" w:rsidRDefault="00D85FC2" w:rsidP="005166B9">
      <w:pPr>
        <w:spacing w:before="27" w:line="436" w:lineRule="auto"/>
        <w:ind w:left="709" w:right="1148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5166B9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39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5166B9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1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5166B9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settembre 2017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val="none"/>
          <w:lang w:val="it-IT"/>
        </w:rPr>
      </w:pP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Pr="00FB6E6D" w:rsidRDefault="00424D22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2B5101" w:rsidRPr="00553E1C" w:rsidRDefault="002B5101" w:rsidP="002B5101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553E1C">
        <w:rPr>
          <w:rFonts w:ascii="Arial" w:hAnsi="Arial" w:cs="Arial"/>
          <w:b/>
          <w:sz w:val="24"/>
          <w:szCs w:val="24"/>
          <w:u w:val="single"/>
          <w:lang w:val="it-IT"/>
        </w:rPr>
        <w:t>PRESENTAZIONE CALENDARI CAMPIONATI DI ECCELLENZA, PROMOZIONE E CALCIO A 5 MASCHILE REGIONALE SERIE “C1” – STAGIONE SPORTIVA 2017/2018 -</w:t>
      </w:r>
    </w:p>
    <w:p w:rsidR="002B5101" w:rsidRPr="00553E1C" w:rsidRDefault="002B5101" w:rsidP="002B5101">
      <w:pPr>
        <w:rPr>
          <w:lang w:val="it-IT"/>
        </w:rPr>
      </w:pPr>
    </w:p>
    <w:p w:rsidR="002B5101" w:rsidRPr="00553E1C" w:rsidRDefault="002B5101" w:rsidP="002B5101">
      <w:pPr>
        <w:spacing w:before="100" w:beforeAutospacing="1" w:line="480" w:lineRule="auto"/>
        <w:jc w:val="both"/>
        <w:outlineLvl w:val="6"/>
        <w:rPr>
          <w:rFonts w:ascii="Arial" w:hAnsi="Arial" w:cs="Arial"/>
          <w:b/>
          <w:bCs/>
          <w:i/>
          <w:sz w:val="28"/>
          <w:szCs w:val="28"/>
          <w:lang w:val="it-IT"/>
        </w:rPr>
      </w:pPr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Martedì 5 Settembre 2017, alle ore 11.30, presso </w:t>
      </w:r>
      <w:smartTag w:uri="urn:schemas-microsoft-com:office:smarttags" w:element="PersonName">
        <w:smartTagPr>
          <w:attr w:name="ProductID" w:val="la Sede Federale"/>
        </w:smartTagPr>
        <w:smartTag w:uri="urn:schemas-microsoft-com:office:smarttags" w:element="PersonName">
          <w:smartTagPr>
            <w:attr w:name="ProductID" w:val="la Sede"/>
          </w:smartTagPr>
          <w:r w:rsidRPr="00553E1C">
            <w:rPr>
              <w:rFonts w:ascii="Arial" w:hAnsi="Arial" w:cs="Arial"/>
              <w:b/>
              <w:bCs/>
              <w:i/>
              <w:sz w:val="28"/>
              <w:szCs w:val="28"/>
              <w:lang w:val="it-IT"/>
            </w:rPr>
            <w:t>la Sede</w:t>
          </w:r>
        </w:smartTag>
        <w:r w:rsidRPr="00553E1C">
          <w:rPr>
            <w:rFonts w:ascii="Arial" w:hAnsi="Arial" w:cs="Arial"/>
            <w:b/>
            <w:bCs/>
            <w:i/>
            <w:sz w:val="28"/>
            <w:szCs w:val="28"/>
            <w:lang w:val="it-IT"/>
          </w:rPr>
          <w:t xml:space="preserve"> Federale</w:t>
        </w:r>
      </w:smartTag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di Ficarazzi – Via Orazio </w:t>
      </w:r>
      <w:proofErr w:type="spellStart"/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>Siino</w:t>
      </w:r>
      <w:proofErr w:type="spellEnd"/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s.n.c. -   si svolgerà </w:t>
      </w:r>
      <w:smartTag w:uri="urn:schemas-microsoft-com:office:smarttags" w:element="PersonName">
        <w:smartTagPr>
          <w:attr w:name="ProductID" w:val="la Conferenza Stampa"/>
        </w:smartTagPr>
        <w:smartTag w:uri="urn:schemas-microsoft-com:office:smarttags" w:element="PersonName">
          <w:smartTagPr>
            <w:attr w:name="ProductID" w:val="la Conferenza"/>
          </w:smartTagPr>
          <w:r w:rsidRPr="00553E1C">
            <w:rPr>
              <w:rFonts w:ascii="Arial" w:hAnsi="Arial" w:cs="Arial"/>
              <w:b/>
              <w:bCs/>
              <w:i/>
              <w:sz w:val="28"/>
              <w:szCs w:val="28"/>
              <w:lang w:val="it-IT"/>
            </w:rPr>
            <w:t>la Conferenza</w:t>
          </w:r>
        </w:smartTag>
        <w:r w:rsidRPr="00553E1C">
          <w:rPr>
            <w:rFonts w:ascii="Arial" w:hAnsi="Arial" w:cs="Arial"/>
            <w:b/>
            <w:bCs/>
            <w:i/>
            <w:sz w:val="28"/>
            <w:szCs w:val="28"/>
            <w:lang w:val="it-IT"/>
          </w:rPr>
          <w:t xml:space="preserve"> Stampa</w:t>
        </w:r>
      </w:smartTag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di presentazione dei calendari dei Campionati di Eccellenza, Promozione e Serie “C1” di Calcio a 5 Maschile.</w:t>
      </w:r>
    </w:p>
    <w:p w:rsidR="002B5101" w:rsidRPr="00553E1C" w:rsidRDefault="002B5101" w:rsidP="002B5101">
      <w:pPr>
        <w:spacing w:before="100" w:beforeAutospacing="1" w:line="480" w:lineRule="auto"/>
        <w:jc w:val="both"/>
        <w:outlineLvl w:val="6"/>
        <w:rPr>
          <w:rFonts w:ascii="Arial" w:hAnsi="Arial" w:cs="Arial"/>
          <w:b/>
          <w:bCs/>
          <w:i/>
          <w:sz w:val="28"/>
          <w:szCs w:val="28"/>
          <w:lang w:val="it-IT"/>
        </w:rPr>
      </w:pPr>
      <w:r w:rsidRPr="00553E1C">
        <w:rPr>
          <w:rFonts w:ascii="Arial" w:hAnsi="Arial" w:cs="Arial"/>
          <w:b/>
          <w:bCs/>
          <w:i/>
          <w:sz w:val="28"/>
          <w:szCs w:val="28"/>
          <w:lang w:val="it-IT"/>
        </w:rPr>
        <w:t>In tale occasione il Presidente Regionale, Santino Lo Presti, illustrerà le linee guida della Stagione Sportiva 2017/2018.</w:t>
      </w:r>
    </w:p>
    <w:p w:rsidR="001D191F" w:rsidRDefault="001D191F" w:rsidP="00280FC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280FC0" w:rsidRDefault="007E6F61" w:rsidP="00280FC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u w:color="000000"/>
          <w:lang w:val="it-IT"/>
        </w:rPr>
        <w:t xml:space="preserve">NON AMMISSIONE AL </w:t>
      </w:r>
      <w:r w:rsidR="00807BB5">
        <w:rPr>
          <w:rFonts w:ascii="Arial" w:hAnsi="Arial" w:cs="Arial"/>
          <w:spacing w:val="-1"/>
          <w:u w:color="000000"/>
          <w:lang w:val="it-IT"/>
        </w:rPr>
        <w:t xml:space="preserve">CAMPIONATO </w:t>
      </w:r>
      <w:r w:rsidR="00280FC0">
        <w:rPr>
          <w:rFonts w:ascii="Arial" w:hAnsi="Arial" w:cs="Arial"/>
          <w:spacing w:val="-1"/>
          <w:u w:color="000000"/>
          <w:lang w:val="it-IT"/>
        </w:rPr>
        <w:t>DI PROMOZIONE</w:t>
      </w:r>
    </w:p>
    <w:p w:rsidR="007E6F61" w:rsidRDefault="007E6F61" w:rsidP="001D191F">
      <w:pPr>
        <w:pStyle w:val="Titolo1"/>
        <w:spacing w:before="0"/>
        <w:ind w:left="0"/>
        <w:jc w:val="both"/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</w:pPr>
      <w:r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Si comunica che la Società </w:t>
      </w:r>
      <w:proofErr w:type="spellStart"/>
      <w:r w:rsidRPr="002066C0">
        <w:rPr>
          <w:rFonts w:ascii="Arial" w:hAnsi="Arial" w:cs="Arial"/>
          <w:spacing w:val="-1"/>
          <w:sz w:val="22"/>
          <w:szCs w:val="22"/>
          <w:u w:val="none" w:color="000000"/>
          <w:lang w:val="it-IT"/>
        </w:rPr>
        <w:t>Matr</w:t>
      </w:r>
      <w:proofErr w:type="spellEnd"/>
      <w:r w:rsidRPr="002066C0">
        <w:rPr>
          <w:rFonts w:ascii="Arial" w:hAnsi="Arial" w:cs="Arial"/>
          <w:spacing w:val="-1"/>
          <w:sz w:val="22"/>
          <w:szCs w:val="22"/>
          <w:u w:val="none" w:color="000000"/>
          <w:lang w:val="it-IT"/>
        </w:rPr>
        <w:t xml:space="preserve">. </w:t>
      </w:r>
      <w:r w:rsidR="00D54BA0" w:rsidRPr="00D54BA0">
        <w:rPr>
          <w:rFonts w:ascii="Arial" w:hAnsi="Arial" w:cs="Arial"/>
          <w:spacing w:val="-1"/>
          <w:sz w:val="22"/>
          <w:szCs w:val="22"/>
          <w:u w:val="none" w:color="000000"/>
          <w:lang w:val="it-IT"/>
        </w:rPr>
        <w:t>918927 S.S.D. SPORTCLUB MARSALA 1912SRL</w:t>
      </w:r>
      <w:r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 non è stata ammessa al C</w:t>
      </w:r>
      <w:r w:rsidR="003C134D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ampionato </w:t>
      </w:r>
      <w:r w:rsidR="00D54BA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di Promozione </w:t>
      </w:r>
      <w:r w:rsidR="003C134D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>2017/2018</w:t>
      </w:r>
      <w:r w:rsidR="00856C83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>,</w:t>
      </w:r>
      <w:r w:rsidR="002066C0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 </w:t>
      </w:r>
      <w:r w:rsidR="00407EB9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come da C.U. n. </w:t>
      </w:r>
      <w:r w:rsidR="001D191F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>22 dell’8 agosto 2017</w:t>
      </w:r>
      <w:r w:rsidR="002066C0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, </w:t>
      </w:r>
      <w:r w:rsidR="00856C83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 xml:space="preserve"> per cui, </w:t>
      </w:r>
      <w:r w:rsidR="003C134D" w:rsidRPr="002066C0"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  <w:t>in base all’art. 110, comma 1, i calciatori tesserati per la suddetta Società sono svincolati  d’autorità a far data dal presente Comunicato Ufficiale.</w:t>
      </w:r>
    </w:p>
    <w:p w:rsidR="002066C0" w:rsidRDefault="002066C0" w:rsidP="00856C83">
      <w:pPr>
        <w:pStyle w:val="Titolo1"/>
        <w:spacing w:before="0"/>
        <w:ind w:left="0"/>
        <w:jc w:val="both"/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</w:pPr>
    </w:p>
    <w:p w:rsidR="001D191F" w:rsidRDefault="001D191F" w:rsidP="00E7250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1D191F" w:rsidRDefault="001D191F" w:rsidP="00E7250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1D191F" w:rsidRDefault="001D191F" w:rsidP="00E7250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E72500" w:rsidRDefault="00E72500" w:rsidP="00E72500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 w:rsidRPr="00AE3FF5">
        <w:rPr>
          <w:rFonts w:ascii="Arial" w:hAnsi="Arial" w:cs="Arial"/>
          <w:spacing w:val="-1"/>
          <w:u w:color="000000"/>
          <w:lang w:val="it-IT"/>
        </w:rPr>
        <w:t>SOCIETA’ INATTIVE</w:t>
      </w:r>
    </w:p>
    <w:p w:rsidR="00E72500" w:rsidRDefault="00E72500" w:rsidP="00E72500">
      <w:pPr>
        <w:pStyle w:val="LndNormale1"/>
      </w:pPr>
      <w:r>
        <w:t>Il Comitato Regionale,  considerato che la sottoelencata Società ha rinunciato a partecipare al Campionato di Pr</w:t>
      </w:r>
      <w:r w:rsidR="009F6DFB">
        <w:t xml:space="preserve">ima Categoria </w:t>
      </w:r>
      <w:r>
        <w:t>e a qualasiasi attività federale, per la stagione sportiva 2017/2018</w:t>
      </w:r>
    </w:p>
    <w:p w:rsidR="009F6DFB" w:rsidRDefault="00E72500" w:rsidP="00E72500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Matr.</w:t>
      </w:r>
      <w:r>
        <w:rPr>
          <w:b/>
          <w:lang w:eastAsia="x-none"/>
        </w:rPr>
        <w:tab/>
      </w:r>
      <w:r w:rsidR="009F6DFB" w:rsidRPr="009F6DFB">
        <w:rPr>
          <w:b/>
          <w:lang w:eastAsia="x-none"/>
        </w:rPr>
        <w:t>920074</w:t>
      </w:r>
      <w:r w:rsidR="009F6DFB">
        <w:rPr>
          <w:b/>
          <w:lang w:eastAsia="x-none"/>
        </w:rPr>
        <w:tab/>
      </w:r>
      <w:r w:rsidR="009F6DFB" w:rsidRPr="009F6DFB">
        <w:rPr>
          <w:b/>
          <w:lang w:eastAsia="x-none"/>
        </w:rPr>
        <w:t xml:space="preserve"> POL.D. BOLOGNETTA                   </w:t>
      </w:r>
      <w:r w:rsidR="009F6DFB">
        <w:rPr>
          <w:b/>
          <w:lang w:eastAsia="x-none"/>
        </w:rPr>
        <w:t xml:space="preserve">di </w:t>
      </w:r>
      <w:r w:rsidR="009F6DFB" w:rsidRPr="009F6DFB">
        <w:rPr>
          <w:b/>
          <w:lang w:eastAsia="x-none"/>
        </w:rPr>
        <w:t>Bolognetta</w:t>
      </w:r>
    </w:p>
    <w:p w:rsidR="00E72500" w:rsidRDefault="00E72500" w:rsidP="00E72500">
      <w:pPr>
        <w:pStyle w:val="LndNormale1"/>
      </w:pPr>
      <w:r>
        <w:t>visto l’art. 16 commi 1) e 2) la propone alla Presidenza Federale per la radiazione dai ruoli.</w:t>
      </w:r>
    </w:p>
    <w:p w:rsidR="00E72500" w:rsidRDefault="00E72500" w:rsidP="00E72500">
      <w:pPr>
        <w:pStyle w:val="LndNormale1"/>
      </w:pPr>
      <w:r>
        <w:t>Ai sensi dell’art. 110 p.1) delle N.O.I.F.i calciatori tesserati per la suddetta sono svincolati d’autorità dalla  data dal presente Comunicato Ufficiale</w:t>
      </w:r>
    </w:p>
    <w:p w:rsidR="00E72500" w:rsidRDefault="00E72500" w:rsidP="00E72500">
      <w:pPr>
        <w:pStyle w:val="LndNormale1"/>
      </w:pPr>
      <w:r>
        <w:t>I calciatori in pendenza di squalifica dovranno scomputarla con la prima squadra della Società cui andranno a tesserarsi.</w:t>
      </w:r>
    </w:p>
    <w:p w:rsidR="002066C0" w:rsidRPr="002066C0" w:rsidRDefault="002066C0" w:rsidP="00856C83">
      <w:pPr>
        <w:pStyle w:val="Titolo1"/>
        <w:spacing w:before="0"/>
        <w:ind w:left="0"/>
        <w:jc w:val="both"/>
        <w:rPr>
          <w:rFonts w:ascii="Arial" w:hAnsi="Arial" w:cs="Arial"/>
          <w:b w:val="0"/>
          <w:spacing w:val="-1"/>
          <w:sz w:val="22"/>
          <w:szCs w:val="22"/>
          <w:u w:val="none" w:color="000000"/>
          <w:lang w:val="it-IT"/>
        </w:rPr>
      </w:pPr>
    </w:p>
    <w:p w:rsidR="00311870" w:rsidRPr="00311870" w:rsidRDefault="00311870" w:rsidP="00311870">
      <w:pPr>
        <w:jc w:val="both"/>
        <w:rPr>
          <w:rFonts w:ascii="Arial" w:hAnsi="Arial"/>
          <w:b/>
          <w:u w:val="single"/>
          <w:lang w:val="it-IT"/>
        </w:rPr>
      </w:pPr>
      <w:r w:rsidRPr="00311870">
        <w:rPr>
          <w:rFonts w:ascii="Arial" w:hAnsi="Arial"/>
          <w:b/>
          <w:u w:val="single"/>
          <w:lang w:val="it-IT"/>
        </w:rPr>
        <w:t xml:space="preserve">AUTORIZZAZIONE CRONACA </w:t>
      </w:r>
      <w:r>
        <w:rPr>
          <w:rFonts w:ascii="Arial" w:hAnsi="Arial"/>
          <w:b/>
          <w:u w:val="single"/>
          <w:lang w:val="it-IT"/>
        </w:rPr>
        <w:t>RADIOFONICA</w:t>
      </w:r>
      <w:r w:rsidRPr="00311870">
        <w:rPr>
          <w:rFonts w:ascii="Arial" w:hAnsi="Arial"/>
          <w:b/>
          <w:u w:val="single"/>
          <w:lang w:val="it-IT"/>
        </w:rPr>
        <w:t xml:space="preserve"> </w:t>
      </w:r>
    </w:p>
    <w:p w:rsidR="00311870" w:rsidRPr="00311870" w:rsidRDefault="00311870" w:rsidP="00311870">
      <w:pPr>
        <w:jc w:val="both"/>
        <w:rPr>
          <w:rFonts w:ascii="Arial" w:hAnsi="Arial"/>
          <w:lang w:val="it-IT"/>
        </w:rPr>
      </w:pPr>
      <w:r w:rsidRPr="00311870">
        <w:rPr>
          <w:rFonts w:ascii="Arial" w:hAnsi="Arial"/>
          <w:lang w:val="it-IT"/>
        </w:rPr>
        <w:t xml:space="preserve">Il Comitato Regionale Sicilia autorizza, ai sensi delle Circolari della L.N.D. </w:t>
      </w:r>
      <w:proofErr w:type="spellStart"/>
      <w:r w:rsidRPr="00311870">
        <w:rPr>
          <w:rFonts w:ascii="Arial" w:hAnsi="Arial"/>
          <w:lang w:val="it-IT"/>
        </w:rPr>
        <w:t>nn</w:t>
      </w:r>
      <w:proofErr w:type="spellEnd"/>
      <w:r w:rsidRPr="00311870">
        <w:rPr>
          <w:rFonts w:ascii="Arial" w:hAnsi="Arial"/>
          <w:lang w:val="it-IT"/>
        </w:rPr>
        <w:t xml:space="preserve">.  </w:t>
      </w:r>
      <w:r>
        <w:rPr>
          <w:rFonts w:ascii="Arial" w:hAnsi="Arial"/>
          <w:lang w:val="it-IT"/>
        </w:rPr>
        <w:t>8</w:t>
      </w:r>
      <w:r w:rsidRPr="00311870">
        <w:rPr>
          <w:rFonts w:ascii="Arial" w:hAnsi="Arial"/>
          <w:lang w:val="it-IT"/>
        </w:rPr>
        <w:t xml:space="preserve"> e 4</w:t>
      </w:r>
      <w:r>
        <w:rPr>
          <w:rFonts w:ascii="Arial" w:hAnsi="Arial"/>
          <w:lang w:val="it-IT"/>
        </w:rPr>
        <w:t xml:space="preserve">9 </w:t>
      </w:r>
      <w:r w:rsidRPr="00311870">
        <w:rPr>
          <w:rFonts w:ascii="Arial" w:hAnsi="Arial"/>
          <w:lang w:val="it-IT"/>
        </w:rPr>
        <w:t>del</w:t>
      </w:r>
      <w:r>
        <w:rPr>
          <w:rFonts w:ascii="Arial" w:hAnsi="Arial"/>
          <w:lang w:val="it-IT"/>
        </w:rPr>
        <w:t xml:space="preserve"> 5</w:t>
      </w:r>
      <w:r w:rsidRPr="00311870">
        <w:rPr>
          <w:rFonts w:ascii="Arial" w:hAnsi="Arial"/>
          <w:lang w:val="it-IT"/>
        </w:rPr>
        <w:t>.7.201</w:t>
      </w:r>
      <w:r>
        <w:rPr>
          <w:rFonts w:ascii="Arial" w:hAnsi="Arial"/>
          <w:lang w:val="it-IT"/>
        </w:rPr>
        <w:t>7</w:t>
      </w:r>
      <w:r w:rsidRPr="00311870">
        <w:rPr>
          <w:rFonts w:ascii="Arial" w:hAnsi="Arial"/>
          <w:lang w:val="it-IT"/>
        </w:rPr>
        <w:t xml:space="preserve">, </w:t>
      </w:r>
      <w:r w:rsidRPr="00311870">
        <w:rPr>
          <w:rFonts w:ascii="Arial" w:hAnsi="Arial"/>
          <w:b/>
          <w:lang w:val="it-IT"/>
        </w:rPr>
        <w:t xml:space="preserve">l’Emittente Radiofonica “DIMENSIONE RADIO” di Milazzo </w:t>
      </w:r>
      <w:r w:rsidRPr="00311870">
        <w:rPr>
          <w:rFonts w:ascii="Arial" w:hAnsi="Arial"/>
          <w:lang w:val="it-IT"/>
        </w:rPr>
        <w:t xml:space="preserve">ad esercitare il diritto di </w:t>
      </w:r>
      <w:r w:rsidRPr="00311870">
        <w:rPr>
          <w:rFonts w:ascii="Arial" w:hAnsi="Arial"/>
          <w:u w:val="single"/>
          <w:lang w:val="it-IT"/>
        </w:rPr>
        <w:t xml:space="preserve">cronaca sportiva radiofonica </w:t>
      </w:r>
      <w:r w:rsidRPr="00311870">
        <w:rPr>
          <w:rFonts w:ascii="Arial" w:hAnsi="Arial"/>
          <w:lang w:val="it-IT"/>
        </w:rPr>
        <w:t>per i Campionati organizzati da questo Comitato Regionale - Stagione Sportiva 201</w:t>
      </w:r>
      <w:r w:rsidR="00994358">
        <w:rPr>
          <w:rFonts w:ascii="Arial" w:hAnsi="Arial"/>
          <w:lang w:val="it-IT"/>
        </w:rPr>
        <w:t>7</w:t>
      </w:r>
      <w:r w:rsidRPr="00311870">
        <w:rPr>
          <w:rFonts w:ascii="Arial" w:hAnsi="Arial"/>
          <w:lang w:val="it-IT"/>
        </w:rPr>
        <w:t>/201</w:t>
      </w:r>
      <w:r w:rsidR="00994358">
        <w:rPr>
          <w:rFonts w:ascii="Arial" w:hAnsi="Arial"/>
          <w:lang w:val="it-IT"/>
        </w:rPr>
        <w:t>8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A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DEFIBRILLATORI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 pubblica, </w:t>
      </w:r>
      <w:r w:rsidRPr="005042AD">
        <w:rPr>
          <w:rFonts w:ascii="Arial" w:hAnsi="Arial" w:cs="Arial"/>
          <w:sz w:val="22"/>
          <w:szCs w:val="22"/>
        </w:rPr>
        <w:t>qui di seguito</w:t>
      </w:r>
      <w:r>
        <w:rPr>
          <w:rFonts w:ascii="Arial" w:hAnsi="Arial" w:cs="Arial"/>
          <w:sz w:val="22"/>
          <w:szCs w:val="22"/>
        </w:rPr>
        <w:t>,</w:t>
      </w:r>
      <w:r w:rsidRPr="005042AD">
        <w:rPr>
          <w:rFonts w:ascii="Arial" w:hAnsi="Arial" w:cs="Arial"/>
          <w:sz w:val="22"/>
          <w:szCs w:val="22"/>
        </w:rPr>
        <w:t xml:space="preserve">  la nota </w:t>
      </w:r>
      <w:r>
        <w:rPr>
          <w:rFonts w:ascii="Arial" w:hAnsi="Arial" w:cs="Arial"/>
          <w:sz w:val="22"/>
          <w:szCs w:val="22"/>
        </w:rPr>
        <w:t>della L.N.D.</w:t>
      </w:r>
      <w:r w:rsidRPr="005042AD">
        <w:rPr>
          <w:rFonts w:ascii="Arial" w:hAnsi="Arial" w:cs="Arial"/>
          <w:sz w:val="22"/>
          <w:szCs w:val="22"/>
        </w:rPr>
        <w:t xml:space="preserve"> perven</w:t>
      </w:r>
      <w:r>
        <w:rPr>
          <w:rFonts w:ascii="Arial" w:hAnsi="Arial" w:cs="Arial"/>
          <w:sz w:val="22"/>
          <w:szCs w:val="22"/>
        </w:rPr>
        <w:t>uta</w:t>
      </w:r>
      <w:r w:rsidRPr="005042AD">
        <w:rPr>
          <w:rFonts w:ascii="Arial" w:hAnsi="Arial" w:cs="Arial"/>
          <w:sz w:val="22"/>
          <w:szCs w:val="22"/>
        </w:rPr>
        <w:t xml:space="preserve"> in data 8/7/2014, inerente l’oggetto :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42AD">
        <w:rPr>
          <w:rFonts w:ascii="Arial" w:hAnsi="Arial" w:cs="Arial"/>
          <w:sz w:val="22"/>
          <w:szCs w:val="22"/>
        </w:rPr>
        <w:t xml:space="preserve">” Si fa seguito a quanto deliberato nel corso della riunione del Consiglio Direttivo di Lega svoltasi il 6 Giugno u.s., in ordine all'oggetto.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42AD">
        <w:rPr>
          <w:rFonts w:ascii="Arial" w:hAnsi="Arial" w:cs="Arial"/>
          <w:sz w:val="22"/>
          <w:szCs w:val="22"/>
        </w:rPr>
        <w:t xml:space="preserve">A tale riguardo, si rappresenta che </w:t>
      </w:r>
      <w:smartTag w:uri="urn:schemas-microsoft-com:office:smarttags" w:element="PersonName">
        <w:smartTagPr>
          <w:attr w:name="ProductID" w:val="la Lega Nazionale"/>
        </w:smartTagPr>
        <w:r w:rsidRPr="005042AD">
          <w:rPr>
            <w:rFonts w:ascii="Arial" w:hAnsi="Arial" w:cs="Arial"/>
            <w:sz w:val="22"/>
            <w:szCs w:val="22"/>
          </w:rPr>
          <w:t>la Lega Nazionale</w:t>
        </w:r>
      </w:smartTag>
      <w:r w:rsidRPr="005042AD">
        <w:rPr>
          <w:rFonts w:ascii="Arial" w:hAnsi="Arial" w:cs="Arial"/>
          <w:sz w:val="22"/>
          <w:szCs w:val="22"/>
        </w:rPr>
        <w:t xml:space="preserve"> Dilettanti, valutate l'esperienza pluriennale nel settore della defibrillazione, le indicazioni bibliografiche di Società riconosciute leader nell'analisi di mercato mondiale, l'esperienza di società sportive straniere, la qualità dell'organizzazione commerciale sul territorio nazionale e l'affidabilità del prodotto tradotta in quantità di apparecchi presenti, ha individuato in </w:t>
      </w:r>
      <w:proofErr w:type="spellStart"/>
      <w:r w:rsidRPr="005042AD">
        <w:rPr>
          <w:rFonts w:ascii="Arial" w:hAnsi="Arial" w:cs="Arial"/>
          <w:b/>
          <w:bCs/>
          <w:sz w:val="22"/>
          <w:szCs w:val="22"/>
        </w:rPr>
        <w:t>Cardiac</w:t>
      </w:r>
      <w:proofErr w:type="spellEnd"/>
      <w:r w:rsidRPr="005042AD">
        <w:rPr>
          <w:rFonts w:ascii="Arial" w:hAnsi="Arial" w:cs="Arial"/>
          <w:b/>
          <w:bCs/>
          <w:sz w:val="22"/>
          <w:szCs w:val="22"/>
        </w:rPr>
        <w:t xml:space="preserve"> Science e Philips-</w:t>
      </w:r>
      <w:proofErr w:type="spellStart"/>
      <w:r w:rsidRPr="005042AD">
        <w:rPr>
          <w:rFonts w:ascii="Arial" w:hAnsi="Arial" w:cs="Arial"/>
          <w:b/>
          <w:bCs/>
          <w:sz w:val="22"/>
          <w:szCs w:val="22"/>
        </w:rPr>
        <w:t>Iredeem</w:t>
      </w:r>
      <w:proofErr w:type="spellEnd"/>
      <w:r w:rsidRPr="005042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2AD">
        <w:rPr>
          <w:rFonts w:ascii="Arial" w:hAnsi="Arial" w:cs="Arial"/>
          <w:sz w:val="22"/>
          <w:szCs w:val="22"/>
        </w:rPr>
        <w:t xml:space="preserve">(più del 60% di market share, fonte Frost and </w:t>
      </w:r>
      <w:proofErr w:type="spellStart"/>
      <w:r w:rsidRPr="005042AD">
        <w:rPr>
          <w:rFonts w:ascii="Arial" w:hAnsi="Arial" w:cs="Arial"/>
          <w:sz w:val="22"/>
          <w:szCs w:val="22"/>
        </w:rPr>
        <w:t>Sullivan</w:t>
      </w:r>
      <w:proofErr w:type="spellEnd"/>
      <w:r w:rsidRPr="005042AD">
        <w:rPr>
          <w:rFonts w:ascii="Arial" w:hAnsi="Arial" w:cs="Arial"/>
          <w:sz w:val="22"/>
          <w:szCs w:val="22"/>
        </w:rPr>
        <w:t>) le Società Certificate L.N.D. per la fornitura dei defibrillatori alle singole associate, concordando un prezzo sui modelli a più recente tecnologia (</w:t>
      </w:r>
      <w:proofErr w:type="spellStart"/>
      <w:r w:rsidRPr="005042AD">
        <w:rPr>
          <w:rFonts w:ascii="Arial" w:hAnsi="Arial" w:cs="Arial"/>
          <w:b/>
          <w:bCs/>
          <w:sz w:val="22"/>
          <w:szCs w:val="22"/>
        </w:rPr>
        <w:t>Powerheart</w:t>
      </w:r>
      <w:proofErr w:type="spellEnd"/>
      <w:r w:rsidRPr="005042AD">
        <w:rPr>
          <w:rFonts w:ascii="Arial" w:hAnsi="Arial" w:cs="Arial"/>
          <w:b/>
          <w:bCs/>
          <w:sz w:val="22"/>
          <w:szCs w:val="22"/>
        </w:rPr>
        <w:t xml:space="preserve"> G5 AED - </w:t>
      </w:r>
      <w:proofErr w:type="spellStart"/>
      <w:r w:rsidRPr="005042AD">
        <w:rPr>
          <w:rFonts w:ascii="Arial" w:hAnsi="Arial" w:cs="Arial"/>
          <w:b/>
          <w:bCs/>
          <w:sz w:val="22"/>
          <w:szCs w:val="22"/>
        </w:rPr>
        <w:t>Cardiac</w:t>
      </w:r>
      <w:proofErr w:type="spellEnd"/>
      <w:r w:rsidRPr="005042AD">
        <w:rPr>
          <w:rFonts w:ascii="Arial" w:hAnsi="Arial" w:cs="Arial"/>
          <w:b/>
          <w:bCs/>
          <w:sz w:val="22"/>
          <w:szCs w:val="22"/>
        </w:rPr>
        <w:t xml:space="preserve"> Science e </w:t>
      </w:r>
      <w:proofErr w:type="spellStart"/>
      <w:r w:rsidRPr="005042AD">
        <w:rPr>
          <w:rFonts w:ascii="Arial" w:hAnsi="Arial" w:cs="Arial"/>
          <w:b/>
          <w:bCs/>
          <w:sz w:val="22"/>
          <w:szCs w:val="22"/>
        </w:rPr>
        <w:t>HeartStart</w:t>
      </w:r>
      <w:proofErr w:type="spellEnd"/>
      <w:r w:rsidRPr="005042AD">
        <w:rPr>
          <w:rFonts w:ascii="Arial" w:hAnsi="Arial" w:cs="Arial"/>
          <w:b/>
          <w:bCs/>
          <w:sz w:val="22"/>
          <w:szCs w:val="22"/>
        </w:rPr>
        <w:t xml:space="preserve"> FRx - Philips</w:t>
      </w:r>
      <w:r w:rsidRPr="005042AD">
        <w:rPr>
          <w:rFonts w:ascii="Arial" w:hAnsi="Arial" w:cs="Arial"/>
          <w:sz w:val="22"/>
          <w:szCs w:val="22"/>
        </w:rPr>
        <w:t xml:space="preserve">) di 990 euro + IVA, associato ad una garanzia pari a 8 anni.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42AD">
        <w:rPr>
          <w:rFonts w:ascii="Arial" w:hAnsi="Arial" w:cs="Arial"/>
          <w:sz w:val="22"/>
          <w:szCs w:val="22"/>
        </w:rPr>
        <w:t xml:space="preserve">Inoltre, a seguito dell'introduzione, ad opera del D.M. sulle linee guida per la defibrillazione in ambito sportivo (c.d. legge Balduzzi), della obbligatorietà della presenza del defibrillatore nelle strutture sportive e delle conseguenti responsabilità ricadenti sul dirigenti delle società, ha individuato in </w:t>
      </w:r>
      <w:proofErr w:type="spellStart"/>
      <w:r w:rsidRPr="005042AD">
        <w:rPr>
          <w:rFonts w:ascii="Arial" w:hAnsi="Arial" w:cs="Arial"/>
          <w:sz w:val="22"/>
          <w:szCs w:val="22"/>
        </w:rPr>
        <w:t>Bioforma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2AD">
        <w:rPr>
          <w:rFonts w:ascii="Arial" w:hAnsi="Arial" w:cs="Arial"/>
          <w:sz w:val="22"/>
          <w:szCs w:val="22"/>
        </w:rPr>
        <w:t>srl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, titolare del Progetto Zeus, la azienda che fornirà alle singole società gli strumenti (totem, cartelli segnalatori, web </w:t>
      </w:r>
      <w:proofErr w:type="spellStart"/>
      <w:r w:rsidRPr="005042AD">
        <w:rPr>
          <w:rFonts w:ascii="Arial" w:hAnsi="Arial" w:cs="Arial"/>
          <w:sz w:val="22"/>
          <w:szCs w:val="22"/>
        </w:rPr>
        <w:t>consulting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 ecc.), le linee guida sulla gestione, le informazioni clinico organizzative e legali, la manutenzione, i contatti con gli enti formativi, il </w:t>
      </w:r>
      <w:proofErr w:type="spellStart"/>
      <w:r w:rsidRPr="005042AD">
        <w:rPr>
          <w:rFonts w:ascii="Arial" w:hAnsi="Arial" w:cs="Arial"/>
          <w:sz w:val="22"/>
          <w:szCs w:val="22"/>
        </w:rPr>
        <w:t>follow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 up negli anni.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5042AD">
        <w:rPr>
          <w:rFonts w:ascii="Arial" w:hAnsi="Arial" w:cs="Arial"/>
          <w:sz w:val="22"/>
          <w:szCs w:val="22"/>
        </w:rPr>
        <w:t>Bioforma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, dunque, darà alle società il servizio completo associato alla gestione del defibrillatore.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042AD">
        <w:rPr>
          <w:rFonts w:ascii="Arial" w:hAnsi="Arial" w:cs="Arial"/>
          <w:sz w:val="22"/>
          <w:szCs w:val="22"/>
        </w:rPr>
        <w:t xml:space="preserve">Per informazioni, si segnalano i seguenti riferimenti: </w:t>
      </w:r>
    </w:p>
    <w:p w:rsidR="00FB6E6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E6D" w:rsidRPr="005042AD" w:rsidRDefault="00FB6E6D" w:rsidP="00FB6E6D">
      <w:pPr>
        <w:pStyle w:val="Default"/>
        <w:numPr>
          <w:ilvl w:val="0"/>
          <w:numId w:val="39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042AD">
        <w:rPr>
          <w:rFonts w:ascii="Arial" w:hAnsi="Arial" w:cs="Arial"/>
          <w:sz w:val="22"/>
          <w:szCs w:val="22"/>
        </w:rPr>
        <w:t>Bioforma</w:t>
      </w:r>
      <w:proofErr w:type="spellEnd"/>
      <w:r w:rsidRPr="005042AD">
        <w:rPr>
          <w:rFonts w:ascii="Arial" w:hAnsi="Arial" w:cs="Arial"/>
          <w:sz w:val="22"/>
          <w:szCs w:val="22"/>
        </w:rPr>
        <w:t xml:space="preserve"> Srl </w:t>
      </w:r>
      <w:r w:rsidRPr="005042AD">
        <w:rPr>
          <w:rFonts w:ascii="Arial" w:hAnsi="Arial" w:cs="Arial"/>
          <w:sz w:val="22"/>
          <w:szCs w:val="22"/>
        </w:rPr>
        <w:tab/>
      </w:r>
      <w:r w:rsidRPr="005042AD">
        <w:rPr>
          <w:rFonts w:ascii="Arial" w:hAnsi="Arial" w:cs="Arial"/>
          <w:sz w:val="22"/>
          <w:szCs w:val="22"/>
        </w:rPr>
        <w:tab/>
      </w:r>
      <w:hyperlink r:id="rId13" w:history="1">
        <w:r w:rsidRPr="005042AD">
          <w:rPr>
            <w:rStyle w:val="Collegamentoipertestuale"/>
            <w:rFonts w:ascii="Arial" w:hAnsi="Arial" w:cs="Arial"/>
            <w:sz w:val="22"/>
            <w:szCs w:val="22"/>
          </w:rPr>
          <w:t>lnd@bioforma.it</w:t>
        </w:r>
      </w:hyperlink>
      <w:r w:rsidRPr="005042AD">
        <w:rPr>
          <w:rFonts w:ascii="Arial" w:hAnsi="Arial" w:cs="Arial"/>
          <w:sz w:val="22"/>
          <w:szCs w:val="22"/>
        </w:rPr>
        <w:tab/>
      </w:r>
      <w:r w:rsidRPr="005042AD">
        <w:rPr>
          <w:rFonts w:ascii="Arial" w:hAnsi="Arial" w:cs="Arial"/>
          <w:sz w:val="22"/>
          <w:szCs w:val="22"/>
        </w:rPr>
        <w:tab/>
      </w:r>
      <w:r w:rsidRPr="005042AD">
        <w:rPr>
          <w:rFonts w:ascii="Arial" w:hAnsi="Arial" w:cs="Arial"/>
          <w:sz w:val="22"/>
          <w:szCs w:val="22"/>
        </w:rPr>
        <w:tab/>
        <w:t xml:space="preserve">051/467524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E6D" w:rsidRPr="005042AD" w:rsidRDefault="00FB6E6D" w:rsidP="00FB6E6D">
      <w:pPr>
        <w:pStyle w:val="Default"/>
        <w:numPr>
          <w:ilvl w:val="0"/>
          <w:numId w:val="39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042AD">
        <w:rPr>
          <w:rFonts w:ascii="Arial" w:hAnsi="Arial" w:cs="Arial"/>
          <w:sz w:val="22"/>
          <w:szCs w:val="22"/>
          <w:lang w:val="en-US"/>
        </w:rPr>
        <w:t xml:space="preserve">Cardiac Science Srl </w:t>
      </w:r>
      <w:r w:rsidRPr="005042AD">
        <w:rPr>
          <w:rFonts w:ascii="Arial" w:hAnsi="Arial" w:cs="Arial"/>
          <w:sz w:val="22"/>
          <w:szCs w:val="22"/>
          <w:lang w:val="en-US"/>
        </w:rPr>
        <w:tab/>
      </w:r>
      <w:hyperlink r:id="rId14" w:history="1">
        <w:r w:rsidRPr="005042AD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italia@cardiacscience.com</w:t>
        </w:r>
      </w:hyperlink>
      <w:r w:rsidRPr="005042AD">
        <w:rPr>
          <w:rFonts w:ascii="Arial" w:hAnsi="Arial" w:cs="Arial"/>
          <w:sz w:val="22"/>
          <w:szCs w:val="22"/>
          <w:lang w:val="en-US"/>
        </w:rPr>
        <w:t xml:space="preserve"> </w:t>
      </w:r>
      <w:r w:rsidRPr="005042AD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5042AD">
        <w:rPr>
          <w:rFonts w:ascii="Arial" w:hAnsi="Arial" w:cs="Arial"/>
          <w:sz w:val="22"/>
          <w:szCs w:val="22"/>
          <w:lang w:val="en-US"/>
        </w:rPr>
        <w:t xml:space="preserve">0523/1901052 </w:t>
      </w:r>
    </w:p>
    <w:p w:rsidR="00FB6E6D" w:rsidRPr="005042AD" w:rsidRDefault="00FB6E6D" w:rsidP="00FB6E6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FB6E6D" w:rsidRPr="005042AD" w:rsidRDefault="00FB6E6D" w:rsidP="00FB6E6D">
      <w:pPr>
        <w:pStyle w:val="Default"/>
        <w:numPr>
          <w:ilvl w:val="0"/>
          <w:numId w:val="39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042AD">
        <w:rPr>
          <w:rFonts w:ascii="Arial" w:hAnsi="Arial" w:cs="Arial"/>
          <w:sz w:val="22"/>
          <w:szCs w:val="22"/>
          <w:lang w:val="en-US"/>
        </w:rPr>
        <w:t>Iredeem</w:t>
      </w:r>
      <w:proofErr w:type="spellEnd"/>
      <w:r w:rsidRPr="005042AD">
        <w:rPr>
          <w:rFonts w:ascii="Arial" w:hAnsi="Arial" w:cs="Arial"/>
          <w:sz w:val="22"/>
          <w:szCs w:val="22"/>
          <w:lang w:val="en-US"/>
        </w:rPr>
        <w:t xml:space="preserve"> Srl </w:t>
      </w:r>
      <w:r w:rsidRPr="005042AD">
        <w:rPr>
          <w:rFonts w:ascii="Arial" w:hAnsi="Arial" w:cs="Arial"/>
          <w:sz w:val="22"/>
          <w:szCs w:val="22"/>
          <w:lang w:val="en-US"/>
        </w:rPr>
        <w:tab/>
      </w:r>
      <w:r w:rsidRPr="005042AD">
        <w:rPr>
          <w:rFonts w:ascii="Arial" w:hAnsi="Arial" w:cs="Arial"/>
          <w:sz w:val="22"/>
          <w:szCs w:val="22"/>
          <w:lang w:val="en-US"/>
        </w:rPr>
        <w:tab/>
      </w:r>
      <w:hyperlink r:id="rId15" w:history="1">
        <w:r w:rsidRPr="005042AD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commerciale@iredeem.it</w:t>
        </w:r>
      </w:hyperlink>
      <w:r w:rsidRPr="005042AD">
        <w:rPr>
          <w:rFonts w:ascii="Arial" w:hAnsi="Arial" w:cs="Arial"/>
          <w:sz w:val="22"/>
          <w:szCs w:val="22"/>
          <w:lang w:val="en-US"/>
        </w:rPr>
        <w:t xml:space="preserve"> </w:t>
      </w:r>
      <w:r w:rsidRPr="005042AD">
        <w:rPr>
          <w:rFonts w:ascii="Arial" w:hAnsi="Arial" w:cs="Arial"/>
          <w:sz w:val="22"/>
          <w:szCs w:val="22"/>
          <w:lang w:val="en-US"/>
        </w:rPr>
        <w:tab/>
      </w:r>
      <w:r w:rsidRPr="005042AD">
        <w:rPr>
          <w:rFonts w:ascii="Arial" w:hAnsi="Arial" w:cs="Arial"/>
          <w:sz w:val="22"/>
          <w:szCs w:val="22"/>
          <w:lang w:val="en-US"/>
        </w:rPr>
        <w:tab/>
        <w:t xml:space="preserve">051/0935879 </w:t>
      </w:r>
    </w:p>
    <w:p w:rsidR="00FB6E6D" w:rsidRPr="008F0F5E" w:rsidRDefault="00FB6E6D" w:rsidP="00FB6E6D">
      <w:pPr>
        <w:jc w:val="both"/>
        <w:rPr>
          <w:rFonts w:ascii="Arial" w:hAnsi="Arial" w:cs="Arial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FB6E6D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ACCOMPAGNATORI UFFICIALI - TESSERE PERSONALI DIRIGENTI UFFICIALI  – 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Si ricorda che, con riferimento alle persone autorizzate ad accedere nel recinto di gioco, non sono più disponibili le “Tessere Impersonali”.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Le Società sono tenute ad indicare, all’atto dell’iscrizione ai Campionati di competenza, provvedendo all’aggiornamento nel corso ella Stagione Sportiva, la lista dei nominativi dei propri “Dirigenti Ufficiali” (C.U. N. 1 dell’1 Luglio 2014 della L.N.D.) e, in via telematica, attraverso l'area riservata presente sul portale della LND, potranno richiedere l'emissione della “Tessera Personale Dirigente Ufficiale”.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Entrati nell’area riservata attraverso la propria password, le Società dovranno seguire le istruzioni e, terminata l’operazione, dovranno stampare il documento ed inviarlo alla Delegazione Provinciale/Distrettuale competente, con Distinta di Presentazione, (unitamente alla foto formato tessera e fotocopia del documento di riconoscimento) la quale, dopo l’opportuna operazione di controllo, procederà all’inoltro al Centro Informatico che provvederà ad emettere il tesserino. </w:t>
      </w:r>
      <w:r w:rsidRPr="00FB6E6D">
        <w:rPr>
          <w:rFonts w:ascii="Arial" w:hAnsi="Arial" w:cs="Arial"/>
          <w:u w:val="single"/>
          <w:lang w:val="it-IT"/>
        </w:rPr>
        <w:t>Il tesserino in parola rappresenta una “tessera identificativa” ed abilita i possessori ad essere  ammessi nel recinto di giuoco, ai sensi dell’art. 66 delle N.O.I.F.</w:t>
      </w:r>
      <w:r w:rsidRPr="00FB6E6D">
        <w:rPr>
          <w:rFonts w:ascii="Arial" w:hAnsi="Arial" w:cs="Arial"/>
          <w:lang w:val="it-IT"/>
        </w:rPr>
        <w:t>,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I Direttori di gara permetteranno l'accesso al terreno di giuoco solamente ai possessori di detta “Tessera” oltre agli aventi titolo ossia agli appartenenti ai ruoli tecnici e/o di categoria (Allenatori, Massaggiatori, Medici ...), sempre che gli stessi siano stati inseriti nella distinta di gara.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 xml:space="preserve">In attesa del rilascio della stessa, </w:t>
      </w:r>
      <w:smartTag w:uri="urn:schemas-microsoft-com:office:smarttags" w:element="PersonName">
        <w:smartTagPr>
          <w:attr w:name="ProductID" w:val="la Societ￠"/>
        </w:smartTagPr>
        <w:r w:rsidRPr="00FB6E6D">
          <w:rPr>
            <w:rStyle w:val="Enfasicorsivo"/>
            <w:rFonts w:ascii="Arial" w:hAnsi="Arial" w:cs="Arial"/>
            <w:lang w:val="it-IT"/>
          </w:rPr>
          <w:t>la Società</w:t>
        </w:r>
      </w:smartTag>
      <w:r w:rsidRPr="00FB6E6D">
        <w:rPr>
          <w:rStyle w:val="Enfasicorsivo"/>
          <w:rFonts w:ascii="Arial" w:hAnsi="Arial" w:cs="Arial"/>
          <w:lang w:val="it-IT"/>
        </w:rPr>
        <w:t xml:space="preserve"> potrà utilizzare il DOCUMENTO PROVVISORIO, che potrà essere stampato dopo che </w:t>
      </w:r>
      <w:smartTag w:uri="urn:schemas-microsoft-com:office:smarttags" w:element="PersonName">
        <w:smartTagPr>
          <w:attr w:name="ProductID" w:val="la Delegazione"/>
        </w:smartTagPr>
        <w:r w:rsidRPr="00FB6E6D">
          <w:rPr>
            <w:rStyle w:val="Enfasicorsivo"/>
            <w:rFonts w:ascii="Arial" w:hAnsi="Arial" w:cs="Arial"/>
            <w:lang w:val="it-IT"/>
          </w:rPr>
          <w:t>la Delegazione</w:t>
        </w:r>
      </w:smartTag>
      <w:r w:rsidRPr="00FB6E6D">
        <w:rPr>
          <w:rStyle w:val="Enfasicorsivo"/>
          <w:rFonts w:ascii="Arial" w:hAnsi="Arial" w:cs="Arial"/>
          <w:lang w:val="it-IT"/>
        </w:rPr>
        <w:t xml:space="preserve"> avrà scansionato il documento  rendendolo definitivo. </w:t>
      </w:r>
    </w:p>
    <w:p w:rsidR="00FB6E6D" w:rsidRPr="00FB6E6D" w:rsidRDefault="00FB6E6D" w:rsidP="00FB6E6D">
      <w:pPr>
        <w:rPr>
          <w:lang w:val="it-IT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COMUNICATI UFFICIALI – COMITATO REGIONALE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informa che i Comunicati Ufficiali sono consultabili via “internet” sul sito </w:t>
      </w:r>
      <w:hyperlink r:id="rId16" w:history="1">
        <w:r w:rsidRPr="00FB6E6D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FB6E6D">
        <w:rPr>
          <w:rFonts w:ascii="Arial" w:hAnsi="Arial" w:cs="Arial"/>
          <w:lang w:val="it-IT"/>
        </w:rPr>
        <w:t xml:space="preserve"> seguendo le indicazioni Comitato Regionale Sicilia e cliccando su “Comunicazioni”. 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Tuttavia, considerato che pervengono richieste da parte di alcune Società tendenti a ricevere, in cartaceo, i Comunicati Ufficiali, si comunica che a coloro che ne facessero esplicita richiesta sarà addebitata la somma di € 150,00 (centocinquanta/00) per spese di stampa e spedizione. 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</w:p>
    <w:p w:rsidR="00FB6E6D" w:rsidRPr="00AA0CC0" w:rsidRDefault="00FB6E6D" w:rsidP="00FB6E6D">
      <w:pPr>
        <w:pStyle w:val="LndNormale1"/>
        <w:rPr>
          <w:rFonts w:cs="Arial"/>
          <w:b/>
          <w:szCs w:val="22"/>
        </w:rPr>
      </w:pPr>
      <w:r w:rsidRPr="00AA0CC0">
        <w:rPr>
          <w:rFonts w:cs="Arial"/>
          <w:b/>
          <w:szCs w:val="22"/>
        </w:rPr>
        <w:t>Si informa, altresi’, che questo Comitato Regionale provvede alla emissione di Comunicati Ufficiali contenenti, tra l’altro, i provvedimenti assunti dal Giudice Sportivo, ogni qualvolta che si disputano turni infrasettimanali, recuperi, gare di Coppe, etc…</w:t>
      </w:r>
    </w:p>
    <w:p w:rsidR="00FB6E6D" w:rsidRPr="00AA0CC0" w:rsidRDefault="00FB6E6D" w:rsidP="00FB6E6D">
      <w:pPr>
        <w:pStyle w:val="LndNormale1"/>
        <w:rPr>
          <w:rFonts w:cs="Arial"/>
          <w:b/>
          <w:szCs w:val="22"/>
        </w:rPr>
      </w:pPr>
      <w:r w:rsidRPr="00AA0CC0">
        <w:rPr>
          <w:rFonts w:cs="Arial"/>
          <w:b/>
          <w:szCs w:val="22"/>
        </w:rPr>
        <w:t>Ciò al fine di evitare il semplice automatismo delle squalifiche e garantire la massima regolarità dei Campionati.</w:t>
      </w:r>
    </w:p>
    <w:p w:rsidR="00FB6E6D" w:rsidRPr="00FB6E6D" w:rsidRDefault="00FB6E6D" w:rsidP="00FB6E6D">
      <w:pPr>
        <w:jc w:val="center"/>
        <w:rPr>
          <w:rFonts w:ascii="Arial" w:hAnsi="Arial" w:cs="Arial"/>
          <w:b/>
          <w:lang w:val="it-IT"/>
        </w:rPr>
      </w:pPr>
      <w:r w:rsidRPr="00FB6E6D">
        <w:rPr>
          <w:rFonts w:ascii="Arial" w:hAnsi="Arial" w:cs="Arial"/>
          <w:b/>
          <w:lang w:val="it-IT"/>
        </w:rPr>
        <w:t>* * * * * * * *</w:t>
      </w:r>
    </w:p>
    <w:p w:rsidR="00FB6E6D" w:rsidRPr="00FB6E6D" w:rsidRDefault="00FB6E6D" w:rsidP="00FB6E6D">
      <w:pPr>
        <w:jc w:val="both"/>
        <w:rPr>
          <w:rFonts w:ascii="Arial" w:eastAsia="ArialMT" w:hAnsi="Arial" w:cs="Arial"/>
          <w:b/>
          <w:lang w:val="it-IT"/>
        </w:rPr>
      </w:pPr>
      <w:r w:rsidRPr="00FB6E6D">
        <w:rPr>
          <w:rFonts w:ascii="Arial" w:hAnsi="Arial" w:cs="Arial"/>
          <w:lang w:val="it-IT"/>
        </w:rPr>
        <w:t xml:space="preserve">Le decisioni del Comitato, del Giudice Sportivo e della Corte Sportiva di Appello Federale, hanno decorrenza e sono valide a tutti gli effetti, dal giorno successivo alla data di pubblicazione del Comunicato Ufficiale indicata in calce allo stesso, </w:t>
      </w:r>
      <w:r w:rsidRPr="00FB6E6D">
        <w:rPr>
          <w:rFonts w:ascii="Arial" w:hAnsi="Arial" w:cs="Arial"/>
          <w:b/>
          <w:lang w:val="it-IT"/>
        </w:rPr>
        <w:t xml:space="preserve">ad eccezione delle </w:t>
      </w:r>
      <w:r w:rsidRPr="00FB6E6D">
        <w:rPr>
          <w:rFonts w:ascii="Arial" w:eastAsia="ArialMT" w:hAnsi="Arial" w:cs="Arial"/>
          <w:b/>
          <w:lang w:val="it-IT"/>
        </w:rPr>
        <w:t>sanzioni adottate dal Tribunale Federale Territoriale su DEFERIMENTO” che saranno esecutive a decorrere dalla data di comunicazione delle stesse alle parti, in osservanza degli Artt. 35 comma 4.1 e 38 comma 8 del C.G.S.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Si precisa che ha valore ufficiale, sia per il testo che per la decorrenza dei termini, unicamente la copia affissa all’albo della sede del Comitato competente.</w:t>
      </w:r>
    </w:p>
    <w:p w:rsidR="00FB6E6D" w:rsidRPr="00FB6E6D" w:rsidRDefault="00FB6E6D" w:rsidP="00FB6E6D">
      <w:pPr>
        <w:ind w:left="-567"/>
        <w:rPr>
          <w:rFonts w:ascii="Courier New" w:hAnsi="Courier New" w:cs="Courier New"/>
          <w:b/>
          <w:lang w:val="it-IT"/>
        </w:rPr>
      </w:pPr>
    </w:p>
    <w:p w:rsidR="00FB6E6D" w:rsidRPr="00FB6E6D" w:rsidRDefault="00FB6E6D" w:rsidP="005166B9">
      <w:pPr>
        <w:pStyle w:val="Corpotesto"/>
        <w:ind w:left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FB6E6D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INDIRIZZI E NUMERI UTILI 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Gli indirizzi ed i numeri utili delle Società affiliate potranno essere reperiti sul sito </w:t>
      </w:r>
      <w:hyperlink r:id="rId17" w:history="1">
        <w:r w:rsidRPr="00FB6E6D">
          <w:rPr>
            <w:rStyle w:val="Collegamentoipertestuale"/>
            <w:rFonts w:ascii="Arial" w:hAnsi="Arial" w:cs="Arial"/>
            <w:b/>
            <w:color w:val="0070C0"/>
            <w:lang w:val="it-IT"/>
          </w:rPr>
          <w:t>www.lnd.it</w:t>
        </w:r>
      </w:hyperlink>
      <w:r w:rsidRPr="00FB6E6D">
        <w:rPr>
          <w:rFonts w:ascii="Arial" w:hAnsi="Arial" w:cs="Arial"/>
          <w:lang w:val="it-IT"/>
        </w:rPr>
        <w:t>, accedendo all’</w:t>
      </w:r>
      <w:r w:rsidRPr="00FB6E6D">
        <w:rPr>
          <w:rFonts w:ascii="Arial" w:hAnsi="Arial" w:cs="Arial"/>
          <w:color w:val="FF0000"/>
          <w:u w:val="single"/>
          <w:lang w:val="it-IT"/>
        </w:rPr>
        <w:t>“</w:t>
      </w:r>
      <w:r w:rsidRPr="00FB6E6D">
        <w:rPr>
          <w:rFonts w:ascii="Arial" w:hAnsi="Arial" w:cs="Arial"/>
          <w:b/>
          <w:color w:val="FF0000"/>
          <w:lang w:val="it-IT"/>
        </w:rPr>
        <w:t>Area Società</w:t>
      </w:r>
      <w:r w:rsidRPr="00FB6E6D">
        <w:rPr>
          <w:rFonts w:ascii="Arial" w:hAnsi="Arial" w:cs="Arial"/>
          <w:lang w:val="it-IT"/>
        </w:rPr>
        <w:t>” per mezzo della propria “</w:t>
      </w:r>
      <w:r w:rsidRPr="00FB6E6D">
        <w:rPr>
          <w:rFonts w:ascii="Arial" w:hAnsi="Arial" w:cs="Arial"/>
          <w:b/>
          <w:color w:val="FF0000"/>
          <w:lang w:val="it-IT"/>
        </w:rPr>
        <w:t>ID</w:t>
      </w:r>
      <w:r w:rsidRPr="00FB6E6D">
        <w:rPr>
          <w:rFonts w:ascii="Arial" w:hAnsi="Arial" w:cs="Arial"/>
          <w:lang w:val="it-IT"/>
        </w:rPr>
        <w:t>” e “</w:t>
      </w:r>
      <w:r w:rsidRPr="00FB6E6D">
        <w:rPr>
          <w:rFonts w:ascii="Arial" w:hAnsi="Arial" w:cs="Arial"/>
          <w:b/>
          <w:color w:val="FF0000"/>
          <w:lang w:val="it-IT"/>
        </w:rPr>
        <w:t>Password</w:t>
      </w:r>
      <w:r w:rsidRPr="00FB6E6D">
        <w:rPr>
          <w:rFonts w:ascii="Arial" w:hAnsi="Arial" w:cs="Arial"/>
          <w:lang w:val="it-IT"/>
        </w:rPr>
        <w:t>”,  optando</w:t>
      </w:r>
      <w:r w:rsidRPr="00FB6E6D">
        <w:rPr>
          <w:rFonts w:ascii="Arial" w:hAnsi="Arial" w:cs="Arial"/>
          <w:bCs/>
          <w:lang w:val="it-IT"/>
        </w:rPr>
        <w:t xml:space="preserve"> per la voce “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Dati Societari” </w:t>
      </w:r>
      <w:r w:rsidRPr="00FB6E6D">
        <w:rPr>
          <w:rFonts w:ascii="Arial" w:hAnsi="Arial" w:cs="Arial"/>
          <w:bCs/>
          <w:lang w:val="it-IT"/>
        </w:rPr>
        <w:t>e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Pr="00FB6E6D">
        <w:rPr>
          <w:rFonts w:ascii="Arial" w:hAnsi="Arial" w:cs="Arial"/>
          <w:bCs/>
          <w:lang w:val="it-IT"/>
        </w:rPr>
        <w:t>scegliendo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Pr="00FB6E6D">
        <w:rPr>
          <w:rFonts w:ascii="Arial" w:hAnsi="Arial" w:cs="Arial"/>
          <w:bCs/>
          <w:lang w:val="it-IT"/>
        </w:rPr>
        <w:t>successivamente nel menu a tendina, ”</w:t>
      </w:r>
      <w:r w:rsidRPr="00FB6E6D">
        <w:rPr>
          <w:rFonts w:ascii="Arial" w:hAnsi="Arial" w:cs="Arial"/>
          <w:b/>
          <w:bCs/>
          <w:color w:val="FF0000"/>
          <w:lang w:val="it-IT"/>
        </w:rPr>
        <w:t>Interrogazioni/Società</w:t>
      </w:r>
      <w:r w:rsidRPr="00FB6E6D">
        <w:rPr>
          <w:rFonts w:ascii="Arial" w:hAnsi="Arial" w:cs="Arial"/>
          <w:bCs/>
          <w:lang w:val="it-IT"/>
        </w:rPr>
        <w:t>”.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Questa funzione mostra l’elenco filtrabile per Denominazione, Comune, Provincia delle società LND con i relativi riferimenti (indirizzo, telefono, mail </w:t>
      </w:r>
      <w:proofErr w:type="spellStart"/>
      <w:r w:rsidRPr="00FB6E6D">
        <w:rPr>
          <w:rFonts w:ascii="Arial" w:hAnsi="Arial" w:cs="Arial"/>
          <w:lang w:val="it-IT"/>
        </w:rPr>
        <w:t>ecc</w:t>
      </w:r>
      <w:proofErr w:type="spellEnd"/>
      <w:r w:rsidRPr="00FB6E6D">
        <w:rPr>
          <w:rFonts w:ascii="Arial" w:hAnsi="Arial" w:cs="Arial"/>
          <w:lang w:val="it-IT"/>
        </w:rPr>
        <w:t>…)</w:t>
      </w:r>
    </w:p>
    <w:p w:rsidR="00FB6E6D" w:rsidRDefault="00FB6E6D" w:rsidP="00FB6E6D">
      <w:pPr>
        <w:rPr>
          <w:rFonts w:ascii="Arial" w:hAnsi="Arial" w:cs="Arial"/>
          <w:lang w:val="it-IT"/>
        </w:rPr>
      </w:pPr>
    </w:p>
    <w:p w:rsidR="0042458F" w:rsidRPr="00FB6E6D" w:rsidRDefault="0042458F" w:rsidP="00FB6E6D">
      <w:pPr>
        <w:rPr>
          <w:rFonts w:ascii="Arial" w:hAnsi="Arial" w:cs="Arial"/>
          <w:lang w:val="it-IT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CIRCOLARI E COMUNICATI UFFICIALI L.N.D./F.I.G.C.</w:t>
      </w:r>
    </w:p>
    <w:p w:rsidR="00FB6E6D" w:rsidRDefault="00FB6E6D" w:rsidP="00FB6E6D">
      <w:pPr>
        <w:pStyle w:val="LndNormale1"/>
        <w:rPr>
          <w:rFonts w:cs="Arial"/>
          <w:szCs w:val="22"/>
        </w:rPr>
      </w:pPr>
      <w:r w:rsidRPr="00D02561">
        <w:rPr>
          <w:rFonts w:cs="Arial"/>
          <w:szCs w:val="22"/>
        </w:rPr>
        <w:t xml:space="preserve">Si invitano le Società a prendere visione delle Circolari ed i Comunicati Ufficiali diramati dalla L.N.D./F.I.G.C. che sono consultabili sul sito </w:t>
      </w:r>
      <w:hyperlink r:id="rId18" w:history="1">
        <w:r w:rsidRPr="00D02561">
          <w:rPr>
            <w:rStyle w:val="Collegamentoipertestuale"/>
            <w:rFonts w:cs="Arial"/>
            <w:szCs w:val="22"/>
          </w:rPr>
          <w:t>www.lnd.it</w:t>
        </w:r>
      </w:hyperlink>
    </w:p>
    <w:p w:rsidR="00FB6E6D" w:rsidRPr="00D02561" w:rsidRDefault="00FB6E6D" w:rsidP="00FB6E6D">
      <w:pPr>
        <w:pStyle w:val="LndNormale1"/>
        <w:rPr>
          <w:rFonts w:cs="Arial"/>
          <w:szCs w:val="22"/>
        </w:rPr>
      </w:pPr>
    </w:p>
    <w:p w:rsidR="00FB6E6D" w:rsidRDefault="00FB6E6D" w:rsidP="00FB6E6D">
      <w:pPr>
        <w:pStyle w:val="LndNormale1"/>
        <w:rPr>
          <w:rFonts w:cs="Arial"/>
          <w:sz w:val="20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MODIFICHE REGOLAMENTARI “CARTE FEDERALI”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Poiché sono intervenute numerose variazioni attinenti, soprattutto, le norme dello Statuto Federale, delle N.O.I.F., del Codice di Giustizia Sportiva, del Settore Tecnico, </w:t>
      </w:r>
      <w:proofErr w:type="spellStart"/>
      <w:r w:rsidRPr="00FB6E6D">
        <w:rPr>
          <w:rFonts w:ascii="Arial" w:hAnsi="Arial" w:cs="Arial"/>
          <w:lang w:val="it-IT"/>
        </w:rPr>
        <w:t>etc</w:t>
      </w:r>
      <w:proofErr w:type="spellEnd"/>
      <w:r w:rsidRPr="00FB6E6D">
        <w:rPr>
          <w:rFonts w:ascii="Arial" w:hAnsi="Arial" w:cs="Arial"/>
          <w:lang w:val="it-IT"/>
        </w:rPr>
        <w:t>…le Società tutte sono invitate a prenderne atto e conoscenza consultando, oltre i Comunicati Ufficiali di questo C.R., le Carte Federali inserite nel sito della L.N.D., cliccando la voce “Comunicazioni” e, successivamente “CARTE FEDERALI”.</w:t>
      </w:r>
    </w:p>
    <w:p w:rsidR="00FB6E6D" w:rsidRPr="00CB180D" w:rsidRDefault="00FB6E6D" w:rsidP="00FB6E6D">
      <w:pPr>
        <w:pStyle w:val="LndNormale1"/>
        <w:rPr>
          <w:rFonts w:cs="Arial"/>
          <w:sz w:val="20"/>
        </w:rPr>
      </w:pPr>
    </w:p>
    <w:p w:rsidR="005166B9" w:rsidRDefault="005166B9" w:rsidP="00FB6E6D">
      <w:pPr>
        <w:jc w:val="both"/>
        <w:rPr>
          <w:rFonts w:ascii="Arial" w:hAnsi="Arial" w:cs="Arial"/>
          <w:b/>
          <w:u w:val="single"/>
          <w:lang w:val="it-IT"/>
        </w:rPr>
      </w:pPr>
    </w:p>
    <w:p w:rsidR="005166B9" w:rsidRDefault="005166B9" w:rsidP="00FB6E6D">
      <w:pPr>
        <w:jc w:val="both"/>
        <w:rPr>
          <w:rFonts w:ascii="Arial" w:hAnsi="Arial" w:cs="Arial"/>
          <w:b/>
          <w:u w:val="single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RICHIESTE COMMISSARI DI CAMPO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informano le Società che le richieste di Commissari di Campo vanno inoltrate a questo Comitato entro il martedì antecedente la disputa della partita,  con allegata la ricevuta del Bonifico di Euro 100,00 comprensivo di ogni diritto. Qualora </w:t>
      </w:r>
      <w:smartTag w:uri="urn:schemas-microsoft-com:office:smarttags" w:element="PersonName">
        <w:smartTagPr>
          <w:attr w:name="ProductID" w:val="la Societ￠"/>
        </w:smartTagPr>
        <w:r w:rsidRPr="00FB6E6D">
          <w:rPr>
            <w:rFonts w:ascii="Arial" w:hAnsi="Arial" w:cs="Arial"/>
            <w:lang w:val="it-IT"/>
          </w:rPr>
          <w:t>la Società</w:t>
        </w:r>
      </w:smartTag>
      <w:r w:rsidRPr="00FB6E6D">
        <w:rPr>
          <w:rFonts w:ascii="Arial" w:hAnsi="Arial" w:cs="Arial"/>
          <w:lang w:val="it-IT"/>
        </w:rPr>
        <w:t xml:space="preserve"> presenta un saldo a credito può chiedere che detta somma venga addebitata sul proprio Conto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MINUTO DI RACCOGLIMENTO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ricorda che la Segreteria Federale ha segnalato che ogni richiesta per l’effettuazione del minuto di raccoglimento deve essere inoltrata alla </w:t>
      </w:r>
      <w:r w:rsidRPr="00FB6E6D">
        <w:rPr>
          <w:rFonts w:ascii="Arial" w:hAnsi="Arial" w:cs="Arial"/>
          <w:b/>
          <w:lang w:val="it-IT"/>
        </w:rPr>
        <w:t>F.I.G.C.</w:t>
      </w:r>
      <w:r w:rsidRPr="00FB6E6D">
        <w:rPr>
          <w:rFonts w:ascii="Arial" w:hAnsi="Arial" w:cs="Arial"/>
          <w:lang w:val="it-IT"/>
        </w:rPr>
        <w:t xml:space="preserve"> per il tramite di questo Comitato Regionale della </w:t>
      </w:r>
      <w:r w:rsidRPr="00FB6E6D">
        <w:rPr>
          <w:rFonts w:ascii="Arial" w:hAnsi="Arial" w:cs="Arial"/>
          <w:b/>
          <w:lang w:val="it-IT"/>
        </w:rPr>
        <w:t>Lega Nazionale Dilettanti</w:t>
      </w:r>
      <w:r w:rsidRPr="00FB6E6D">
        <w:rPr>
          <w:rFonts w:ascii="Arial" w:hAnsi="Arial" w:cs="Arial"/>
          <w:lang w:val="it-IT"/>
        </w:rPr>
        <w:t>.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Tali richieste debbono essere </w:t>
      </w:r>
      <w:r w:rsidRPr="00FB6E6D">
        <w:rPr>
          <w:rFonts w:ascii="Arial" w:hAnsi="Arial" w:cs="Arial"/>
          <w:b/>
          <w:u w:val="single"/>
          <w:lang w:val="it-IT"/>
        </w:rPr>
        <w:t>ben motivate</w:t>
      </w:r>
      <w:r w:rsidRPr="00FB6E6D">
        <w:rPr>
          <w:rFonts w:ascii="Arial" w:hAnsi="Arial" w:cs="Arial"/>
          <w:lang w:val="it-IT"/>
        </w:rPr>
        <w:t xml:space="preserve"> e </w:t>
      </w:r>
      <w:r w:rsidRPr="00FB6E6D">
        <w:rPr>
          <w:rFonts w:ascii="Arial" w:hAnsi="Arial" w:cs="Arial"/>
          <w:b/>
          <w:u w:val="single"/>
          <w:lang w:val="it-IT"/>
        </w:rPr>
        <w:t>circostanziate</w:t>
      </w:r>
      <w:r w:rsidRPr="00FB6E6D">
        <w:rPr>
          <w:rFonts w:ascii="Arial" w:hAnsi="Arial" w:cs="Arial"/>
          <w:lang w:val="it-IT"/>
        </w:rPr>
        <w:t xml:space="preserve"> (</w:t>
      </w:r>
      <w:r w:rsidRPr="00FB6E6D">
        <w:rPr>
          <w:rFonts w:ascii="Arial" w:hAnsi="Arial" w:cs="Arial"/>
          <w:b/>
          <w:lang w:val="it-IT"/>
        </w:rPr>
        <w:t>Dirigenti regolarmente tesserati e risultanti agli atti depositati presso il Comitato Regionale Sicilia)</w:t>
      </w:r>
      <w:r w:rsidRPr="00FB6E6D">
        <w:rPr>
          <w:rFonts w:ascii="Arial" w:hAnsi="Arial" w:cs="Arial"/>
          <w:lang w:val="it-IT"/>
        </w:rPr>
        <w:t xml:space="preserve"> e non possono, in ogni caso, essere valutate dagli Ufficiali di Gara.  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FB6E6D" w:rsidRPr="00D85FC2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36"/>
          <w:szCs w:val="36"/>
          <w:u w:val="single"/>
          <w:lang w:val="it-IT"/>
        </w:rPr>
      </w:pPr>
      <w:r w:rsidRPr="00D85FC2">
        <w:rPr>
          <w:rFonts w:ascii="Arial" w:hAnsi="Arial" w:cs="Arial"/>
          <w:sz w:val="36"/>
          <w:szCs w:val="36"/>
          <w:u w:val="single"/>
          <w:lang w:val="it-IT"/>
        </w:rPr>
        <w:t>COMUNICAZIONI DELL’UFFICIO ATTIVITÀ AGONISTICA</w:t>
      </w:r>
    </w:p>
    <w:p w:rsidR="00FB6E6D" w:rsidRDefault="00FB6E6D" w:rsidP="00FB6E6D">
      <w:pPr>
        <w:pStyle w:val="LndNormale1"/>
        <w:rPr>
          <w:lang w:eastAsia="x-none"/>
        </w:rPr>
      </w:pPr>
    </w:p>
    <w:p w:rsidR="00FB6E6D" w:rsidRPr="00D85FC2" w:rsidRDefault="00FB6E6D" w:rsidP="00FB6E6D">
      <w:pPr>
        <w:pStyle w:val="Titolo3"/>
        <w:keepNext/>
        <w:widowControl/>
        <w:numPr>
          <w:ilvl w:val="2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b/>
          <w:smallCaps/>
          <w:color w:val="00B0F0"/>
          <w:sz w:val="44"/>
          <w:szCs w:val="48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44"/>
          <w:szCs w:val="48"/>
          <w:u w:val="single"/>
          <w:lang w:val="it-IT"/>
        </w:rPr>
        <w:t>CALCIO A 11 MASCHILE</w:t>
      </w:r>
    </w:p>
    <w:p w:rsidR="00FB6E6D" w:rsidRDefault="00FB6E6D" w:rsidP="00FB6E6D">
      <w:pPr>
        <w:pStyle w:val="LndNormale1"/>
        <w:rPr>
          <w:b/>
          <w:color w:val="00B0F0"/>
          <w:szCs w:val="22"/>
          <w:u w:val="single"/>
          <w:lang w:eastAsia="x-none"/>
        </w:rPr>
      </w:pPr>
    </w:p>
    <w:p w:rsidR="00FB6E6D" w:rsidRPr="000858A5" w:rsidRDefault="00FB6E6D" w:rsidP="00FB6E6D">
      <w:pPr>
        <w:pStyle w:val="LndNormale1"/>
        <w:rPr>
          <w:b/>
          <w:sz w:val="40"/>
          <w:szCs w:val="40"/>
          <w:u w:val="single"/>
        </w:rPr>
      </w:pPr>
      <w:r w:rsidRPr="000858A5">
        <w:rPr>
          <w:b/>
          <w:sz w:val="40"/>
          <w:szCs w:val="40"/>
          <w:u w:val="single"/>
        </w:rPr>
        <w:t>C</w:t>
      </w:r>
      <w:r w:rsidR="005166B9">
        <w:rPr>
          <w:b/>
          <w:sz w:val="40"/>
          <w:szCs w:val="40"/>
          <w:u w:val="single"/>
        </w:rPr>
        <w:t xml:space="preserve">oppa Italia </w:t>
      </w:r>
      <w:r>
        <w:rPr>
          <w:b/>
          <w:sz w:val="40"/>
          <w:szCs w:val="40"/>
          <w:u w:val="single"/>
        </w:rPr>
        <w:t>d</w:t>
      </w:r>
      <w:r w:rsidRPr="000858A5">
        <w:rPr>
          <w:b/>
          <w:sz w:val="40"/>
          <w:szCs w:val="40"/>
          <w:u w:val="single"/>
        </w:rPr>
        <w:t>i Eccellenza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5166B9" w:rsidRPr="005166B9" w:rsidRDefault="005166B9" w:rsidP="002137A4">
      <w:pPr>
        <w:pStyle w:val="Titolo3"/>
        <w:ind w:left="0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Girone A</w:t>
      </w:r>
    </w:p>
    <w:p w:rsidR="002137A4" w:rsidRPr="002137A4" w:rsidRDefault="002137A4" w:rsidP="002137A4">
      <w:pPr>
        <w:pStyle w:val="Titolo3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Ad integrazione di quanto pubblicato </w:t>
      </w:r>
      <w:r w:rsidR="005E762C">
        <w:rPr>
          <w:rFonts w:ascii="Arial" w:hAnsi="Arial" w:cs="Arial"/>
          <w:lang w:val="it-IT"/>
        </w:rPr>
        <w:t xml:space="preserve">sul C.U. n. 38 del </w:t>
      </w:r>
      <w:r w:rsidR="004E7AE9">
        <w:rPr>
          <w:rFonts w:ascii="Arial" w:hAnsi="Arial" w:cs="Arial"/>
          <w:lang w:val="it-IT"/>
        </w:rPr>
        <w:t>31 agosto 2017 (integrazione evidenziata in rosso)</w:t>
      </w:r>
    </w:p>
    <w:p w:rsidR="002137A4" w:rsidRDefault="002137A4" w:rsidP="002137A4">
      <w:pPr>
        <w:pStyle w:val="Titolo3"/>
        <w:ind w:left="0"/>
        <w:rPr>
          <w:rFonts w:ascii="Arial" w:hAnsi="Arial" w:cs="Arial"/>
          <w:b/>
          <w:lang w:val="it-IT"/>
        </w:rPr>
      </w:pPr>
      <w:r w:rsidRPr="001A6B5F">
        <w:rPr>
          <w:rFonts w:ascii="Arial" w:hAnsi="Arial" w:cs="Arial"/>
          <w:b/>
          <w:lang w:val="it-IT"/>
        </w:rPr>
        <w:t>Alba Alcamo/Dattilo del 3.9.2017 ore 16.00</w:t>
      </w:r>
    </w:p>
    <w:p w:rsidR="002137A4" w:rsidRPr="004E7AE9" w:rsidRDefault="002137A4" w:rsidP="002137A4">
      <w:pPr>
        <w:pStyle w:val="Titolo3"/>
        <w:ind w:left="0"/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lang w:val="it-IT"/>
        </w:rPr>
        <w:t>Giocasi</w:t>
      </w:r>
      <w:proofErr w:type="spellEnd"/>
      <w:r>
        <w:rPr>
          <w:rFonts w:ascii="Arial" w:hAnsi="Arial" w:cs="Arial"/>
          <w:lang w:val="it-IT"/>
        </w:rPr>
        <w:t xml:space="preserve"> Sabato 2.9.2017 ore 17.00</w:t>
      </w:r>
      <w:r w:rsidR="004E7AE9">
        <w:rPr>
          <w:rFonts w:ascii="Arial" w:hAnsi="Arial" w:cs="Arial"/>
          <w:lang w:val="it-IT"/>
        </w:rPr>
        <w:t xml:space="preserve"> </w:t>
      </w:r>
      <w:r w:rsidR="004E7AE9" w:rsidRPr="00C519A5">
        <w:rPr>
          <w:rFonts w:ascii="Arial" w:hAnsi="Arial" w:cs="Arial"/>
          <w:b/>
          <w:color w:val="FF0000"/>
          <w:lang w:val="it-IT"/>
        </w:rPr>
        <w:t xml:space="preserve">sul </w:t>
      </w:r>
      <w:r w:rsidR="00C519A5" w:rsidRPr="00C519A5">
        <w:rPr>
          <w:rFonts w:ascii="Arial" w:hAnsi="Arial" w:cs="Arial"/>
          <w:b/>
          <w:color w:val="FF0000"/>
          <w:lang w:val="it-IT"/>
        </w:rPr>
        <w:t xml:space="preserve">campo </w:t>
      </w:r>
      <w:proofErr w:type="spellStart"/>
      <w:r w:rsidR="00C519A5" w:rsidRPr="00C519A5">
        <w:rPr>
          <w:rFonts w:ascii="Arial" w:hAnsi="Arial" w:cs="Arial"/>
          <w:b/>
          <w:color w:val="FF0000"/>
          <w:lang w:val="it-IT"/>
        </w:rPr>
        <w:t>G.Matranga</w:t>
      </w:r>
      <w:proofErr w:type="spellEnd"/>
      <w:r w:rsidR="00C519A5" w:rsidRPr="00C519A5">
        <w:rPr>
          <w:rFonts w:ascii="Arial" w:hAnsi="Arial" w:cs="Arial"/>
          <w:b/>
          <w:color w:val="FF0000"/>
          <w:lang w:val="it-IT"/>
        </w:rPr>
        <w:t xml:space="preserve"> di Castellammare del Golfo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D85FC2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5166B9" w:rsidRDefault="005166B9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5166B9" w:rsidRDefault="005166B9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5166B9" w:rsidRPr="00FB6E6D" w:rsidRDefault="005166B9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F38284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5166B9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>1 SETTEMBR</w:t>
      </w:r>
      <w:bookmarkStart w:id="0" w:name="_GoBack"/>
      <w:bookmarkEnd w:id="0"/>
      <w:r w:rsidR="005166B9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E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456FF8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footerReference w:type="default" r:id="rId19"/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1F" w:rsidRPr="005F651F" w:rsidRDefault="005F651F" w:rsidP="005F651F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it-IT"/>
      </w:rPr>
    </w:pPr>
    <w:r>
      <w:rPr>
        <w:rFonts w:asciiTheme="majorHAnsi" w:eastAsiaTheme="majorEastAsia" w:hAnsiTheme="majorHAnsi" w:cstheme="majorBidi"/>
        <w:lang w:val="it-IT"/>
      </w:rPr>
      <w:tab/>
      <w:t>Comunicato Uffici</w:t>
    </w:r>
    <w:r w:rsidRPr="005F651F">
      <w:rPr>
        <w:rFonts w:asciiTheme="majorHAnsi" w:eastAsiaTheme="majorEastAsia" w:hAnsiTheme="majorHAnsi" w:cstheme="majorBidi"/>
        <w:lang w:val="it-IT"/>
      </w:rPr>
      <w:t>a</w:t>
    </w:r>
    <w:r>
      <w:rPr>
        <w:rFonts w:asciiTheme="majorHAnsi" w:eastAsiaTheme="majorEastAsia" w:hAnsiTheme="majorHAnsi" w:cstheme="majorBidi"/>
        <w:lang w:val="it-IT"/>
      </w:rPr>
      <w:t>l</w:t>
    </w:r>
    <w:r w:rsidRPr="005F651F">
      <w:rPr>
        <w:rFonts w:asciiTheme="majorHAnsi" w:eastAsiaTheme="majorEastAsia" w:hAnsiTheme="majorHAnsi" w:cstheme="majorBidi"/>
        <w:lang w:val="it-IT"/>
      </w:rPr>
      <w:t xml:space="preserve">e n. </w:t>
    </w:r>
    <w:r>
      <w:rPr>
        <w:rFonts w:asciiTheme="majorHAnsi" w:eastAsiaTheme="majorEastAsia" w:hAnsiTheme="majorHAnsi" w:cstheme="majorBidi"/>
        <w:lang w:val="it-IT"/>
      </w:rPr>
      <w:t>39 del 1 settembre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>
      <w:rPr>
        <w:rFonts w:eastAsiaTheme="minorEastAsia"/>
      </w:rPr>
      <w:fldChar w:fldCharType="begin"/>
    </w:r>
    <w:r w:rsidRPr="005F651F">
      <w:rPr>
        <w:lang w:val="it-IT"/>
      </w:rPr>
      <w:instrText>PAGE   \* MERGEFORMAT</w:instrText>
    </w:r>
    <w:r>
      <w:rPr>
        <w:rFonts w:eastAsiaTheme="minorEastAsia"/>
      </w:rPr>
      <w:fldChar w:fldCharType="separate"/>
    </w:r>
    <w:r w:rsidRPr="005F651F">
      <w:rPr>
        <w:rFonts w:asciiTheme="majorHAnsi" w:eastAsiaTheme="majorEastAsia" w:hAnsiTheme="majorHAnsi" w:cstheme="majorBidi"/>
        <w:noProof/>
        <w:lang w:val="it-IT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5F651F" w:rsidRPr="005F651F" w:rsidRDefault="005F651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1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2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3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4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5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6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7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8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2"/>
  </w:num>
  <w:num w:numId="10">
    <w:abstractNumId w:val="3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29"/>
  </w:num>
  <w:num w:numId="19">
    <w:abstractNumId w:val="35"/>
  </w:num>
  <w:num w:numId="20">
    <w:abstractNumId w:val="31"/>
  </w:num>
  <w:num w:numId="21">
    <w:abstractNumId w:val="36"/>
  </w:num>
  <w:num w:numId="22">
    <w:abstractNumId w:val="9"/>
  </w:num>
  <w:num w:numId="23">
    <w:abstractNumId w:val="34"/>
  </w:num>
  <w:num w:numId="24">
    <w:abstractNumId w:val="38"/>
  </w:num>
  <w:num w:numId="25">
    <w:abstractNumId w:val="26"/>
  </w:num>
  <w:num w:numId="26">
    <w:abstractNumId w:val="33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0"/>
  </w:num>
  <w:num w:numId="33">
    <w:abstractNumId w:val="28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03772C"/>
    <w:rsid w:val="00043E74"/>
    <w:rsid w:val="001637BF"/>
    <w:rsid w:val="001D191F"/>
    <w:rsid w:val="002066C0"/>
    <w:rsid w:val="002137A4"/>
    <w:rsid w:val="00280FC0"/>
    <w:rsid w:val="002B5101"/>
    <w:rsid w:val="002F4607"/>
    <w:rsid w:val="00311870"/>
    <w:rsid w:val="003C134D"/>
    <w:rsid w:val="003F55BB"/>
    <w:rsid w:val="0040711A"/>
    <w:rsid w:val="00407EB9"/>
    <w:rsid w:val="0042458F"/>
    <w:rsid w:val="00424D22"/>
    <w:rsid w:val="004C26B2"/>
    <w:rsid w:val="004E7AE9"/>
    <w:rsid w:val="005166B9"/>
    <w:rsid w:val="0053481D"/>
    <w:rsid w:val="005E070A"/>
    <w:rsid w:val="005E762C"/>
    <w:rsid w:val="005F651F"/>
    <w:rsid w:val="007E6F61"/>
    <w:rsid w:val="00807BB5"/>
    <w:rsid w:val="00856C83"/>
    <w:rsid w:val="00883A51"/>
    <w:rsid w:val="008E4E66"/>
    <w:rsid w:val="00994358"/>
    <w:rsid w:val="009F6DFB"/>
    <w:rsid w:val="00AA034E"/>
    <w:rsid w:val="00AF371F"/>
    <w:rsid w:val="00C052AA"/>
    <w:rsid w:val="00C176BF"/>
    <w:rsid w:val="00C519A5"/>
    <w:rsid w:val="00D54BA0"/>
    <w:rsid w:val="00D85FC2"/>
    <w:rsid w:val="00DA557F"/>
    <w:rsid w:val="00E72500"/>
    <w:rsid w:val="00F133CA"/>
    <w:rsid w:val="00F34D15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72500"/>
    <w:rPr>
      <w:rFonts w:ascii="Calibri" w:eastAsia="Calibri" w:hAnsi="Calibri"/>
      <w:b/>
      <w:bCs/>
      <w:sz w:val="26"/>
      <w:szCs w:val="2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72500"/>
    <w:rPr>
      <w:rFonts w:ascii="Calibri" w:eastAsia="Calibri" w:hAnsi="Calibri"/>
      <w:b/>
      <w:bCs/>
      <w:sz w:val="26"/>
      <w:szCs w:val="2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nd@bioforma.it" TargetMode="External"/><Relationship Id="rId18" Type="http://schemas.openxmlformats.org/officeDocument/2006/relationships/hyperlink" Target="http://www.lnd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nd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nd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erciale@iredeem.it" TargetMode="External"/><Relationship Id="rId10" Type="http://schemas.openxmlformats.org/officeDocument/2006/relationships/hyperlink" Target="http://www.lnd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talia@cardiac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4</cp:revision>
  <dcterms:created xsi:type="dcterms:W3CDTF">2017-09-01T08:21:00Z</dcterms:created>
  <dcterms:modified xsi:type="dcterms:W3CDTF">2017-09-01T12:51:00Z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